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0FE5D">
      <w:pPr>
        <w:jc w:val="center"/>
        <w:rPr>
          <w:rFonts w:ascii="方正小标宋简体" w:eastAsia="方正小标宋简体"/>
          <w:sz w:val="44"/>
          <w:szCs w:val="44"/>
        </w:rPr>
      </w:pPr>
    </w:p>
    <w:p w14:paraId="45806049">
      <w:pPr>
        <w:jc w:val="both"/>
        <w:rPr>
          <w:rFonts w:hint="eastAsia" w:ascii="方正小标宋简体" w:eastAsia="方正小标宋简体"/>
          <w:sz w:val="44"/>
          <w:szCs w:val="44"/>
        </w:rPr>
      </w:pPr>
    </w:p>
    <w:p w14:paraId="29E82362">
      <w:pPr>
        <w:jc w:val="center"/>
        <w:rPr>
          <w:rFonts w:hint="eastAsia" w:ascii="方正小标宋简体" w:eastAsia="方正小标宋简体"/>
          <w:sz w:val="44"/>
          <w:szCs w:val="44"/>
        </w:rPr>
      </w:pPr>
      <w:r>
        <w:rPr>
          <w:rFonts w:hint="eastAsia" w:ascii="方正小标宋简体" w:eastAsia="方正小标宋简体"/>
          <w:sz w:val="44"/>
          <w:szCs w:val="44"/>
          <w:lang w:eastAsia="zh-CN"/>
        </w:rPr>
        <w:t>第七届</w:t>
      </w:r>
      <w:r>
        <w:rPr>
          <w:rFonts w:hint="eastAsia" w:ascii="方正小标宋简体" w:eastAsia="方正小标宋简体"/>
          <w:sz w:val="44"/>
          <w:szCs w:val="44"/>
        </w:rPr>
        <w:t>长治技能大赛</w:t>
      </w:r>
      <w:r>
        <w:rPr>
          <w:rFonts w:hint="eastAsia" w:ascii="方正小标宋简体" w:eastAsia="方正小标宋简体"/>
          <w:sz w:val="44"/>
          <w:szCs w:val="44"/>
          <w:lang w:val="en-US" w:eastAsia="zh-CN"/>
        </w:rPr>
        <w:t>技术文件</w:t>
      </w:r>
    </w:p>
    <w:p w14:paraId="43DE204F">
      <w:pPr>
        <w:jc w:val="both"/>
        <w:rPr>
          <w:rFonts w:hint="eastAsia" w:ascii="方正小标宋简体" w:eastAsia="方正小标宋简体"/>
          <w:sz w:val="44"/>
          <w:szCs w:val="44"/>
          <w:lang w:val="en-US" w:eastAsia="zh-CN"/>
        </w:rPr>
      </w:pPr>
    </w:p>
    <w:p w14:paraId="310CDB9C">
      <w:pPr>
        <w:jc w:val="center"/>
        <w:rPr>
          <w:rFonts w:hint="eastAsia" w:ascii="微软雅黑" w:hAnsi="微软雅黑" w:eastAsia="微软雅黑"/>
          <w:sz w:val="72"/>
          <w:szCs w:val="72"/>
          <w:lang w:val="en-US" w:eastAsia="zh-CN"/>
        </w:rPr>
      </w:pPr>
      <w:r>
        <w:rPr>
          <w:rFonts w:hint="eastAsia" w:ascii="微软雅黑" w:hAnsi="微软雅黑" w:eastAsia="微软雅黑"/>
          <w:sz w:val="72"/>
          <w:szCs w:val="72"/>
          <w:lang w:val="en-US" w:eastAsia="zh-CN"/>
        </w:rPr>
        <w:t>数控车</w:t>
      </w:r>
    </w:p>
    <w:p w14:paraId="7BFA6058">
      <w:pPr>
        <w:jc w:val="center"/>
        <w:rPr>
          <w:rFonts w:ascii="方正小标宋简体" w:eastAsia="方正小标宋简体"/>
          <w:sz w:val="44"/>
          <w:szCs w:val="44"/>
        </w:rPr>
      </w:pPr>
    </w:p>
    <w:p w14:paraId="0F152A44">
      <w:pPr>
        <w:jc w:val="center"/>
        <w:rPr>
          <w:rFonts w:ascii="方正小标宋简体" w:eastAsia="方正小标宋简体"/>
          <w:sz w:val="44"/>
          <w:szCs w:val="44"/>
        </w:rPr>
      </w:pPr>
      <w:r>
        <w:rPr>
          <w:rFonts w:hint="eastAsia" w:ascii="方正小标宋简体" w:eastAsia="方正小标宋简体"/>
          <w:sz w:val="44"/>
          <w:szCs w:val="44"/>
        </w:rPr>
        <w:drawing>
          <wp:inline distT="0" distB="0" distL="114300" distR="114300">
            <wp:extent cx="1899920" cy="1757680"/>
            <wp:effectExtent l="0" t="0" r="5080" b="10160"/>
            <wp:docPr id="3" name="图片 2" descr="C:\Documents and Settings\Administrator\桌面\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Documents and Settings\Administrator\桌面\技能大赛logo.jpg"/>
                    <pic:cNvPicPr>
                      <a:picLocks noChangeAspect="1"/>
                    </pic:cNvPicPr>
                  </pic:nvPicPr>
                  <pic:blipFill>
                    <a:blip r:embed="rId6"/>
                    <a:stretch>
                      <a:fillRect/>
                    </a:stretch>
                  </pic:blipFill>
                  <pic:spPr>
                    <a:xfrm>
                      <a:off x="0" y="0"/>
                      <a:ext cx="1899920" cy="1757680"/>
                    </a:xfrm>
                    <a:prstGeom prst="rect">
                      <a:avLst/>
                    </a:prstGeom>
                    <a:noFill/>
                    <a:ln>
                      <a:noFill/>
                    </a:ln>
                  </pic:spPr>
                </pic:pic>
              </a:graphicData>
            </a:graphic>
          </wp:inline>
        </w:drawing>
      </w:r>
    </w:p>
    <w:p w14:paraId="7DC75008">
      <w:pPr>
        <w:jc w:val="both"/>
        <w:rPr>
          <w:rFonts w:ascii="方正小标宋简体" w:eastAsia="方正小标宋简体"/>
          <w:sz w:val="44"/>
          <w:szCs w:val="44"/>
        </w:rPr>
      </w:pPr>
    </w:p>
    <w:p w14:paraId="14F1BA17">
      <w:pPr>
        <w:jc w:val="both"/>
        <w:rPr>
          <w:rFonts w:ascii="方正小标宋简体" w:eastAsia="方正小标宋简体"/>
          <w:sz w:val="44"/>
          <w:szCs w:val="44"/>
        </w:rPr>
      </w:pPr>
    </w:p>
    <w:p w14:paraId="2CC7278E">
      <w:pPr>
        <w:jc w:val="center"/>
        <w:rPr>
          <w:rFonts w:ascii="方正小标宋简体" w:eastAsia="方正小标宋简体"/>
          <w:szCs w:val="32"/>
        </w:rPr>
      </w:pPr>
      <w:r>
        <w:rPr>
          <w:rFonts w:hint="eastAsia" w:ascii="方正小标宋简体" w:eastAsia="方正小标宋简体"/>
          <w:szCs w:val="32"/>
          <w:lang w:eastAsia="zh-CN"/>
        </w:rPr>
        <w:t>第七届</w:t>
      </w:r>
      <w:r>
        <w:rPr>
          <w:rFonts w:hint="eastAsia" w:ascii="方正小标宋简体" w:eastAsia="方正小标宋简体"/>
          <w:szCs w:val="32"/>
        </w:rPr>
        <w:t>长治技能大赛组委会</w:t>
      </w:r>
    </w:p>
    <w:p w14:paraId="4CAE1B8E">
      <w:pPr>
        <w:jc w:val="center"/>
        <w:rPr>
          <w:rFonts w:asciiTheme="minorEastAsia" w:hAnsiTheme="minorEastAsia" w:eastAsiaTheme="minorEastAsia" w:cstheme="minorEastAsia"/>
          <w:b/>
          <w:sz w:val="44"/>
          <w:szCs w:val="44"/>
        </w:rPr>
      </w:pPr>
      <w:r>
        <w:rPr>
          <w:rFonts w:hint="eastAsia" w:ascii="方正小标宋简体" w:eastAsia="方正小标宋简体"/>
          <w:szCs w:val="32"/>
        </w:rPr>
        <w:t>202</w:t>
      </w:r>
      <w:r>
        <w:rPr>
          <w:rFonts w:hint="eastAsia" w:ascii="方正小标宋简体" w:eastAsia="方正小标宋简体"/>
          <w:szCs w:val="32"/>
          <w:lang w:val="en-US" w:eastAsia="zh-CN"/>
        </w:rPr>
        <w:t>5</w:t>
      </w:r>
      <w:r>
        <w:rPr>
          <w:rFonts w:hint="eastAsia" w:ascii="方正小标宋简体" w:eastAsia="方正小标宋简体"/>
          <w:szCs w:val="32"/>
        </w:rPr>
        <w:t>年</w:t>
      </w:r>
      <w:r>
        <w:rPr>
          <w:rFonts w:hint="eastAsia" w:ascii="方正小标宋简体" w:eastAsia="方正小标宋简体"/>
          <w:szCs w:val="32"/>
          <w:lang w:val="en-US" w:eastAsia="zh-CN"/>
        </w:rPr>
        <w:t>8</w:t>
      </w:r>
      <w:r>
        <w:rPr>
          <w:rFonts w:hint="eastAsia" w:ascii="方正小标宋简体" w:eastAsia="方正小标宋简体"/>
          <w:szCs w:val="32"/>
        </w:rPr>
        <w:t>月</w:t>
      </w:r>
    </w:p>
    <w:p w14:paraId="4AFF9E5E">
      <w:pPr>
        <w:jc w:val="both"/>
        <w:rPr>
          <w:rFonts w:asciiTheme="minorEastAsia" w:hAnsiTheme="minorEastAsia" w:eastAsiaTheme="minorEastAsia" w:cstheme="minorEastAsia"/>
          <w:b/>
          <w:sz w:val="44"/>
          <w:szCs w:val="44"/>
        </w:rPr>
      </w:pPr>
    </w:p>
    <w:p w14:paraId="346675D6">
      <w:pPr>
        <w:pStyle w:val="21"/>
        <w:snapToGrid w:val="0"/>
        <w:spacing w:line="560" w:lineRule="exact"/>
        <w:rPr>
          <w:rFonts w:ascii="仿宋" w:hAnsi="Times New Roman" w:eastAsia="仿宋"/>
          <w:b w:val="0"/>
          <w:bCs w:val="0"/>
          <w:sz w:val="32"/>
          <w:szCs w:val="20"/>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2" w:chapStyle="1"/>
          <w:cols w:space="720" w:num="1"/>
          <w:docGrid w:type="lines" w:linePitch="312" w:charSpace="0"/>
        </w:sectPr>
      </w:pPr>
    </w:p>
    <w:p w14:paraId="22627668">
      <w:pPr>
        <w:keepNext w:val="0"/>
        <w:keepLines w:val="0"/>
        <w:widowControl/>
        <w:suppressLineNumbers w:val="0"/>
        <w:jc w:val="left"/>
        <w:rPr>
          <w:rFonts w:ascii="仿宋" w:hAnsi="仿宋" w:eastAsia="仿宋" w:cs="仿宋"/>
          <w:color w:val="000000"/>
          <w:kern w:val="0"/>
          <w:sz w:val="28"/>
          <w:szCs w:val="28"/>
          <w:lang w:val="en-US" w:eastAsia="zh-CN" w:bidi="ar"/>
        </w:rPr>
      </w:pPr>
    </w:p>
    <w:p w14:paraId="1B482A27">
      <w:pPr>
        <w:keepNext w:val="0"/>
        <w:keepLines w:val="0"/>
        <w:widowControl/>
        <w:suppressLineNumbers w:val="0"/>
        <w:jc w:val="left"/>
        <w:rPr>
          <w:rFonts w:ascii="仿宋" w:hAnsi="仿宋" w:eastAsia="仿宋" w:cs="仿宋"/>
          <w:color w:val="000000"/>
          <w:kern w:val="0"/>
          <w:sz w:val="28"/>
          <w:szCs w:val="28"/>
          <w:lang w:val="en-US" w:eastAsia="zh-CN" w:bidi="ar"/>
        </w:rPr>
      </w:pPr>
    </w:p>
    <w:p w14:paraId="2CEB7513">
      <w:pPr>
        <w:keepNext w:val="0"/>
        <w:keepLines w:val="0"/>
        <w:widowControl/>
        <w:suppressLineNumbers w:val="0"/>
        <w:jc w:val="center"/>
      </w:pPr>
      <w:r>
        <w:rPr>
          <w:rFonts w:ascii="仿宋" w:hAnsi="仿宋" w:eastAsia="仿宋" w:cs="仿宋"/>
          <w:color w:val="000000"/>
          <w:kern w:val="0"/>
          <w:sz w:val="28"/>
          <w:szCs w:val="28"/>
          <w:lang w:val="en-US" w:eastAsia="zh-CN" w:bidi="ar"/>
        </w:rPr>
        <w:t>目录</w:t>
      </w:r>
    </w:p>
    <w:p w14:paraId="0294ACB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一、技术概述 ......................................... - 1 - </w:t>
      </w:r>
    </w:p>
    <w:p w14:paraId="2676EDE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二、竞赛内容 ......................................... - 2 - </w:t>
      </w:r>
    </w:p>
    <w:p w14:paraId="227BBD6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三、大赛命题方式 ..................................... - 6 - </w:t>
      </w:r>
    </w:p>
    <w:p w14:paraId="4B4E826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四、成绩评判方式 ..................................... - 6 - </w:t>
      </w:r>
    </w:p>
    <w:p w14:paraId="5BBDA87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五、大赛的基础设施 ................................... - 9 - </w:t>
      </w:r>
    </w:p>
    <w:p w14:paraId="38A3823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六、大赛场地要求 .................................... - 13 - </w:t>
      </w:r>
    </w:p>
    <w:p w14:paraId="3FD97EB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七、大赛安全要求 .................................... - 13 - </w:t>
      </w:r>
    </w:p>
    <w:p w14:paraId="3C5F90C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八、大赛竞赛流程 .................................... - 14 - </w:t>
      </w:r>
    </w:p>
    <w:p w14:paraId="7F29610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九、开放现场的要求 .................................. - 17 - </w:t>
      </w:r>
    </w:p>
    <w:p w14:paraId="1D971E6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仿宋" w:hAnsi="仿宋" w:eastAsia="仿宋" w:cs="仿宋"/>
          <w:color w:val="000000"/>
          <w:kern w:val="0"/>
          <w:sz w:val="28"/>
          <w:szCs w:val="28"/>
          <w:lang w:val="en-US" w:eastAsia="zh-CN" w:bidi="ar"/>
        </w:rPr>
        <w:t xml:space="preserve">十、绿色环保 ........................................ - 17 - </w:t>
      </w:r>
    </w:p>
    <w:p w14:paraId="4F2980F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十一、样题 .......................................... - 17 - </w:t>
      </w:r>
    </w:p>
    <w:p w14:paraId="30EE11F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黑体" w:hAnsi="宋体" w:eastAsia="黑体" w:cs="黑体"/>
          <w:color w:val="000000"/>
          <w:kern w:val="0"/>
          <w:sz w:val="30"/>
          <w:szCs w:val="30"/>
          <w:lang w:val="en-US" w:eastAsia="zh-CN" w:bidi="ar"/>
        </w:rPr>
        <w:sectPr>
          <w:footerReference r:id="rId3" w:type="default"/>
          <w:pgSz w:w="11906" w:h="16838"/>
          <w:pgMar w:top="1418" w:right="1418" w:bottom="1418" w:left="1701" w:header="851" w:footer="964" w:gutter="0"/>
          <w:pgBorders>
            <w:top w:val="none" w:sz="0" w:space="0"/>
            <w:left w:val="none" w:sz="0" w:space="0"/>
            <w:bottom w:val="none" w:sz="0" w:space="0"/>
            <w:right w:val="none" w:sz="0" w:space="0"/>
          </w:pgBorders>
          <w:pgNumType w:fmt="decimal" w:start="1"/>
          <w:cols w:space="720" w:num="1"/>
          <w:docGrid w:type="lines" w:linePitch="579" w:charSpace="4096"/>
        </w:sectPr>
      </w:pPr>
    </w:p>
    <w:p w14:paraId="5DFF99A6">
      <w:pPr>
        <w:keepNext w:val="0"/>
        <w:keepLines w:val="0"/>
        <w:widowControl/>
        <w:suppressLineNumbers w:val="0"/>
        <w:jc w:val="left"/>
      </w:pPr>
      <w:r>
        <w:rPr>
          <w:rFonts w:ascii="黑体" w:hAnsi="宋体" w:eastAsia="黑体" w:cs="黑体"/>
          <w:color w:val="000000"/>
          <w:kern w:val="0"/>
          <w:sz w:val="30"/>
          <w:szCs w:val="30"/>
          <w:lang w:val="en-US" w:eastAsia="zh-CN" w:bidi="ar"/>
        </w:rPr>
        <w:t>一、技术</w:t>
      </w:r>
      <w:r>
        <w:rPr>
          <w:rFonts w:hint="eastAsia" w:ascii="黑体" w:hAnsi="宋体" w:eastAsia="黑体" w:cs="黑体"/>
          <w:color w:val="000000"/>
          <w:kern w:val="0"/>
          <w:sz w:val="30"/>
          <w:szCs w:val="30"/>
          <w:lang w:val="en-US" w:eastAsia="zh-CN" w:bidi="ar"/>
        </w:rPr>
        <w:t>概</w:t>
      </w:r>
      <w:r>
        <w:rPr>
          <w:rFonts w:ascii="黑体" w:hAnsi="宋体" w:eastAsia="黑体" w:cs="黑体"/>
          <w:color w:val="000000"/>
          <w:kern w:val="0"/>
          <w:sz w:val="30"/>
          <w:szCs w:val="30"/>
          <w:lang w:val="en-US" w:eastAsia="zh-CN" w:bidi="ar"/>
        </w:rPr>
        <w:t xml:space="preserve">述 </w:t>
      </w:r>
    </w:p>
    <w:p w14:paraId="5FF5579D">
      <w:pPr>
        <w:keepNext w:val="0"/>
        <w:keepLines w:val="0"/>
        <w:widowControl/>
        <w:suppressLineNumbers w:val="0"/>
        <w:jc w:val="left"/>
      </w:pPr>
      <w:r>
        <w:rPr>
          <w:rFonts w:ascii="楷体" w:hAnsi="楷体" w:eastAsia="楷体" w:cs="楷体"/>
          <w:color w:val="000000"/>
          <w:kern w:val="0"/>
          <w:sz w:val="30"/>
          <w:szCs w:val="30"/>
          <w:lang w:val="en-US" w:eastAsia="zh-CN" w:bidi="ar"/>
        </w:rPr>
        <w:t xml:space="preserve">（一）技术名称 </w:t>
      </w:r>
    </w:p>
    <w:p w14:paraId="3037C015">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竞赛项目名称：数控车</w:t>
      </w:r>
    </w:p>
    <w:p w14:paraId="000B70B4">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（二）技术描述 </w:t>
      </w:r>
    </w:p>
    <w:p w14:paraId="5D2E4343">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数控车竞赛是指使用数控车床对金属零件进行的加工技能竞赛，其中也包括</w:t>
      </w:r>
      <w:r>
        <w:rPr>
          <w:rFonts w:hint="eastAsia" w:ascii="仿宋" w:hAnsi="仿宋" w:eastAsia="仿宋" w:cs="仿宋"/>
          <w:color w:val="000000"/>
          <w:kern w:val="0"/>
          <w:sz w:val="28"/>
          <w:szCs w:val="28"/>
          <w:highlight w:val="none"/>
          <w:lang w:val="en-US" w:eastAsia="zh-CN" w:bidi="ar"/>
        </w:rPr>
        <w:t>用</w:t>
      </w:r>
      <w:r>
        <w:rPr>
          <w:rFonts w:hint="eastAsia" w:ascii="仿宋" w:hAnsi="仿宋" w:eastAsia="仿宋" w:cs="仿宋"/>
          <w:color w:val="000000"/>
          <w:kern w:val="0"/>
          <w:sz w:val="28"/>
          <w:szCs w:val="28"/>
          <w:lang w:val="en-US" w:eastAsia="zh-CN" w:bidi="ar"/>
        </w:rPr>
        <w:t xml:space="preserve">常用的手动工具配合完成的相关工作。参赛选手需要根据技术图纸进行数控编程、刀具选择、安装刀具、设定刀偏等工作，加工含有 IT6 级精度和大于 IT6 级精度的回转体工件。数控车竞赛项目允许在机床数控系统上直接编写程序，也可以利用 CAM 软件来进行自动编程。 </w:t>
      </w:r>
    </w:p>
    <w:p w14:paraId="254FCE5A">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（三）能力要求 </w:t>
      </w:r>
    </w:p>
    <w:p w14:paraId="19CDA019">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参赛选手应具备以下技术能力： </w:t>
      </w:r>
    </w:p>
    <w:p w14:paraId="75A3A027">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1.熟练掌握相关数控车床编程指令和操作技能； </w:t>
      </w:r>
    </w:p>
    <w:p w14:paraId="7A182EB9">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2.熟练掌握数控车削刀具选择、安装、调试和使用的操作技能； </w:t>
      </w:r>
    </w:p>
    <w:p w14:paraId="7F9E0309">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3.熟练掌握常用工、夹、量具的操作技能； </w:t>
      </w:r>
    </w:p>
    <w:p w14:paraId="7805407C">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4.熟练掌握计算机辅助制造软件中数控车削自动编程的操作技能； </w:t>
      </w:r>
    </w:p>
    <w:p w14:paraId="365DAB07">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5.了解国家标准中机械加工的精度等级、尺寸公差、形位公差、尺寸链计算等相关要求； </w:t>
      </w:r>
    </w:p>
    <w:p w14:paraId="2C215EB0">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6.遵守</w:t>
      </w:r>
      <w:r>
        <w:rPr>
          <w:rFonts w:hint="eastAsia" w:ascii="仿宋" w:hAnsi="仿宋" w:eastAsia="仿宋" w:cs="仿宋"/>
          <w:color w:val="000000"/>
          <w:kern w:val="0"/>
          <w:sz w:val="28"/>
          <w:szCs w:val="28"/>
          <w:shd w:val="clear"/>
          <w:lang w:val="en-US" w:eastAsia="zh-CN" w:bidi="ar"/>
        </w:rPr>
        <w:t>竞</w:t>
      </w:r>
      <w:r>
        <w:rPr>
          <w:rFonts w:hint="eastAsia" w:ascii="仿宋" w:hAnsi="仿宋" w:eastAsia="仿宋" w:cs="仿宋"/>
          <w:color w:val="000000"/>
          <w:kern w:val="0"/>
          <w:sz w:val="28"/>
          <w:szCs w:val="28"/>
          <w:lang w:val="en-US" w:eastAsia="zh-CN" w:bidi="ar"/>
        </w:rPr>
        <w:t>赛组委会制定的安全防护条例和相关环境保护要求。</w:t>
      </w:r>
    </w:p>
    <w:p w14:paraId="02AD6D86">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（四）基本知识要求 </w:t>
      </w:r>
    </w:p>
    <w:p w14:paraId="3C6543A5">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参赛选手应掌握以下基本知识： </w:t>
      </w:r>
    </w:p>
    <w:p w14:paraId="13C5F651">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1.熟练掌握机械制图的相关知识； </w:t>
      </w:r>
    </w:p>
    <w:p w14:paraId="72DE463B">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2.掌握数控车工相关的基础理论知识及其应用能力；</w:t>
      </w:r>
    </w:p>
    <w:p w14:paraId="5C147E64">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3.具备数控车工中级或以上职业资格技能水平，能熟练操作数控系统为法那克（Fanuc 0i mate TF及以上版本）的数控车床。 </w:t>
      </w:r>
    </w:p>
    <w:p w14:paraId="2D6860E8">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二、竞赛内容 </w:t>
      </w:r>
    </w:p>
    <w:p w14:paraId="45F6C536">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（一）命题要素 </w:t>
      </w:r>
    </w:p>
    <w:p w14:paraId="5E86493D">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数控车竞赛是在普通数控车床上利用三爪卡盘和相应的车削刀具，使用计算机自动编程软件或手工编程方法，在规定的时间内按照图纸要求完成零件的外圆、内孔、沟槽、内外螺纹、外圆曲线轮廓等基本加工要素的实际操作竞赛。本届大赛竞赛试题将组织有关专家集体按照数控车项目公布的技术标准设计试题。 </w:t>
      </w:r>
    </w:p>
    <w:p w14:paraId="782DA96A">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（二）命题内容 </w:t>
      </w:r>
    </w:p>
    <w:p w14:paraId="3B5FE168">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数控车赛项为单人赛项，选手在4小时内独自完成安装刀具、编程、加工等所有工作。</w:t>
      </w:r>
    </w:p>
    <w:p w14:paraId="5F3AC994">
      <w:pPr>
        <w:spacing w:line="400" w:lineRule="exact"/>
        <w:jc w:val="center"/>
        <w:rPr>
          <w:rFonts w:hint="eastAsia" w:cs="宋体-18030" w:asciiTheme="minorEastAsia" w:hAnsiTheme="minorEastAsia" w:eastAsiaTheme="minorEastAsia"/>
          <w:b/>
          <w:szCs w:val="21"/>
        </w:rPr>
      </w:pPr>
      <w:r>
        <w:rPr>
          <w:rFonts w:hint="eastAsia" w:cs="宋体-18030" w:asciiTheme="minorEastAsia" w:hAnsiTheme="minorEastAsia" w:eastAsiaTheme="minorEastAsia"/>
          <w:b/>
          <w:szCs w:val="21"/>
        </w:rPr>
        <w:t>表1  材料和毛坯尺寸</w:t>
      </w:r>
    </w:p>
    <w:p w14:paraId="451E28C7">
      <w:pPr>
        <w:spacing w:line="400" w:lineRule="exact"/>
        <w:ind w:left="646" w:leftChars="202"/>
        <w:jc w:val="center"/>
        <w:rPr>
          <w:rFonts w:hint="default" w:cs="宋体-18030" w:asciiTheme="minorEastAsia" w:hAnsiTheme="minorEastAsia" w:eastAsiaTheme="minorEastAsia"/>
          <w:b/>
          <w:sz w:val="21"/>
          <w:szCs w:val="21"/>
          <w:lang w:val="en-US" w:eastAsia="zh-CN"/>
        </w:rPr>
      </w:pPr>
      <w:r>
        <w:rPr>
          <w:rFonts w:hint="eastAsia" w:cs="宋体-18030" w:asciiTheme="minorEastAsia" w:hAnsiTheme="minorEastAsia" w:eastAsiaTheme="minorEastAsia"/>
          <w:b/>
          <w:szCs w:val="21"/>
          <w:lang w:val="en-US" w:eastAsia="zh-CN"/>
        </w:rPr>
        <w:t xml:space="preserve">                                          </w:t>
      </w:r>
      <w:r>
        <w:rPr>
          <w:rFonts w:hint="eastAsia" w:cs="宋体-18030" w:asciiTheme="minorEastAsia" w:hAnsiTheme="minorEastAsia" w:eastAsiaTheme="minorEastAsia"/>
          <w:b/>
          <w:sz w:val="21"/>
          <w:szCs w:val="21"/>
          <w:lang w:val="en-US" w:eastAsia="zh-CN"/>
        </w:rPr>
        <w:t>单位：mm</w:t>
      </w:r>
    </w:p>
    <w:tbl>
      <w:tblPr>
        <w:tblStyle w:val="31"/>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9"/>
        <w:gridCol w:w="3229"/>
        <w:gridCol w:w="3231"/>
      </w:tblGrid>
      <w:tr w14:paraId="3BEB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229" w:type="dxa"/>
            <w:tcBorders>
              <w:bottom w:val="single" w:color="auto" w:sz="4" w:space="0"/>
            </w:tcBorders>
            <w:shd w:val="clear" w:color="auto" w:fill="8DB3E2" w:themeFill="text2" w:themeFillTint="66"/>
            <w:vAlign w:val="center"/>
          </w:tcPr>
          <w:p w14:paraId="3138B06F">
            <w:pPr>
              <w:jc w:val="center"/>
              <w:rPr>
                <w:rFonts w:hint="eastAsia" w:cs="宋体-18030" w:asciiTheme="minorEastAsia" w:hAnsiTheme="minorEastAsia" w:eastAsiaTheme="minorEastAsia"/>
                <w:b/>
                <w:szCs w:val="21"/>
                <w:lang w:val="en-US" w:eastAsia="zh-CN"/>
              </w:rPr>
            </w:pPr>
          </w:p>
        </w:tc>
        <w:tc>
          <w:tcPr>
            <w:tcW w:w="3229" w:type="dxa"/>
            <w:tcBorders>
              <w:bottom w:val="single" w:color="auto" w:sz="4" w:space="0"/>
            </w:tcBorders>
            <w:shd w:val="clear" w:color="auto" w:fill="8DB3E2" w:themeFill="text2" w:themeFillTint="66"/>
            <w:vAlign w:val="center"/>
          </w:tcPr>
          <w:p w14:paraId="7F00FE9E">
            <w:pPr>
              <w:jc w:val="center"/>
              <w:rPr>
                <w:rFonts w:hint="eastAsia" w:cs="宋体-18030" w:asciiTheme="minorEastAsia" w:hAnsiTheme="minorEastAsia" w:eastAsiaTheme="minorEastAsia"/>
                <w:b/>
                <w:szCs w:val="21"/>
                <w:lang w:val="en-US" w:eastAsia="zh-CN"/>
              </w:rPr>
            </w:pPr>
          </w:p>
        </w:tc>
        <w:tc>
          <w:tcPr>
            <w:tcW w:w="3231" w:type="dxa"/>
            <w:tcBorders>
              <w:bottom w:val="single" w:color="auto" w:sz="4" w:space="0"/>
            </w:tcBorders>
            <w:shd w:val="clear" w:color="auto" w:fill="8DB3E2" w:themeFill="text2" w:themeFillTint="66"/>
            <w:vAlign w:val="center"/>
          </w:tcPr>
          <w:p w14:paraId="623F7E7C">
            <w:pPr>
              <w:jc w:val="center"/>
              <w:rPr>
                <w:rFonts w:hint="eastAsia" w:cs="宋体-18030" w:asciiTheme="minorEastAsia" w:hAnsiTheme="minorEastAsia" w:eastAsiaTheme="minorEastAsia"/>
                <w:b/>
                <w:szCs w:val="21"/>
                <w:lang w:val="en-US" w:eastAsia="zh-CN"/>
              </w:rPr>
            </w:pPr>
          </w:p>
        </w:tc>
      </w:tr>
      <w:tr w14:paraId="22F8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3229" w:type="dxa"/>
            <w:tcBorders>
              <w:bottom w:val="single" w:color="auto" w:sz="4" w:space="0"/>
            </w:tcBorders>
            <w:shd w:val="clear" w:color="auto" w:fill="FFCC99"/>
            <w:vAlign w:val="center"/>
          </w:tcPr>
          <w:p w14:paraId="0F837399">
            <w:pPr>
              <w:jc w:val="center"/>
              <w:rPr>
                <w:rFonts w:cs="宋体-18030" w:asciiTheme="minorEastAsia" w:hAnsiTheme="minorEastAsia" w:eastAsiaTheme="minorEastAsia"/>
                <w:b/>
                <w:szCs w:val="21"/>
              </w:rPr>
            </w:pPr>
            <w:r>
              <w:rPr>
                <w:rFonts w:cs="宋体-18030" w:asciiTheme="minorEastAsia" w:hAnsiTheme="minorEastAsia" w:eastAsiaTheme="minorEastAsia"/>
                <w:b/>
                <w:szCs w:val="21"/>
              </w:rPr>
              <w:drawing>
                <wp:inline distT="0" distB="0" distL="0" distR="0">
                  <wp:extent cx="447675" cy="590550"/>
                  <wp:effectExtent l="0" t="0" r="9525" b="3810"/>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
                          <pic:cNvPicPr>
                            <a:picLocks noChangeAspect="1" noChangeArrowheads="1"/>
                          </pic:cNvPicPr>
                        </pic:nvPicPr>
                        <pic:blipFill>
                          <a:blip r:embed="rId7" cstate="print"/>
                          <a:srcRect/>
                          <a:stretch>
                            <a:fillRect/>
                          </a:stretch>
                        </pic:blipFill>
                        <pic:spPr>
                          <a:xfrm>
                            <a:off x="0" y="0"/>
                            <a:ext cx="447675" cy="590550"/>
                          </a:xfrm>
                          <a:prstGeom prst="rect">
                            <a:avLst/>
                          </a:prstGeom>
                          <a:noFill/>
                          <a:ln w="9525">
                            <a:noFill/>
                            <a:miter lim="800000"/>
                            <a:headEnd/>
                            <a:tailEnd/>
                          </a:ln>
                          <a:effectLst/>
                        </pic:spPr>
                      </pic:pic>
                    </a:graphicData>
                  </a:graphic>
                </wp:inline>
              </w:drawing>
            </w:r>
          </w:p>
        </w:tc>
        <w:tc>
          <w:tcPr>
            <w:tcW w:w="3229" w:type="dxa"/>
            <w:tcBorders>
              <w:bottom w:val="single" w:color="auto" w:sz="4" w:space="0"/>
            </w:tcBorders>
            <w:shd w:val="clear" w:color="auto" w:fill="FFCC99"/>
            <w:vAlign w:val="center"/>
          </w:tcPr>
          <w:p w14:paraId="1630A65E">
            <w:pPr>
              <w:jc w:val="center"/>
              <w:rPr>
                <w:rFonts w:cs="宋体-18030" w:asciiTheme="minorEastAsia" w:hAnsiTheme="minorEastAsia" w:eastAsiaTheme="minorEastAsia"/>
                <w:b/>
                <w:szCs w:val="21"/>
              </w:rPr>
            </w:pPr>
            <w:r>
              <w:rPr>
                <w:rFonts w:cs="宋体-18030" w:asciiTheme="minorEastAsia" w:hAnsiTheme="minorEastAsia" w:eastAsiaTheme="minorEastAsia"/>
                <w:b/>
                <w:szCs w:val="21"/>
              </w:rPr>
              <w:drawing>
                <wp:inline distT="0" distB="0" distL="0" distR="0">
                  <wp:extent cx="447675" cy="590550"/>
                  <wp:effectExtent l="0" t="0" r="9525"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7" cstate="print"/>
                          <a:srcRect/>
                          <a:stretch>
                            <a:fillRect/>
                          </a:stretch>
                        </pic:blipFill>
                        <pic:spPr>
                          <a:xfrm>
                            <a:off x="0" y="0"/>
                            <a:ext cx="447675" cy="590550"/>
                          </a:xfrm>
                          <a:prstGeom prst="rect">
                            <a:avLst/>
                          </a:prstGeom>
                          <a:noFill/>
                          <a:ln w="9525">
                            <a:noFill/>
                            <a:miter lim="800000"/>
                            <a:headEnd/>
                            <a:tailEnd/>
                          </a:ln>
                          <a:effectLst/>
                        </pic:spPr>
                      </pic:pic>
                    </a:graphicData>
                  </a:graphic>
                </wp:inline>
              </w:drawing>
            </w:r>
          </w:p>
        </w:tc>
        <w:tc>
          <w:tcPr>
            <w:tcW w:w="3231" w:type="dxa"/>
            <w:tcBorders>
              <w:bottom w:val="single" w:color="auto" w:sz="4" w:space="0"/>
            </w:tcBorders>
            <w:shd w:val="clear" w:color="auto" w:fill="FFCC99"/>
            <w:vAlign w:val="center"/>
          </w:tcPr>
          <w:p w14:paraId="2429D538">
            <w:pPr>
              <w:jc w:val="center"/>
              <w:rPr>
                <w:rFonts w:cs="宋体-18030" w:asciiTheme="minorEastAsia" w:hAnsiTheme="minorEastAsia" w:eastAsiaTheme="minorEastAsia"/>
                <w:b/>
                <w:szCs w:val="21"/>
              </w:rPr>
            </w:pPr>
            <w:r>
              <w:rPr>
                <w:rFonts w:cs="宋体-18030" w:asciiTheme="minorEastAsia" w:hAnsiTheme="minorEastAsia" w:eastAsiaTheme="minorEastAsia"/>
                <w:b/>
                <w:szCs w:val="21"/>
              </w:rPr>
              <w:drawing>
                <wp:inline distT="0" distB="0" distL="0" distR="0">
                  <wp:extent cx="447675" cy="590550"/>
                  <wp:effectExtent l="0" t="0" r="9525"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7" cstate="print"/>
                          <a:srcRect/>
                          <a:stretch>
                            <a:fillRect/>
                          </a:stretch>
                        </pic:blipFill>
                        <pic:spPr>
                          <a:xfrm>
                            <a:off x="0" y="0"/>
                            <a:ext cx="447675" cy="590550"/>
                          </a:xfrm>
                          <a:prstGeom prst="rect">
                            <a:avLst/>
                          </a:prstGeom>
                          <a:noFill/>
                          <a:ln w="9525">
                            <a:noFill/>
                            <a:miter lim="800000"/>
                            <a:headEnd/>
                            <a:tailEnd/>
                          </a:ln>
                          <a:effectLst/>
                        </pic:spPr>
                      </pic:pic>
                    </a:graphicData>
                  </a:graphic>
                </wp:inline>
              </w:drawing>
            </w:r>
          </w:p>
        </w:tc>
      </w:tr>
      <w:tr w14:paraId="2A01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jc w:val="center"/>
        </w:trPr>
        <w:tc>
          <w:tcPr>
            <w:tcW w:w="3229" w:type="dxa"/>
            <w:shd w:val="clear" w:color="auto" w:fill="FFFF00"/>
            <w:vAlign w:val="center"/>
          </w:tcPr>
          <w:p w14:paraId="772EBD07">
            <w:pPr>
              <w:spacing w:line="320" w:lineRule="exact"/>
              <w:jc w:val="left"/>
              <w:rPr>
                <w:rFonts w:cs="宋体-18030" w:asciiTheme="minorEastAsia" w:hAnsiTheme="minorEastAsia" w:eastAsiaTheme="minorEastAsia"/>
                <w:color w:val="000000"/>
                <w:szCs w:val="21"/>
              </w:rPr>
            </w:pPr>
            <w:r>
              <w:rPr>
                <w:rFonts w:hint="eastAsia" w:cs="宋体-18030" w:asciiTheme="minorEastAsia" w:hAnsiTheme="minorEastAsia" w:eastAsiaTheme="minorEastAsia"/>
                <w:color w:val="000000"/>
                <w:szCs w:val="21"/>
              </w:rPr>
              <w:t>材料：硬铝</w:t>
            </w:r>
            <w:r>
              <w:rPr>
                <w:rFonts w:cs="宋体-18030" w:asciiTheme="minorEastAsia" w:hAnsiTheme="minorEastAsia" w:eastAsiaTheme="minorEastAsia"/>
                <w:color w:val="000000"/>
                <w:szCs w:val="21"/>
              </w:rPr>
              <w:t>合金</w:t>
            </w:r>
          </w:p>
          <w:p w14:paraId="3C43221E">
            <w:pPr>
              <w:spacing w:line="320" w:lineRule="exact"/>
              <w:jc w:val="left"/>
              <w:rPr>
                <w:rFonts w:cs="宋体-18030" w:asciiTheme="minorEastAsia" w:hAnsiTheme="minorEastAsia" w:eastAsiaTheme="minorEastAsia"/>
                <w:color w:val="000000"/>
                <w:szCs w:val="21"/>
              </w:rPr>
            </w:pPr>
            <w:r>
              <w:rPr>
                <w:rFonts w:hint="eastAsia" w:cs="宋体-18030" w:asciiTheme="minorEastAsia" w:hAnsiTheme="minorEastAsia" w:eastAsiaTheme="minorEastAsia"/>
                <w:color w:val="000000"/>
                <w:szCs w:val="21"/>
              </w:rPr>
              <w:t>（2A12出厂</w:t>
            </w:r>
            <w:r>
              <w:rPr>
                <w:rFonts w:cs="宋体-18030" w:asciiTheme="minorEastAsia" w:hAnsiTheme="minorEastAsia" w:eastAsiaTheme="minorEastAsia"/>
                <w:color w:val="000000"/>
                <w:szCs w:val="21"/>
              </w:rPr>
              <w:t>状态</w:t>
            </w:r>
            <w:r>
              <w:rPr>
                <w:rFonts w:hint="eastAsia" w:cs="宋体-18030" w:asciiTheme="minorEastAsia" w:hAnsiTheme="minorEastAsia" w:eastAsiaTheme="minorEastAsia"/>
                <w:color w:val="000000"/>
                <w:szCs w:val="21"/>
              </w:rPr>
              <w:t>）</w:t>
            </w:r>
          </w:p>
          <w:p w14:paraId="029176F3">
            <w:pPr>
              <w:spacing w:line="320" w:lineRule="exact"/>
              <w:jc w:val="left"/>
              <w:rPr>
                <w:rFonts w:hint="eastAsia" w:cs="宋体-18030" w:asciiTheme="minorEastAsia" w:hAnsiTheme="minorEastAsia" w:eastAsiaTheme="minorEastAsia"/>
                <w:color w:val="000000"/>
                <w:szCs w:val="21"/>
                <w:lang w:val="en-US" w:eastAsia="zh-CN"/>
              </w:rPr>
            </w:pPr>
            <w:r>
              <w:rPr>
                <w:rFonts w:hint="eastAsia" w:cs="宋体-18030" w:asciiTheme="minorEastAsia" w:hAnsiTheme="minorEastAsia" w:eastAsiaTheme="minorEastAsia"/>
                <w:color w:val="000000"/>
                <w:szCs w:val="21"/>
              </w:rPr>
              <w:t>数    量：1件/选手</w:t>
            </w:r>
          </w:p>
          <w:p w14:paraId="2CF90AA4">
            <w:pPr>
              <w:spacing w:line="320" w:lineRule="exact"/>
              <w:jc w:val="left"/>
              <w:rPr>
                <w:rFonts w:hint="default" w:cs="宋体-18030" w:asciiTheme="minorEastAsia" w:hAnsiTheme="minorEastAsia" w:eastAsiaTheme="minorEastAsia"/>
                <w:color w:val="000000"/>
                <w:szCs w:val="21"/>
                <w:lang w:val="en-US"/>
              </w:rPr>
            </w:pPr>
            <w:r>
              <w:rPr>
                <w:rFonts w:hint="eastAsia" w:cs="宋体-18030" w:asciiTheme="minorEastAsia" w:hAnsiTheme="minorEastAsia" w:eastAsiaTheme="minorEastAsia"/>
                <w:color w:val="000000"/>
                <w:szCs w:val="21"/>
              </w:rPr>
              <w:t>毛坯尺寸：</w:t>
            </w:r>
            <w:r>
              <w:rPr>
                <w:rFonts w:cs="宋体-18030" w:asciiTheme="minorEastAsia" w:hAnsiTheme="minorEastAsia" w:eastAsiaTheme="minorEastAsia"/>
                <w:color w:val="000000"/>
                <w:szCs w:val="21"/>
              </w:rPr>
              <w:t>Φ</w:t>
            </w:r>
            <w:r>
              <w:rPr>
                <w:rFonts w:hint="eastAsia" w:cs="宋体-18030" w:asciiTheme="minorEastAsia" w:hAnsiTheme="minorEastAsia" w:eastAsiaTheme="minorEastAsia"/>
                <w:color w:val="000000"/>
                <w:szCs w:val="21"/>
                <w:lang w:val="en-US" w:eastAsia="zh-CN"/>
              </w:rPr>
              <w:t>80</w:t>
            </w:r>
            <w:r>
              <w:rPr>
                <w:rFonts w:cs="宋体-18030" w:asciiTheme="minorEastAsia" w:hAnsiTheme="minorEastAsia" w:eastAsiaTheme="minorEastAsia"/>
                <w:color w:val="000000"/>
                <w:szCs w:val="21"/>
              </w:rPr>
              <w:t>×</w:t>
            </w:r>
            <w:r>
              <w:rPr>
                <w:rFonts w:hint="eastAsia" w:cs="宋体-18030" w:asciiTheme="minorEastAsia" w:hAnsiTheme="minorEastAsia" w:eastAsiaTheme="minorEastAsia"/>
                <w:color w:val="000000"/>
                <w:szCs w:val="21"/>
                <w:lang w:val="en-US" w:eastAsia="zh-CN"/>
              </w:rPr>
              <w:t>45（</w:t>
            </w:r>
            <w:r>
              <w:rPr>
                <w:rFonts w:cs="宋体-18030" w:asciiTheme="minorEastAsia" w:hAnsiTheme="minorEastAsia" w:eastAsiaTheme="minorEastAsia"/>
                <w:color w:val="000000"/>
                <w:szCs w:val="21"/>
              </w:rPr>
              <w:t>Φ</w:t>
            </w:r>
            <w:r>
              <w:rPr>
                <w:rFonts w:hint="eastAsia" w:cs="宋体-18030" w:asciiTheme="minorEastAsia" w:hAnsiTheme="minorEastAsia" w:eastAsiaTheme="minorEastAsia"/>
                <w:color w:val="000000"/>
                <w:szCs w:val="21"/>
                <w:lang w:val="en-US" w:eastAsia="zh-CN"/>
              </w:rPr>
              <w:t>22底孔贯通）</w:t>
            </w:r>
          </w:p>
        </w:tc>
        <w:tc>
          <w:tcPr>
            <w:tcW w:w="3229" w:type="dxa"/>
            <w:shd w:val="clear" w:color="auto" w:fill="FFFF00"/>
            <w:vAlign w:val="center"/>
          </w:tcPr>
          <w:p w14:paraId="32A9173F">
            <w:pPr>
              <w:spacing w:line="320" w:lineRule="exact"/>
              <w:jc w:val="left"/>
              <w:rPr>
                <w:rFonts w:cs="宋体-18030" w:asciiTheme="minorEastAsia" w:hAnsiTheme="minorEastAsia" w:eastAsiaTheme="minorEastAsia"/>
                <w:color w:val="000000"/>
                <w:szCs w:val="21"/>
              </w:rPr>
            </w:pPr>
            <w:r>
              <w:rPr>
                <w:rFonts w:hint="eastAsia" w:cs="宋体-18030" w:asciiTheme="minorEastAsia" w:hAnsiTheme="minorEastAsia" w:eastAsiaTheme="minorEastAsia"/>
                <w:color w:val="000000"/>
                <w:szCs w:val="21"/>
              </w:rPr>
              <w:t>材料：硬铝</w:t>
            </w:r>
            <w:r>
              <w:rPr>
                <w:rFonts w:cs="宋体-18030" w:asciiTheme="minorEastAsia" w:hAnsiTheme="minorEastAsia" w:eastAsiaTheme="minorEastAsia"/>
                <w:color w:val="000000"/>
                <w:szCs w:val="21"/>
              </w:rPr>
              <w:t>合金</w:t>
            </w:r>
          </w:p>
          <w:p w14:paraId="13C24C76">
            <w:pPr>
              <w:spacing w:line="320" w:lineRule="exact"/>
              <w:jc w:val="left"/>
              <w:rPr>
                <w:rFonts w:cs="宋体-18030" w:asciiTheme="minorEastAsia" w:hAnsiTheme="minorEastAsia" w:eastAsiaTheme="minorEastAsia"/>
                <w:color w:val="000000"/>
                <w:szCs w:val="21"/>
              </w:rPr>
            </w:pPr>
            <w:r>
              <w:rPr>
                <w:rFonts w:hint="eastAsia" w:cs="宋体-18030" w:asciiTheme="minorEastAsia" w:hAnsiTheme="minorEastAsia" w:eastAsiaTheme="minorEastAsia"/>
                <w:color w:val="000000"/>
                <w:szCs w:val="21"/>
              </w:rPr>
              <w:t>（2A12出厂</w:t>
            </w:r>
            <w:r>
              <w:rPr>
                <w:rFonts w:cs="宋体-18030" w:asciiTheme="minorEastAsia" w:hAnsiTheme="minorEastAsia" w:eastAsiaTheme="minorEastAsia"/>
                <w:color w:val="000000"/>
                <w:szCs w:val="21"/>
              </w:rPr>
              <w:t>状态</w:t>
            </w:r>
            <w:r>
              <w:rPr>
                <w:rFonts w:hint="eastAsia" w:cs="宋体-18030" w:asciiTheme="minorEastAsia" w:hAnsiTheme="minorEastAsia" w:eastAsiaTheme="minorEastAsia"/>
                <w:color w:val="000000"/>
                <w:szCs w:val="21"/>
              </w:rPr>
              <w:t>）</w:t>
            </w:r>
          </w:p>
          <w:p w14:paraId="5B76B7CA">
            <w:pPr>
              <w:spacing w:line="320" w:lineRule="exact"/>
              <w:jc w:val="left"/>
              <w:rPr>
                <w:rFonts w:hint="eastAsia" w:cs="宋体-18030" w:asciiTheme="minorEastAsia" w:hAnsiTheme="minorEastAsia" w:eastAsiaTheme="minorEastAsia"/>
                <w:color w:val="000000"/>
                <w:szCs w:val="21"/>
                <w:lang w:val="en-US" w:eastAsia="zh-CN"/>
              </w:rPr>
            </w:pPr>
            <w:r>
              <w:rPr>
                <w:rFonts w:hint="eastAsia" w:cs="宋体-18030" w:asciiTheme="minorEastAsia" w:hAnsiTheme="minorEastAsia" w:eastAsiaTheme="minorEastAsia"/>
                <w:color w:val="000000"/>
                <w:szCs w:val="21"/>
              </w:rPr>
              <w:t>数量：1件/选手</w:t>
            </w:r>
          </w:p>
          <w:p w14:paraId="175DB8C5">
            <w:pPr>
              <w:spacing w:line="320" w:lineRule="exact"/>
              <w:jc w:val="left"/>
              <w:rPr>
                <w:rFonts w:hint="eastAsia" w:cs="宋体-18030" w:asciiTheme="minorEastAsia" w:hAnsiTheme="minorEastAsia" w:eastAsiaTheme="minorEastAsia"/>
                <w:color w:val="000000"/>
                <w:kern w:val="2"/>
                <w:sz w:val="32"/>
                <w:szCs w:val="21"/>
                <w:lang w:val="en-US" w:eastAsia="zh-CN" w:bidi="ar-SA"/>
              </w:rPr>
            </w:pPr>
            <w:r>
              <w:rPr>
                <w:rFonts w:hint="eastAsia" w:cs="宋体-18030" w:asciiTheme="minorEastAsia" w:hAnsiTheme="minorEastAsia" w:eastAsiaTheme="minorEastAsia"/>
                <w:color w:val="000000"/>
                <w:szCs w:val="21"/>
              </w:rPr>
              <w:t>毛坯尺寸：</w:t>
            </w:r>
            <w:r>
              <w:rPr>
                <w:rFonts w:cs="宋体-18030" w:asciiTheme="minorEastAsia" w:hAnsiTheme="minorEastAsia" w:eastAsiaTheme="minorEastAsia"/>
                <w:color w:val="000000"/>
                <w:szCs w:val="21"/>
              </w:rPr>
              <w:t>Φ</w:t>
            </w:r>
            <w:r>
              <w:rPr>
                <w:rFonts w:hint="eastAsia" w:cs="宋体-18030" w:asciiTheme="minorEastAsia" w:hAnsiTheme="minorEastAsia" w:eastAsiaTheme="minorEastAsia"/>
                <w:color w:val="000000"/>
                <w:szCs w:val="21"/>
                <w:lang w:val="en-US" w:eastAsia="zh-CN"/>
              </w:rPr>
              <w:t>40</w:t>
            </w:r>
            <w:r>
              <w:rPr>
                <w:rFonts w:cs="宋体-18030" w:asciiTheme="minorEastAsia" w:hAnsiTheme="minorEastAsia" w:eastAsiaTheme="minorEastAsia"/>
                <w:color w:val="000000"/>
                <w:szCs w:val="21"/>
              </w:rPr>
              <w:t>×</w:t>
            </w:r>
            <w:r>
              <w:rPr>
                <w:rFonts w:hint="eastAsia" w:cs="宋体-18030" w:asciiTheme="minorEastAsia" w:hAnsiTheme="minorEastAsia" w:eastAsiaTheme="minorEastAsia"/>
                <w:color w:val="000000"/>
                <w:szCs w:val="21"/>
                <w:lang w:val="en-US" w:eastAsia="zh-CN"/>
              </w:rPr>
              <w:t>75</w:t>
            </w:r>
          </w:p>
        </w:tc>
        <w:tc>
          <w:tcPr>
            <w:tcW w:w="3231" w:type="dxa"/>
            <w:shd w:val="clear" w:color="auto" w:fill="FFFF00"/>
            <w:vAlign w:val="center"/>
          </w:tcPr>
          <w:p w14:paraId="55AB3AEE">
            <w:pPr>
              <w:spacing w:line="320" w:lineRule="exact"/>
              <w:jc w:val="left"/>
              <w:rPr>
                <w:rFonts w:hint="eastAsia" w:cs="宋体-18030" w:asciiTheme="minorEastAsia" w:hAnsiTheme="minorEastAsia" w:eastAsiaTheme="minorEastAsia"/>
                <w:color w:val="000000"/>
                <w:szCs w:val="21"/>
                <w:lang w:eastAsia="zh-CN"/>
              </w:rPr>
            </w:pPr>
            <w:r>
              <w:rPr>
                <w:rFonts w:hint="eastAsia" w:cs="宋体-18030" w:asciiTheme="minorEastAsia" w:hAnsiTheme="minorEastAsia" w:eastAsiaTheme="minorEastAsia"/>
                <w:color w:val="000000"/>
                <w:szCs w:val="21"/>
              </w:rPr>
              <w:t>材料：</w:t>
            </w:r>
            <w:r>
              <w:rPr>
                <w:rFonts w:hint="eastAsia" w:cs="宋体-18030" w:asciiTheme="minorEastAsia" w:hAnsiTheme="minorEastAsia" w:eastAsiaTheme="minorEastAsia"/>
                <w:color w:val="000000"/>
                <w:szCs w:val="21"/>
                <w:lang w:val="en-US" w:eastAsia="zh-CN"/>
              </w:rPr>
              <w:t>钢材</w:t>
            </w:r>
          </w:p>
          <w:p w14:paraId="79F4BD44">
            <w:pPr>
              <w:spacing w:line="320" w:lineRule="exact"/>
              <w:jc w:val="center"/>
              <w:rPr>
                <w:rFonts w:cs="宋体-18030" w:asciiTheme="minorEastAsia" w:hAnsiTheme="minorEastAsia" w:eastAsiaTheme="minorEastAsia"/>
                <w:color w:val="000000"/>
                <w:szCs w:val="21"/>
              </w:rPr>
            </w:pPr>
            <w:r>
              <w:rPr>
                <w:rFonts w:hint="eastAsia" w:cs="宋体-18030" w:asciiTheme="minorEastAsia" w:hAnsiTheme="minorEastAsia" w:eastAsiaTheme="minorEastAsia"/>
                <w:color w:val="000000"/>
                <w:szCs w:val="21"/>
              </w:rPr>
              <w:t>（</w:t>
            </w:r>
            <w:r>
              <w:rPr>
                <w:rFonts w:hint="eastAsia" w:cs="宋体-18030" w:asciiTheme="minorEastAsia" w:hAnsiTheme="minorEastAsia" w:eastAsiaTheme="minorEastAsia"/>
                <w:color w:val="000000"/>
                <w:szCs w:val="21"/>
                <w:lang w:val="en-US" w:eastAsia="zh-CN"/>
              </w:rPr>
              <w:t>45#</w:t>
            </w:r>
            <w:r>
              <w:rPr>
                <w:rFonts w:hint="eastAsia" w:cs="宋体-18030" w:asciiTheme="minorEastAsia" w:hAnsiTheme="minorEastAsia" w:eastAsiaTheme="minorEastAsia"/>
                <w:color w:val="000000"/>
                <w:szCs w:val="21"/>
              </w:rPr>
              <w:t>出厂</w:t>
            </w:r>
            <w:r>
              <w:rPr>
                <w:rFonts w:cs="宋体-18030" w:asciiTheme="minorEastAsia" w:hAnsiTheme="minorEastAsia" w:eastAsiaTheme="minorEastAsia"/>
                <w:color w:val="000000"/>
                <w:szCs w:val="21"/>
              </w:rPr>
              <w:t>状态</w:t>
            </w:r>
            <w:r>
              <w:rPr>
                <w:rFonts w:hint="eastAsia" w:cs="宋体-18030" w:asciiTheme="minorEastAsia" w:hAnsiTheme="minorEastAsia" w:eastAsiaTheme="minorEastAsia"/>
                <w:color w:val="000000"/>
                <w:szCs w:val="21"/>
              </w:rPr>
              <w:t>）</w:t>
            </w:r>
          </w:p>
          <w:p w14:paraId="3FB8C3DA">
            <w:pPr>
              <w:spacing w:line="320" w:lineRule="exact"/>
              <w:jc w:val="left"/>
              <w:rPr>
                <w:rFonts w:hint="eastAsia" w:cs="宋体-18030" w:asciiTheme="minorEastAsia" w:hAnsiTheme="minorEastAsia" w:eastAsiaTheme="minorEastAsia"/>
                <w:color w:val="000000"/>
                <w:szCs w:val="21"/>
                <w:lang w:val="en-US" w:eastAsia="zh-CN"/>
              </w:rPr>
            </w:pPr>
            <w:r>
              <w:rPr>
                <w:rFonts w:hint="eastAsia" w:cs="宋体-18030" w:asciiTheme="minorEastAsia" w:hAnsiTheme="minorEastAsia" w:eastAsiaTheme="minorEastAsia"/>
                <w:color w:val="000000"/>
                <w:szCs w:val="21"/>
              </w:rPr>
              <w:t>数量：1件/选手</w:t>
            </w:r>
          </w:p>
          <w:p w14:paraId="0E7474D8">
            <w:pPr>
              <w:spacing w:line="320" w:lineRule="exact"/>
              <w:jc w:val="left"/>
              <w:rPr>
                <w:rFonts w:hint="eastAsia" w:cs="宋体-18030" w:asciiTheme="minorEastAsia" w:hAnsiTheme="minorEastAsia" w:eastAsiaTheme="minorEastAsia"/>
                <w:color w:val="000000"/>
                <w:kern w:val="2"/>
                <w:sz w:val="32"/>
                <w:szCs w:val="21"/>
                <w:lang w:val="en-US" w:eastAsia="zh-CN" w:bidi="ar-SA"/>
              </w:rPr>
            </w:pPr>
            <w:r>
              <w:rPr>
                <w:rFonts w:hint="eastAsia" w:cs="宋体-18030" w:asciiTheme="minorEastAsia" w:hAnsiTheme="minorEastAsia" w:eastAsiaTheme="minorEastAsia"/>
                <w:color w:val="000000"/>
                <w:szCs w:val="21"/>
              </w:rPr>
              <w:t>毛坯尺寸：</w:t>
            </w:r>
            <w:r>
              <w:rPr>
                <w:rFonts w:cs="宋体-18030" w:asciiTheme="minorEastAsia" w:hAnsiTheme="minorEastAsia" w:eastAsiaTheme="minorEastAsia"/>
                <w:color w:val="000000"/>
                <w:szCs w:val="21"/>
              </w:rPr>
              <w:t>Φ</w:t>
            </w:r>
            <w:r>
              <w:rPr>
                <w:rFonts w:hint="eastAsia" w:cs="宋体-18030" w:asciiTheme="minorEastAsia" w:hAnsiTheme="minorEastAsia" w:eastAsiaTheme="minorEastAsia"/>
                <w:color w:val="000000"/>
                <w:szCs w:val="21"/>
                <w:lang w:val="en-US" w:eastAsia="zh-CN"/>
              </w:rPr>
              <w:t>40</w:t>
            </w:r>
            <w:r>
              <w:rPr>
                <w:rFonts w:cs="宋体-18030" w:asciiTheme="minorEastAsia" w:hAnsiTheme="minorEastAsia" w:eastAsiaTheme="minorEastAsia"/>
                <w:color w:val="000000"/>
                <w:szCs w:val="21"/>
              </w:rPr>
              <w:t>×</w:t>
            </w:r>
            <w:r>
              <w:rPr>
                <w:rFonts w:hint="eastAsia" w:cs="宋体-18030" w:asciiTheme="minorEastAsia" w:hAnsiTheme="minorEastAsia" w:eastAsiaTheme="minorEastAsia"/>
                <w:color w:val="000000"/>
                <w:szCs w:val="21"/>
                <w:lang w:val="en-US" w:eastAsia="zh-CN"/>
              </w:rPr>
              <w:t>75</w:t>
            </w:r>
          </w:p>
        </w:tc>
      </w:tr>
      <w:tr w14:paraId="6865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689" w:type="dxa"/>
            <w:gridSpan w:val="3"/>
            <w:shd w:val="clear" w:color="auto" w:fill="FFFF00"/>
            <w:vAlign w:val="center"/>
          </w:tcPr>
          <w:p w14:paraId="6BB986BB">
            <w:pPr>
              <w:spacing w:line="320" w:lineRule="exact"/>
              <w:jc w:val="center"/>
              <w:rPr>
                <w:rFonts w:hint="eastAsia" w:cs="宋体-18030" w:asciiTheme="minorEastAsia" w:hAnsiTheme="minorEastAsia" w:eastAsiaTheme="minorEastAsia"/>
                <w:color w:val="000000"/>
                <w:kern w:val="2"/>
                <w:sz w:val="32"/>
                <w:szCs w:val="21"/>
                <w:lang w:val="en-US" w:eastAsia="zh-CN" w:bidi="ar-SA"/>
              </w:rPr>
            </w:pPr>
            <w:r>
              <w:rPr>
                <w:rFonts w:hint="eastAsia" w:cs="宋体-18030" w:asciiTheme="minorEastAsia" w:hAnsiTheme="minorEastAsia" w:eastAsiaTheme="minorEastAsia"/>
                <w:color w:val="000000"/>
                <w:szCs w:val="21"/>
                <w:shd w:val="clear" w:color="auto" w:fill="auto"/>
              </w:rPr>
              <w:t>加工时间：编程和加工时间2</w:t>
            </w:r>
            <w:r>
              <w:rPr>
                <w:rFonts w:hint="eastAsia" w:cs="宋体-18030" w:asciiTheme="minorEastAsia" w:hAnsiTheme="minorEastAsia" w:eastAsiaTheme="minorEastAsia"/>
                <w:color w:val="000000"/>
                <w:szCs w:val="21"/>
                <w:shd w:val="clear" w:color="auto" w:fill="auto"/>
                <w:lang w:val="en-US" w:eastAsia="zh-CN"/>
              </w:rPr>
              <w:t>4</w:t>
            </w:r>
            <w:r>
              <w:rPr>
                <w:rFonts w:hint="eastAsia" w:cs="宋体-18030" w:asciiTheme="minorEastAsia" w:hAnsiTheme="minorEastAsia" w:eastAsiaTheme="minorEastAsia"/>
                <w:color w:val="000000"/>
                <w:szCs w:val="21"/>
                <w:shd w:val="clear" w:color="auto" w:fill="auto"/>
              </w:rPr>
              <w:t>0分钟</w:t>
            </w:r>
          </w:p>
        </w:tc>
      </w:tr>
    </w:tbl>
    <w:p w14:paraId="30C3414A">
      <w:pPr>
        <w:spacing w:line="400" w:lineRule="exact"/>
        <w:ind w:left="646" w:leftChars="202"/>
        <w:jc w:val="center"/>
        <w:rPr>
          <w:rFonts w:cs="宋体-18030" w:asciiTheme="minorEastAsia" w:hAnsiTheme="minorEastAsia" w:eastAsiaTheme="minorEastAsia"/>
          <w:b/>
          <w:szCs w:val="21"/>
        </w:rPr>
      </w:pPr>
    </w:p>
    <w:p w14:paraId="3A1A843C">
      <w:pPr>
        <w:spacing w:line="360" w:lineRule="auto"/>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表2  试题加工要素</w:t>
      </w:r>
    </w:p>
    <w:tbl>
      <w:tblPr>
        <w:tblStyle w:val="31"/>
        <w:tblW w:w="8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1880"/>
        <w:gridCol w:w="3118"/>
      </w:tblGrid>
      <w:tr w14:paraId="30B8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3116" w:type="dxa"/>
            <w:tcBorders>
              <w:bottom w:val="single" w:color="auto" w:sz="4" w:space="0"/>
            </w:tcBorders>
            <w:shd w:val="clear" w:color="auto" w:fill="8DB3E2" w:themeFill="text2" w:themeFillTint="66"/>
            <w:vAlign w:val="center"/>
          </w:tcPr>
          <w:p w14:paraId="38C63182">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加工要素</w:t>
            </w:r>
          </w:p>
        </w:tc>
        <w:tc>
          <w:tcPr>
            <w:tcW w:w="1880" w:type="dxa"/>
            <w:tcBorders>
              <w:bottom w:val="single" w:color="auto" w:sz="4" w:space="0"/>
            </w:tcBorders>
            <w:shd w:val="clear" w:color="auto" w:fill="8DB3E2" w:themeFill="text2" w:themeFillTint="66"/>
            <w:vAlign w:val="center"/>
          </w:tcPr>
          <w:p w14:paraId="14D425EB">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图解</w:t>
            </w:r>
          </w:p>
        </w:tc>
        <w:tc>
          <w:tcPr>
            <w:tcW w:w="3118" w:type="dxa"/>
            <w:tcBorders>
              <w:bottom w:val="single" w:color="auto" w:sz="4" w:space="0"/>
            </w:tcBorders>
            <w:shd w:val="clear" w:color="auto" w:fill="8DB3E2" w:themeFill="text2" w:themeFillTint="66"/>
            <w:vAlign w:val="center"/>
          </w:tcPr>
          <w:p w14:paraId="1934AAC3">
            <w:pPr>
              <w:jc w:val="center"/>
              <w:rPr>
                <w:rFonts w:hint="eastAsia" w:cs="宋体-18030" w:asciiTheme="minorEastAsia" w:hAnsiTheme="minorEastAsia" w:eastAsiaTheme="minorEastAsia"/>
                <w:b/>
                <w:szCs w:val="21"/>
                <w:lang w:val="en-US" w:eastAsia="zh-CN"/>
              </w:rPr>
            </w:pPr>
            <w:r>
              <w:rPr>
                <w:rFonts w:hint="eastAsia" w:cs="宋体-18030" w:asciiTheme="minorEastAsia" w:hAnsiTheme="minorEastAsia" w:eastAsiaTheme="minorEastAsia"/>
                <w:b/>
                <w:szCs w:val="21"/>
                <w:lang w:val="en-US" w:eastAsia="zh-CN"/>
              </w:rPr>
              <w:t>加工</w:t>
            </w:r>
            <w:r>
              <w:rPr>
                <w:rFonts w:hint="eastAsia" w:cs="宋体-18030" w:asciiTheme="minorEastAsia" w:hAnsiTheme="minorEastAsia" w:eastAsiaTheme="minorEastAsia"/>
                <w:b/>
                <w:szCs w:val="21"/>
              </w:rPr>
              <w:t>必要</w:t>
            </w:r>
            <w:r>
              <w:rPr>
                <w:rFonts w:hint="eastAsia" w:cs="宋体-18030" w:asciiTheme="minorEastAsia" w:hAnsiTheme="minorEastAsia" w:eastAsiaTheme="minorEastAsia"/>
                <w:b/>
                <w:szCs w:val="21"/>
                <w:lang w:val="en-US" w:eastAsia="zh-CN"/>
              </w:rPr>
              <w:t>性</w:t>
            </w:r>
          </w:p>
        </w:tc>
      </w:tr>
      <w:tr w14:paraId="69BE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3116" w:type="dxa"/>
            <w:shd w:val="clear" w:color="auto" w:fill="FFFF00"/>
            <w:vAlign w:val="center"/>
          </w:tcPr>
          <w:p w14:paraId="06A1A692">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外圆车削</w:t>
            </w:r>
          </w:p>
          <w:p w14:paraId="6A6DDEDE">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（含外圆曲线轮廓）</w:t>
            </w:r>
          </w:p>
        </w:tc>
        <w:tc>
          <w:tcPr>
            <w:tcW w:w="1880" w:type="dxa"/>
            <w:shd w:val="clear" w:color="auto" w:fill="FFFF00"/>
            <w:vAlign w:val="center"/>
          </w:tcPr>
          <w:p w14:paraId="298BAFB8">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514350" cy="371475"/>
                  <wp:effectExtent l="1905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8" cstate="print"/>
                          <a:srcRect/>
                          <a:stretch>
                            <a:fillRect/>
                          </a:stretch>
                        </pic:blipFill>
                        <pic:spPr>
                          <a:xfrm>
                            <a:off x="0" y="0"/>
                            <a:ext cx="514350" cy="371475"/>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601BBE46">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295275" cy="266700"/>
                  <wp:effectExtent l="19050" t="0" r="952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noChangeArrowheads="1"/>
                          </pic:cNvPicPr>
                        </pic:nvPicPr>
                        <pic:blipFill>
                          <a:blip r:embed="rId9" cstate="print"/>
                          <a:srcRect/>
                          <a:stretch>
                            <a:fillRect/>
                          </a:stretch>
                        </pic:blipFill>
                        <pic:spPr>
                          <a:xfrm>
                            <a:off x="0" y="0"/>
                            <a:ext cx="295275" cy="2667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必要</w:t>
            </w:r>
          </w:p>
        </w:tc>
      </w:tr>
      <w:tr w14:paraId="34DC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3116" w:type="dxa"/>
            <w:shd w:val="clear" w:color="auto" w:fill="FFFF00"/>
            <w:vAlign w:val="center"/>
          </w:tcPr>
          <w:p w14:paraId="7900E014">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内圆车削</w:t>
            </w:r>
          </w:p>
        </w:tc>
        <w:tc>
          <w:tcPr>
            <w:tcW w:w="1880" w:type="dxa"/>
            <w:shd w:val="clear" w:color="auto" w:fill="FFFF00"/>
            <w:vAlign w:val="center"/>
          </w:tcPr>
          <w:p w14:paraId="4469D540">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457200" cy="323850"/>
                  <wp:effectExtent l="1905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10" cstate="print"/>
                          <a:srcRect/>
                          <a:stretch>
                            <a:fillRect/>
                          </a:stretch>
                        </pic:blipFill>
                        <pic:spPr>
                          <a:xfrm>
                            <a:off x="0" y="0"/>
                            <a:ext cx="457200" cy="323850"/>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78D76927">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295275" cy="266700"/>
                  <wp:effectExtent l="0" t="0" r="9525" b="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noChangeArrowheads="1"/>
                          </pic:cNvPicPr>
                        </pic:nvPicPr>
                        <pic:blipFill>
                          <a:blip r:embed="rId9" cstate="print"/>
                          <a:srcRect/>
                          <a:stretch>
                            <a:fillRect/>
                          </a:stretch>
                        </pic:blipFill>
                        <pic:spPr>
                          <a:xfrm>
                            <a:off x="0" y="0"/>
                            <a:ext cx="295275" cy="2667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必要</w:t>
            </w:r>
          </w:p>
        </w:tc>
      </w:tr>
      <w:tr w14:paraId="00F6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116" w:type="dxa"/>
            <w:shd w:val="clear" w:color="auto" w:fill="FFFF00"/>
            <w:vAlign w:val="center"/>
          </w:tcPr>
          <w:p w14:paraId="5C1F5EF4">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外圆沟槽车削</w:t>
            </w:r>
          </w:p>
        </w:tc>
        <w:tc>
          <w:tcPr>
            <w:tcW w:w="1880" w:type="dxa"/>
            <w:shd w:val="clear" w:color="auto" w:fill="FFFF00"/>
            <w:vAlign w:val="center"/>
          </w:tcPr>
          <w:p w14:paraId="6199D3DC">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561975" cy="390525"/>
                  <wp:effectExtent l="19050" t="0" r="9525"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11" cstate="print"/>
                          <a:srcRect/>
                          <a:stretch>
                            <a:fillRect/>
                          </a:stretch>
                        </pic:blipFill>
                        <pic:spPr>
                          <a:xfrm>
                            <a:off x="0" y="0"/>
                            <a:ext cx="561975" cy="390525"/>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2FF8C303">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295275" cy="266700"/>
                  <wp:effectExtent l="19050" t="0" r="9525"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noChangeArrowheads="1"/>
                          </pic:cNvPicPr>
                        </pic:nvPicPr>
                        <pic:blipFill>
                          <a:blip r:embed="rId9" cstate="print"/>
                          <a:srcRect/>
                          <a:stretch>
                            <a:fillRect/>
                          </a:stretch>
                        </pic:blipFill>
                        <pic:spPr>
                          <a:xfrm>
                            <a:off x="0" y="0"/>
                            <a:ext cx="295275" cy="2667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必要</w:t>
            </w:r>
          </w:p>
        </w:tc>
      </w:tr>
      <w:tr w14:paraId="4E4E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16" w:type="dxa"/>
            <w:shd w:val="clear" w:color="auto" w:fill="FFFF00"/>
            <w:vAlign w:val="center"/>
          </w:tcPr>
          <w:p w14:paraId="0BEB6346">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内圆沟槽车削</w:t>
            </w:r>
          </w:p>
        </w:tc>
        <w:tc>
          <w:tcPr>
            <w:tcW w:w="1880" w:type="dxa"/>
            <w:shd w:val="clear" w:color="auto" w:fill="FFFF00"/>
            <w:vAlign w:val="center"/>
          </w:tcPr>
          <w:p w14:paraId="31B329BC">
            <w:pPr>
              <w:jc w:val="center"/>
              <w:rPr>
                <w:rFonts w:cs="宋体-18030" w:asciiTheme="minorEastAsia" w:hAnsiTheme="minorEastAsia" w:eastAsiaTheme="minorEastAsia"/>
                <w:b/>
                <w:szCs w:val="21"/>
              </w:rPr>
            </w:pPr>
            <w:r>
              <w:rPr>
                <w:rFonts w:hint="eastAsia" w:cs="宋体-18030" w:asciiTheme="minorEastAsia" w:hAnsiTheme="minorEastAsia" w:eastAsiaTheme="minorEastAsia"/>
                <w:szCs w:val="21"/>
              </w:rPr>
              <w:drawing>
                <wp:inline distT="0" distB="0" distL="0" distR="0">
                  <wp:extent cx="523875" cy="342900"/>
                  <wp:effectExtent l="19050" t="0" r="9525"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noChangeArrowheads="1"/>
                          </pic:cNvPicPr>
                        </pic:nvPicPr>
                        <pic:blipFill>
                          <a:blip r:embed="rId12" cstate="print"/>
                          <a:srcRect/>
                          <a:stretch>
                            <a:fillRect/>
                          </a:stretch>
                        </pic:blipFill>
                        <pic:spPr>
                          <a:xfrm>
                            <a:off x="0" y="0"/>
                            <a:ext cx="523875" cy="342900"/>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524429B1">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342900" cy="304800"/>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noChangeArrowheads="1"/>
                          </pic:cNvPicPr>
                        </pic:nvPicPr>
                        <pic:blipFill>
                          <a:blip r:embed="rId13" cstate="print"/>
                          <a:srcRect/>
                          <a:stretch>
                            <a:fillRect/>
                          </a:stretch>
                        </pic:blipFill>
                        <pic:spPr>
                          <a:xfrm>
                            <a:off x="0" y="0"/>
                            <a:ext cx="342900" cy="3048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可选</w:t>
            </w:r>
          </w:p>
        </w:tc>
      </w:tr>
      <w:tr w14:paraId="74EF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3116" w:type="dxa"/>
            <w:shd w:val="clear" w:color="auto" w:fill="FFFF00"/>
            <w:vAlign w:val="center"/>
          </w:tcPr>
          <w:p w14:paraId="270EF83C">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端面沟槽车削</w:t>
            </w:r>
          </w:p>
        </w:tc>
        <w:tc>
          <w:tcPr>
            <w:tcW w:w="1880" w:type="dxa"/>
            <w:shd w:val="clear" w:color="auto" w:fill="FFFF00"/>
            <w:vAlign w:val="center"/>
          </w:tcPr>
          <w:p w14:paraId="54F4395B">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485775" cy="342900"/>
                  <wp:effectExtent l="19050" t="0" r="9525" b="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noChangeArrowheads="1"/>
                          </pic:cNvPicPr>
                        </pic:nvPicPr>
                        <pic:blipFill>
                          <a:blip r:embed="rId14" cstate="print"/>
                          <a:srcRect/>
                          <a:stretch>
                            <a:fillRect/>
                          </a:stretch>
                        </pic:blipFill>
                        <pic:spPr>
                          <a:xfrm>
                            <a:off x="0" y="0"/>
                            <a:ext cx="485775" cy="342900"/>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5C9A15B2">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342900" cy="304800"/>
                  <wp:effectExtent l="19050" t="0" r="0" b="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noChangeArrowheads="1"/>
                          </pic:cNvPicPr>
                        </pic:nvPicPr>
                        <pic:blipFill>
                          <a:blip r:embed="rId13" cstate="print"/>
                          <a:srcRect/>
                          <a:stretch>
                            <a:fillRect/>
                          </a:stretch>
                        </pic:blipFill>
                        <pic:spPr>
                          <a:xfrm>
                            <a:off x="0" y="0"/>
                            <a:ext cx="342900" cy="3048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可选</w:t>
            </w:r>
          </w:p>
        </w:tc>
      </w:tr>
      <w:tr w14:paraId="2FCF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16" w:type="dxa"/>
            <w:shd w:val="clear" w:color="auto" w:fill="FFFF00"/>
            <w:vAlign w:val="center"/>
          </w:tcPr>
          <w:p w14:paraId="2B16AD01">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外螺纹车削</w:t>
            </w:r>
          </w:p>
        </w:tc>
        <w:tc>
          <w:tcPr>
            <w:tcW w:w="1880" w:type="dxa"/>
            <w:shd w:val="clear" w:color="auto" w:fill="FFFF00"/>
            <w:vAlign w:val="center"/>
          </w:tcPr>
          <w:p w14:paraId="16A99246">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552450" cy="390525"/>
                  <wp:effectExtent l="19050" t="0" r="0" b="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noChangeArrowheads="1"/>
                          </pic:cNvPicPr>
                        </pic:nvPicPr>
                        <pic:blipFill>
                          <a:blip r:embed="rId15" cstate="print"/>
                          <a:srcRect/>
                          <a:stretch>
                            <a:fillRect/>
                          </a:stretch>
                        </pic:blipFill>
                        <pic:spPr>
                          <a:xfrm>
                            <a:off x="0" y="0"/>
                            <a:ext cx="552450" cy="390525"/>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562C4541">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295275" cy="266700"/>
                  <wp:effectExtent l="19050" t="0" r="9525" b="0"/>
                  <wp:docPr id="2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pic:cNvPicPr>
                            <a:picLocks noChangeAspect="1" noChangeArrowheads="1"/>
                          </pic:cNvPicPr>
                        </pic:nvPicPr>
                        <pic:blipFill>
                          <a:blip r:embed="rId9" cstate="print"/>
                          <a:srcRect/>
                          <a:stretch>
                            <a:fillRect/>
                          </a:stretch>
                        </pic:blipFill>
                        <pic:spPr>
                          <a:xfrm>
                            <a:off x="0" y="0"/>
                            <a:ext cx="295275" cy="2667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必要</w:t>
            </w:r>
          </w:p>
        </w:tc>
      </w:tr>
      <w:tr w14:paraId="04EF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16" w:type="dxa"/>
            <w:shd w:val="clear" w:color="auto" w:fill="FFFF00"/>
            <w:vAlign w:val="center"/>
          </w:tcPr>
          <w:p w14:paraId="1CCF1B63">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内螺纹车削</w:t>
            </w:r>
          </w:p>
        </w:tc>
        <w:tc>
          <w:tcPr>
            <w:tcW w:w="1880" w:type="dxa"/>
            <w:shd w:val="clear" w:color="auto" w:fill="FFFF00"/>
            <w:vAlign w:val="center"/>
          </w:tcPr>
          <w:p w14:paraId="4DB1A1B0">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542925" cy="381000"/>
                  <wp:effectExtent l="19050" t="0" r="9525" b="0"/>
                  <wp:docPr id="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pic:cNvPicPr>
                            <a:picLocks noChangeAspect="1" noChangeArrowheads="1"/>
                          </pic:cNvPicPr>
                        </pic:nvPicPr>
                        <pic:blipFill>
                          <a:blip r:embed="rId16" cstate="print"/>
                          <a:srcRect/>
                          <a:stretch>
                            <a:fillRect/>
                          </a:stretch>
                        </pic:blipFill>
                        <pic:spPr>
                          <a:xfrm>
                            <a:off x="0" y="0"/>
                            <a:ext cx="542925" cy="381000"/>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388D027C">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342900" cy="304800"/>
                  <wp:effectExtent l="19050" t="0" r="0" b="0"/>
                  <wp:docPr id="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pic:cNvPicPr>
                            <a:picLocks noChangeAspect="1" noChangeArrowheads="1"/>
                          </pic:cNvPicPr>
                        </pic:nvPicPr>
                        <pic:blipFill>
                          <a:blip r:embed="rId13" cstate="print"/>
                          <a:srcRect/>
                          <a:stretch>
                            <a:fillRect/>
                          </a:stretch>
                        </pic:blipFill>
                        <pic:spPr>
                          <a:xfrm>
                            <a:off x="0" y="0"/>
                            <a:ext cx="342900" cy="3048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可选</w:t>
            </w:r>
          </w:p>
        </w:tc>
      </w:tr>
      <w:tr w14:paraId="2C31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16" w:type="dxa"/>
            <w:shd w:val="clear" w:color="auto" w:fill="FFFF00"/>
            <w:vAlign w:val="center"/>
          </w:tcPr>
          <w:p w14:paraId="0E64D600">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允许使用软爪</w:t>
            </w:r>
          </w:p>
        </w:tc>
        <w:tc>
          <w:tcPr>
            <w:tcW w:w="1880" w:type="dxa"/>
            <w:shd w:val="clear" w:color="auto" w:fill="FFFF00"/>
            <w:vAlign w:val="center"/>
          </w:tcPr>
          <w:p w14:paraId="32E295A6">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533400" cy="381000"/>
                  <wp:effectExtent l="19050" t="0" r="0" b="0"/>
                  <wp:docPr id="2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pic:cNvPicPr>
                            <a:picLocks noChangeAspect="1" noChangeArrowheads="1"/>
                          </pic:cNvPicPr>
                        </pic:nvPicPr>
                        <pic:blipFill>
                          <a:blip r:embed="rId17" cstate="print"/>
                          <a:srcRect/>
                          <a:stretch>
                            <a:fillRect/>
                          </a:stretch>
                        </pic:blipFill>
                        <pic:spPr>
                          <a:xfrm>
                            <a:off x="0" y="0"/>
                            <a:ext cx="533400" cy="381000"/>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53EAFC60">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295275" cy="266700"/>
                  <wp:effectExtent l="19050" t="0" r="9525"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pic:cNvPicPr>
                            <a:picLocks noChangeAspect="1" noChangeArrowheads="1"/>
                          </pic:cNvPicPr>
                        </pic:nvPicPr>
                        <pic:blipFill>
                          <a:blip r:embed="rId9" cstate="print"/>
                          <a:srcRect/>
                          <a:stretch>
                            <a:fillRect/>
                          </a:stretch>
                        </pic:blipFill>
                        <pic:spPr>
                          <a:xfrm>
                            <a:off x="0" y="0"/>
                            <a:ext cx="295275" cy="2667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必要</w:t>
            </w:r>
          </w:p>
        </w:tc>
      </w:tr>
      <w:tr w14:paraId="27BA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116" w:type="dxa"/>
            <w:shd w:val="clear" w:color="auto" w:fill="FFFF00"/>
            <w:vAlign w:val="center"/>
          </w:tcPr>
          <w:p w14:paraId="1AAEAC2E">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允许使用顶尖</w:t>
            </w:r>
          </w:p>
        </w:tc>
        <w:tc>
          <w:tcPr>
            <w:tcW w:w="1880" w:type="dxa"/>
            <w:shd w:val="clear" w:color="auto" w:fill="FFFF00"/>
            <w:vAlign w:val="center"/>
          </w:tcPr>
          <w:p w14:paraId="0E367128">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552450" cy="371475"/>
                  <wp:effectExtent l="19050" t="0" r="0" b="0"/>
                  <wp:docPr id="2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7"/>
                          <pic:cNvPicPr>
                            <a:picLocks noChangeAspect="1" noChangeArrowheads="1"/>
                          </pic:cNvPicPr>
                        </pic:nvPicPr>
                        <pic:blipFill>
                          <a:blip r:embed="rId18" cstate="print"/>
                          <a:srcRect/>
                          <a:stretch>
                            <a:fillRect/>
                          </a:stretch>
                        </pic:blipFill>
                        <pic:spPr>
                          <a:xfrm>
                            <a:off x="0" y="0"/>
                            <a:ext cx="552450" cy="371475"/>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09430C31">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342900" cy="304800"/>
                  <wp:effectExtent l="19050" t="0" r="0" b="0"/>
                  <wp:docPr id="2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8"/>
                          <pic:cNvPicPr>
                            <a:picLocks noChangeAspect="1" noChangeArrowheads="1"/>
                          </pic:cNvPicPr>
                        </pic:nvPicPr>
                        <pic:blipFill>
                          <a:blip r:embed="rId13" cstate="print"/>
                          <a:srcRect/>
                          <a:stretch>
                            <a:fillRect/>
                          </a:stretch>
                        </pic:blipFill>
                        <pic:spPr>
                          <a:xfrm>
                            <a:off x="0" y="0"/>
                            <a:ext cx="342900" cy="3048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可选</w:t>
            </w:r>
          </w:p>
        </w:tc>
      </w:tr>
      <w:tr w14:paraId="6C64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116" w:type="dxa"/>
            <w:shd w:val="clear" w:color="auto" w:fill="FFFF00"/>
            <w:vAlign w:val="center"/>
          </w:tcPr>
          <w:p w14:paraId="1D6D3D97">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表面粗糙度要求</w:t>
            </w:r>
          </w:p>
        </w:tc>
        <w:tc>
          <w:tcPr>
            <w:tcW w:w="1880" w:type="dxa"/>
            <w:shd w:val="clear" w:color="auto" w:fill="FFFF00"/>
            <w:vAlign w:val="center"/>
          </w:tcPr>
          <w:p w14:paraId="1E92E846">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476250" cy="333375"/>
                  <wp:effectExtent l="19050" t="0" r="0" b="0"/>
                  <wp:docPr id="3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1"/>
                          <pic:cNvPicPr>
                            <a:picLocks noChangeAspect="1" noChangeArrowheads="1"/>
                          </pic:cNvPicPr>
                        </pic:nvPicPr>
                        <pic:blipFill>
                          <a:blip r:embed="rId19" cstate="print"/>
                          <a:srcRect/>
                          <a:stretch>
                            <a:fillRect/>
                          </a:stretch>
                        </pic:blipFill>
                        <pic:spPr>
                          <a:xfrm>
                            <a:off x="0" y="0"/>
                            <a:ext cx="476250" cy="333375"/>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0EF9052C">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295275" cy="266700"/>
                  <wp:effectExtent l="19050" t="0" r="9525" b="0"/>
                  <wp:docPr id="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pic:cNvPicPr>
                            <a:picLocks noChangeAspect="1" noChangeArrowheads="1"/>
                          </pic:cNvPicPr>
                        </pic:nvPicPr>
                        <pic:blipFill>
                          <a:blip r:embed="rId9" cstate="print"/>
                          <a:srcRect/>
                          <a:stretch>
                            <a:fillRect/>
                          </a:stretch>
                        </pic:blipFill>
                        <pic:spPr>
                          <a:xfrm>
                            <a:off x="0" y="0"/>
                            <a:ext cx="295275" cy="266700"/>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必要（</w:t>
            </w:r>
            <w:r>
              <w:rPr>
                <w:rFonts w:hint="eastAsia" w:cs="宋体-18030" w:asciiTheme="minorEastAsia" w:hAnsiTheme="minorEastAsia" w:eastAsiaTheme="minorEastAsia"/>
                <w:b/>
                <w:szCs w:val="21"/>
                <w:lang w:val="en-US" w:eastAsia="zh-CN"/>
              </w:rPr>
              <w:t>2</w:t>
            </w:r>
            <w:r>
              <w:rPr>
                <w:rFonts w:hint="eastAsia" w:cs="宋体-18030" w:asciiTheme="minorEastAsia" w:hAnsiTheme="minorEastAsia" w:eastAsiaTheme="minorEastAsia"/>
                <w:b/>
                <w:szCs w:val="21"/>
              </w:rPr>
              <w:t>处/件）</w:t>
            </w:r>
          </w:p>
        </w:tc>
      </w:tr>
      <w:tr w14:paraId="52AD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116" w:type="dxa"/>
            <w:shd w:val="clear" w:color="auto" w:fill="FFFF00"/>
            <w:vAlign w:val="center"/>
          </w:tcPr>
          <w:p w14:paraId="4722E993">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形位公差要求</w:t>
            </w:r>
          </w:p>
        </w:tc>
        <w:tc>
          <w:tcPr>
            <w:tcW w:w="1880" w:type="dxa"/>
            <w:shd w:val="clear" w:color="auto" w:fill="FFFF00"/>
            <w:vAlign w:val="center"/>
          </w:tcPr>
          <w:p w14:paraId="26A5B13C">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504825" cy="352425"/>
                  <wp:effectExtent l="19050" t="0" r="9525" b="0"/>
                  <wp:docPr id="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pic:cNvPicPr>
                            <a:picLocks noChangeAspect="1" noChangeArrowheads="1"/>
                          </pic:cNvPicPr>
                        </pic:nvPicPr>
                        <pic:blipFill>
                          <a:blip r:embed="rId20" cstate="print"/>
                          <a:srcRect/>
                          <a:stretch>
                            <a:fillRect/>
                          </a:stretch>
                        </pic:blipFill>
                        <pic:spPr>
                          <a:xfrm>
                            <a:off x="0" y="0"/>
                            <a:ext cx="504825" cy="352425"/>
                          </a:xfrm>
                          <a:prstGeom prst="rect">
                            <a:avLst/>
                          </a:prstGeom>
                          <a:noFill/>
                          <a:ln w="9525" cmpd="sng">
                            <a:noFill/>
                            <a:miter lim="800000"/>
                            <a:headEnd/>
                            <a:tailEnd/>
                          </a:ln>
                        </pic:spPr>
                      </pic:pic>
                    </a:graphicData>
                  </a:graphic>
                </wp:inline>
              </w:drawing>
            </w:r>
          </w:p>
        </w:tc>
        <w:tc>
          <w:tcPr>
            <w:tcW w:w="3118" w:type="dxa"/>
            <w:shd w:val="clear" w:color="auto" w:fill="FFFF00"/>
            <w:vAlign w:val="center"/>
          </w:tcPr>
          <w:p w14:paraId="73AEB348">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drawing>
                <wp:inline distT="0" distB="0" distL="0" distR="0">
                  <wp:extent cx="266700" cy="238125"/>
                  <wp:effectExtent l="19050" t="0" r="0" b="0"/>
                  <wp:docPr id="3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6"/>
                          <pic:cNvPicPr>
                            <a:picLocks noChangeAspect="1" noChangeArrowheads="1"/>
                          </pic:cNvPicPr>
                        </pic:nvPicPr>
                        <pic:blipFill>
                          <a:blip r:embed="rId21" cstate="print"/>
                          <a:srcRect/>
                          <a:stretch>
                            <a:fillRect/>
                          </a:stretch>
                        </pic:blipFill>
                        <pic:spPr>
                          <a:xfrm>
                            <a:off x="0" y="0"/>
                            <a:ext cx="266700" cy="238125"/>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t>必要（</w:t>
            </w:r>
            <w:r>
              <w:rPr>
                <w:rFonts w:hint="eastAsia" w:cs="宋体-18030" w:asciiTheme="minorEastAsia" w:hAnsiTheme="minorEastAsia" w:eastAsiaTheme="minorEastAsia"/>
                <w:b/>
                <w:szCs w:val="21"/>
                <w:lang w:val="en-US" w:eastAsia="zh-CN"/>
              </w:rPr>
              <w:t>2</w:t>
            </w:r>
            <w:r>
              <w:rPr>
                <w:rFonts w:hint="eastAsia" w:cs="宋体-18030" w:asciiTheme="minorEastAsia" w:hAnsiTheme="minorEastAsia" w:eastAsiaTheme="minorEastAsia"/>
                <w:b/>
                <w:szCs w:val="21"/>
              </w:rPr>
              <w:t>处/件）</w:t>
            </w:r>
          </w:p>
        </w:tc>
      </w:tr>
    </w:tbl>
    <w:p w14:paraId="6B0D759A">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注：表格中“必要”表示该模块必须包含的加工要素。“可选”表示在模块中可选用的加工要素。</w:t>
      </w:r>
    </w:p>
    <w:p w14:paraId="16144887">
      <w:pPr>
        <w:spacing w:line="360" w:lineRule="auto"/>
        <w:ind w:firstLine="488" w:firstLineChars="152"/>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表3  命题不能包含的加工要素</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3283"/>
        <w:gridCol w:w="2679"/>
      </w:tblGrid>
      <w:tr w14:paraId="6F7F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shd w:val="clear" w:color="auto" w:fill="8DB3E2" w:themeFill="text2" w:themeFillTint="66"/>
          </w:tcPr>
          <w:p w14:paraId="40CD1E7C">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要素</w:t>
            </w:r>
          </w:p>
        </w:tc>
        <w:tc>
          <w:tcPr>
            <w:tcW w:w="3283" w:type="dxa"/>
            <w:shd w:val="clear" w:color="auto" w:fill="8DB3E2" w:themeFill="text2" w:themeFillTint="66"/>
          </w:tcPr>
          <w:p w14:paraId="22CE5EDD">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图解</w:t>
            </w:r>
          </w:p>
        </w:tc>
        <w:tc>
          <w:tcPr>
            <w:tcW w:w="2679" w:type="dxa"/>
            <w:shd w:val="clear" w:color="auto" w:fill="8DB3E2" w:themeFill="text2" w:themeFillTint="66"/>
          </w:tcPr>
          <w:p w14:paraId="50BB5897">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禁止</w:t>
            </w:r>
          </w:p>
        </w:tc>
      </w:tr>
      <w:tr w14:paraId="0F8D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Align w:val="center"/>
          </w:tcPr>
          <w:p w14:paraId="2F67BC0D">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攻丝套扣</w:t>
            </w:r>
          </w:p>
        </w:tc>
        <w:tc>
          <w:tcPr>
            <w:tcW w:w="3283" w:type="dxa"/>
            <w:vAlign w:val="center"/>
          </w:tcPr>
          <w:p w14:paraId="4045C7F9">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485775" cy="419100"/>
                  <wp:effectExtent l="19050" t="0" r="9525" b="0"/>
                  <wp:docPr id="3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9"/>
                          <pic:cNvPicPr>
                            <a:picLocks noChangeAspect="1" noChangeArrowheads="1"/>
                          </pic:cNvPicPr>
                        </pic:nvPicPr>
                        <pic:blipFill>
                          <a:blip r:embed="rId22" cstate="print"/>
                          <a:srcRect/>
                          <a:stretch>
                            <a:fillRect/>
                          </a:stretch>
                        </pic:blipFill>
                        <pic:spPr>
                          <a:xfrm>
                            <a:off x="0" y="0"/>
                            <a:ext cx="485775" cy="419100"/>
                          </a:xfrm>
                          <a:prstGeom prst="rect">
                            <a:avLst/>
                          </a:prstGeom>
                          <a:noFill/>
                          <a:ln w="9525" cmpd="sng">
                            <a:noFill/>
                            <a:miter lim="800000"/>
                            <a:headEnd/>
                            <a:tailEnd/>
                          </a:ln>
                        </pic:spPr>
                      </pic:pic>
                    </a:graphicData>
                  </a:graphic>
                </wp:inline>
              </w:drawing>
            </w:r>
          </w:p>
        </w:tc>
        <w:tc>
          <w:tcPr>
            <w:tcW w:w="2679" w:type="dxa"/>
            <w:vAlign w:val="center"/>
          </w:tcPr>
          <w:p w14:paraId="0A3264FC">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495300" cy="466725"/>
                  <wp:effectExtent l="19050" t="0" r="0" b="0"/>
                  <wp:docPr id="3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0"/>
                          <pic:cNvPicPr>
                            <a:picLocks noChangeAspect="1" noChangeArrowheads="1"/>
                          </pic:cNvPicPr>
                        </pic:nvPicPr>
                        <pic:blipFill>
                          <a:blip r:embed="rId23" cstate="print"/>
                          <a:srcRect/>
                          <a:stretch>
                            <a:fillRect/>
                          </a:stretch>
                        </pic:blipFill>
                        <pic:spPr>
                          <a:xfrm>
                            <a:off x="0" y="0"/>
                            <a:ext cx="495300" cy="466725"/>
                          </a:xfrm>
                          <a:prstGeom prst="rect">
                            <a:avLst/>
                          </a:prstGeom>
                          <a:noFill/>
                          <a:ln w="9525" cmpd="sng">
                            <a:noFill/>
                            <a:miter lim="800000"/>
                            <a:headEnd/>
                            <a:tailEnd/>
                          </a:ln>
                        </pic:spPr>
                      </pic:pic>
                    </a:graphicData>
                  </a:graphic>
                </wp:inline>
              </w:drawing>
            </w:r>
          </w:p>
        </w:tc>
      </w:tr>
      <w:tr w14:paraId="6F9E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Align w:val="center"/>
          </w:tcPr>
          <w:p w14:paraId="1FCBF879">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铰孔</w:t>
            </w:r>
          </w:p>
        </w:tc>
        <w:tc>
          <w:tcPr>
            <w:tcW w:w="3283" w:type="dxa"/>
            <w:vAlign w:val="center"/>
          </w:tcPr>
          <w:p w14:paraId="0DBE436F">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504825" cy="371475"/>
                  <wp:effectExtent l="19050" t="0" r="9525" b="0"/>
                  <wp:docPr id="4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1"/>
                          <pic:cNvPicPr>
                            <a:picLocks noChangeAspect="1" noChangeArrowheads="1"/>
                          </pic:cNvPicPr>
                        </pic:nvPicPr>
                        <pic:blipFill>
                          <a:blip r:embed="rId24" cstate="print"/>
                          <a:srcRect/>
                          <a:stretch>
                            <a:fillRect/>
                          </a:stretch>
                        </pic:blipFill>
                        <pic:spPr>
                          <a:xfrm>
                            <a:off x="0" y="0"/>
                            <a:ext cx="504825" cy="371475"/>
                          </a:xfrm>
                          <a:prstGeom prst="rect">
                            <a:avLst/>
                          </a:prstGeom>
                          <a:noFill/>
                          <a:ln w="9525" cmpd="sng">
                            <a:noFill/>
                            <a:miter lim="800000"/>
                            <a:headEnd/>
                            <a:tailEnd/>
                          </a:ln>
                        </pic:spPr>
                      </pic:pic>
                    </a:graphicData>
                  </a:graphic>
                </wp:inline>
              </w:drawing>
            </w:r>
          </w:p>
        </w:tc>
        <w:tc>
          <w:tcPr>
            <w:tcW w:w="2679" w:type="dxa"/>
            <w:vAlign w:val="center"/>
          </w:tcPr>
          <w:p w14:paraId="79E8FB20">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495300" cy="466725"/>
                  <wp:effectExtent l="19050" t="0" r="0" b="0"/>
                  <wp:docPr id="4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2"/>
                          <pic:cNvPicPr>
                            <a:picLocks noChangeAspect="1" noChangeArrowheads="1"/>
                          </pic:cNvPicPr>
                        </pic:nvPicPr>
                        <pic:blipFill>
                          <a:blip r:embed="rId23" cstate="print"/>
                          <a:srcRect/>
                          <a:stretch>
                            <a:fillRect/>
                          </a:stretch>
                        </pic:blipFill>
                        <pic:spPr>
                          <a:xfrm>
                            <a:off x="0" y="0"/>
                            <a:ext cx="495300" cy="466725"/>
                          </a:xfrm>
                          <a:prstGeom prst="rect">
                            <a:avLst/>
                          </a:prstGeom>
                          <a:noFill/>
                          <a:ln w="9525" cmpd="sng">
                            <a:noFill/>
                            <a:miter lim="800000"/>
                            <a:headEnd/>
                            <a:tailEnd/>
                          </a:ln>
                        </pic:spPr>
                      </pic:pic>
                    </a:graphicData>
                  </a:graphic>
                </wp:inline>
              </w:drawing>
            </w:r>
          </w:p>
        </w:tc>
      </w:tr>
      <w:tr w14:paraId="4673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Align w:val="center"/>
          </w:tcPr>
          <w:p w14:paraId="426871C6">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切断</w:t>
            </w:r>
          </w:p>
        </w:tc>
        <w:tc>
          <w:tcPr>
            <w:tcW w:w="3283" w:type="dxa"/>
            <w:vAlign w:val="center"/>
          </w:tcPr>
          <w:p w14:paraId="49548774">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466725" cy="409575"/>
                  <wp:effectExtent l="19050" t="0" r="9525" b="0"/>
                  <wp:docPr id="4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3"/>
                          <pic:cNvPicPr>
                            <a:picLocks noChangeAspect="1" noChangeArrowheads="1"/>
                          </pic:cNvPicPr>
                        </pic:nvPicPr>
                        <pic:blipFill>
                          <a:blip r:embed="rId25" cstate="print"/>
                          <a:srcRect/>
                          <a:stretch>
                            <a:fillRect/>
                          </a:stretch>
                        </pic:blipFill>
                        <pic:spPr>
                          <a:xfrm>
                            <a:off x="0" y="0"/>
                            <a:ext cx="466725" cy="409575"/>
                          </a:xfrm>
                          <a:prstGeom prst="rect">
                            <a:avLst/>
                          </a:prstGeom>
                          <a:noFill/>
                          <a:ln w="9525" cmpd="sng">
                            <a:noFill/>
                            <a:miter lim="800000"/>
                            <a:headEnd/>
                            <a:tailEnd/>
                          </a:ln>
                        </pic:spPr>
                      </pic:pic>
                    </a:graphicData>
                  </a:graphic>
                </wp:inline>
              </w:drawing>
            </w:r>
          </w:p>
        </w:tc>
        <w:tc>
          <w:tcPr>
            <w:tcW w:w="2679" w:type="dxa"/>
            <w:vAlign w:val="center"/>
          </w:tcPr>
          <w:p w14:paraId="1545B6BE">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495300" cy="466725"/>
                  <wp:effectExtent l="19050" t="0" r="0" b="0"/>
                  <wp:docPr id="4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4"/>
                          <pic:cNvPicPr>
                            <a:picLocks noChangeAspect="1" noChangeArrowheads="1"/>
                          </pic:cNvPicPr>
                        </pic:nvPicPr>
                        <pic:blipFill>
                          <a:blip r:embed="rId23" cstate="print"/>
                          <a:srcRect/>
                          <a:stretch>
                            <a:fillRect/>
                          </a:stretch>
                        </pic:blipFill>
                        <pic:spPr>
                          <a:xfrm>
                            <a:off x="0" y="0"/>
                            <a:ext cx="495300" cy="466725"/>
                          </a:xfrm>
                          <a:prstGeom prst="rect">
                            <a:avLst/>
                          </a:prstGeom>
                          <a:noFill/>
                          <a:ln w="9525" cmpd="sng">
                            <a:noFill/>
                            <a:miter lim="800000"/>
                            <a:headEnd/>
                            <a:tailEnd/>
                          </a:ln>
                        </pic:spPr>
                      </pic:pic>
                    </a:graphicData>
                  </a:graphic>
                </wp:inline>
              </w:drawing>
            </w:r>
          </w:p>
        </w:tc>
      </w:tr>
      <w:tr w14:paraId="4972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Align w:val="center"/>
          </w:tcPr>
          <w:p w14:paraId="14730BFE">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滚花</w:t>
            </w:r>
          </w:p>
        </w:tc>
        <w:tc>
          <w:tcPr>
            <w:tcW w:w="3283" w:type="dxa"/>
            <w:vAlign w:val="center"/>
          </w:tcPr>
          <w:p w14:paraId="4BEDA53E">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504825" cy="361950"/>
                  <wp:effectExtent l="0" t="0" r="3175" b="6350"/>
                  <wp:docPr id="4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5"/>
                          <pic:cNvPicPr>
                            <a:picLocks noChangeAspect="1" noChangeArrowheads="1"/>
                          </pic:cNvPicPr>
                        </pic:nvPicPr>
                        <pic:blipFill>
                          <a:blip r:embed="rId26" cstate="print"/>
                          <a:srcRect/>
                          <a:stretch>
                            <a:fillRect/>
                          </a:stretch>
                        </pic:blipFill>
                        <pic:spPr>
                          <a:xfrm>
                            <a:off x="0" y="0"/>
                            <a:ext cx="504825" cy="361950"/>
                          </a:xfrm>
                          <a:prstGeom prst="rect">
                            <a:avLst/>
                          </a:prstGeom>
                          <a:noFill/>
                          <a:ln w="9525" cmpd="sng">
                            <a:noFill/>
                            <a:miter lim="800000"/>
                            <a:headEnd/>
                            <a:tailEnd/>
                          </a:ln>
                        </pic:spPr>
                      </pic:pic>
                    </a:graphicData>
                  </a:graphic>
                </wp:inline>
              </w:drawing>
            </w:r>
          </w:p>
        </w:tc>
        <w:tc>
          <w:tcPr>
            <w:tcW w:w="2679" w:type="dxa"/>
            <w:vAlign w:val="center"/>
          </w:tcPr>
          <w:p w14:paraId="7E6DA7A8">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495300" cy="466725"/>
                  <wp:effectExtent l="19050" t="0" r="0" b="0"/>
                  <wp:docPr id="4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6"/>
                          <pic:cNvPicPr>
                            <a:picLocks noChangeAspect="1" noChangeArrowheads="1"/>
                          </pic:cNvPicPr>
                        </pic:nvPicPr>
                        <pic:blipFill>
                          <a:blip r:embed="rId23" cstate="print"/>
                          <a:srcRect/>
                          <a:stretch>
                            <a:fillRect/>
                          </a:stretch>
                        </pic:blipFill>
                        <pic:spPr>
                          <a:xfrm>
                            <a:off x="0" y="0"/>
                            <a:ext cx="495300" cy="466725"/>
                          </a:xfrm>
                          <a:prstGeom prst="rect">
                            <a:avLst/>
                          </a:prstGeom>
                          <a:noFill/>
                          <a:ln w="9525" cmpd="sng">
                            <a:noFill/>
                            <a:miter lim="800000"/>
                            <a:headEnd/>
                            <a:tailEnd/>
                          </a:ln>
                        </pic:spPr>
                      </pic:pic>
                    </a:graphicData>
                  </a:graphic>
                </wp:inline>
              </w:drawing>
            </w:r>
          </w:p>
        </w:tc>
      </w:tr>
      <w:tr w14:paraId="6557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Align w:val="center"/>
          </w:tcPr>
          <w:p w14:paraId="48727966">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梯形和异形螺纹</w:t>
            </w:r>
          </w:p>
        </w:tc>
        <w:tc>
          <w:tcPr>
            <w:tcW w:w="3283" w:type="dxa"/>
            <w:vAlign w:val="center"/>
          </w:tcPr>
          <w:p w14:paraId="76B1F321">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552450" cy="447675"/>
                  <wp:effectExtent l="19050" t="0" r="0" b="0"/>
                  <wp:docPr id="4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7"/>
                          <pic:cNvPicPr>
                            <a:picLocks noChangeAspect="1" noChangeArrowheads="1"/>
                          </pic:cNvPicPr>
                        </pic:nvPicPr>
                        <pic:blipFill>
                          <a:blip r:embed="rId27" cstate="print"/>
                          <a:srcRect/>
                          <a:stretch>
                            <a:fillRect/>
                          </a:stretch>
                        </pic:blipFill>
                        <pic:spPr>
                          <a:xfrm>
                            <a:off x="0" y="0"/>
                            <a:ext cx="552450" cy="447675"/>
                          </a:xfrm>
                          <a:prstGeom prst="rect">
                            <a:avLst/>
                          </a:prstGeom>
                          <a:noFill/>
                          <a:ln w="9525" cmpd="sng">
                            <a:noFill/>
                            <a:miter lim="800000"/>
                            <a:headEnd/>
                            <a:tailEnd/>
                          </a:ln>
                        </pic:spPr>
                      </pic:pic>
                    </a:graphicData>
                  </a:graphic>
                </wp:inline>
              </w:drawing>
            </w:r>
          </w:p>
        </w:tc>
        <w:tc>
          <w:tcPr>
            <w:tcW w:w="2679" w:type="dxa"/>
            <w:vAlign w:val="center"/>
          </w:tcPr>
          <w:p w14:paraId="0F28E71B">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495300" cy="466725"/>
                  <wp:effectExtent l="19050" t="0" r="0" b="0"/>
                  <wp:docPr id="4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8"/>
                          <pic:cNvPicPr>
                            <a:picLocks noChangeAspect="1" noChangeArrowheads="1"/>
                          </pic:cNvPicPr>
                        </pic:nvPicPr>
                        <pic:blipFill>
                          <a:blip r:embed="rId23" cstate="print"/>
                          <a:srcRect/>
                          <a:stretch>
                            <a:fillRect/>
                          </a:stretch>
                        </pic:blipFill>
                        <pic:spPr>
                          <a:xfrm>
                            <a:off x="0" y="0"/>
                            <a:ext cx="495300" cy="466725"/>
                          </a:xfrm>
                          <a:prstGeom prst="rect">
                            <a:avLst/>
                          </a:prstGeom>
                          <a:noFill/>
                          <a:ln w="9525" cmpd="sng">
                            <a:noFill/>
                            <a:miter lim="800000"/>
                            <a:headEnd/>
                            <a:tailEnd/>
                          </a:ln>
                        </pic:spPr>
                      </pic:pic>
                    </a:graphicData>
                  </a:graphic>
                </wp:inline>
              </w:drawing>
            </w:r>
          </w:p>
        </w:tc>
      </w:tr>
      <w:tr w14:paraId="3AF8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0" w:type="dxa"/>
            <w:vAlign w:val="center"/>
          </w:tcPr>
          <w:p w14:paraId="190C0E82">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动力头铣削和钻孔</w:t>
            </w:r>
          </w:p>
        </w:tc>
        <w:tc>
          <w:tcPr>
            <w:tcW w:w="3283" w:type="dxa"/>
            <w:vAlign w:val="center"/>
          </w:tcPr>
          <w:p w14:paraId="508FB92F">
            <w:pPr>
              <w:jc w:val="center"/>
              <w:rPr>
                <w:rFonts w:cs="宋体-18030" w:asciiTheme="minorEastAsia" w:hAnsiTheme="minorEastAsia" w:eastAsiaTheme="minorEastAsia"/>
                <w:szCs w:val="21"/>
              </w:rPr>
            </w:pPr>
            <w:r>
              <w:rPr>
                <w:rFonts w:hint="eastAsia" w:cs="宋体-18030" w:asciiTheme="minorEastAsia" w:hAnsiTheme="minorEastAsia" w:eastAsiaTheme="minorEastAsia"/>
                <w:b/>
                <w:szCs w:val="21"/>
              </w:rPr>
              <w:drawing>
                <wp:inline distT="0" distB="0" distL="0" distR="0">
                  <wp:extent cx="533400" cy="371475"/>
                  <wp:effectExtent l="19050" t="0" r="0" b="0"/>
                  <wp:docPr id="4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9"/>
                          <pic:cNvPicPr>
                            <a:picLocks noChangeAspect="1" noChangeArrowheads="1"/>
                          </pic:cNvPicPr>
                        </pic:nvPicPr>
                        <pic:blipFill>
                          <a:blip r:embed="rId28" cstate="print"/>
                          <a:srcRect/>
                          <a:stretch>
                            <a:fillRect/>
                          </a:stretch>
                        </pic:blipFill>
                        <pic:spPr>
                          <a:xfrm>
                            <a:off x="0" y="0"/>
                            <a:ext cx="533400" cy="371475"/>
                          </a:xfrm>
                          <a:prstGeom prst="rect">
                            <a:avLst/>
                          </a:prstGeom>
                          <a:noFill/>
                          <a:ln w="9525" cmpd="sng">
                            <a:noFill/>
                            <a:miter lim="800000"/>
                            <a:headEnd/>
                            <a:tailEnd/>
                          </a:ln>
                        </pic:spPr>
                      </pic:pic>
                    </a:graphicData>
                  </a:graphic>
                </wp:inline>
              </w:drawing>
            </w:r>
            <w:r>
              <w:rPr>
                <w:rFonts w:hint="eastAsia" w:cs="宋体-18030" w:asciiTheme="minorEastAsia" w:hAnsiTheme="minorEastAsia" w:eastAsiaTheme="minorEastAsia"/>
                <w:b/>
                <w:szCs w:val="21"/>
              </w:rPr>
              <w:drawing>
                <wp:inline distT="0" distB="0" distL="0" distR="0">
                  <wp:extent cx="466725" cy="333375"/>
                  <wp:effectExtent l="19050" t="0" r="9525" b="0"/>
                  <wp:docPr id="4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0"/>
                          <pic:cNvPicPr>
                            <a:picLocks noChangeAspect="1" noChangeArrowheads="1"/>
                          </pic:cNvPicPr>
                        </pic:nvPicPr>
                        <pic:blipFill>
                          <a:blip r:embed="rId29" cstate="print"/>
                          <a:srcRect/>
                          <a:stretch>
                            <a:fillRect/>
                          </a:stretch>
                        </pic:blipFill>
                        <pic:spPr>
                          <a:xfrm>
                            <a:off x="0" y="0"/>
                            <a:ext cx="466725" cy="333375"/>
                          </a:xfrm>
                          <a:prstGeom prst="rect">
                            <a:avLst/>
                          </a:prstGeom>
                          <a:noFill/>
                          <a:ln w="9525" cmpd="sng">
                            <a:noFill/>
                            <a:miter lim="800000"/>
                            <a:headEnd/>
                            <a:tailEnd/>
                          </a:ln>
                        </pic:spPr>
                      </pic:pic>
                    </a:graphicData>
                  </a:graphic>
                </wp:inline>
              </w:drawing>
            </w:r>
          </w:p>
        </w:tc>
        <w:tc>
          <w:tcPr>
            <w:tcW w:w="2679" w:type="dxa"/>
            <w:vAlign w:val="center"/>
          </w:tcPr>
          <w:p w14:paraId="0969E361">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495300" cy="466725"/>
                  <wp:effectExtent l="19050" t="0" r="0" b="0"/>
                  <wp:docPr id="5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1"/>
                          <pic:cNvPicPr>
                            <a:picLocks noChangeAspect="1" noChangeArrowheads="1"/>
                          </pic:cNvPicPr>
                        </pic:nvPicPr>
                        <pic:blipFill>
                          <a:blip r:embed="rId23" cstate="print"/>
                          <a:srcRect/>
                          <a:stretch>
                            <a:fillRect/>
                          </a:stretch>
                        </pic:blipFill>
                        <pic:spPr>
                          <a:xfrm>
                            <a:off x="0" y="0"/>
                            <a:ext cx="495300" cy="466725"/>
                          </a:xfrm>
                          <a:prstGeom prst="rect">
                            <a:avLst/>
                          </a:prstGeom>
                          <a:noFill/>
                          <a:ln w="9525" cmpd="sng">
                            <a:noFill/>
                            <a:miter lim="800000"/>
                            <a:headEnd/>
                            <a:tailEnd/>
                          </a:ln>
                        </pic:spPr>
                      </pic:pic>
                    </a:graphicData>
                  </a:graphic>
                </wp:inline>
              </w:drawing>
            </w:r>
          </w:p>
        </w:tc>
      </w:tr>
    </w:tbl>
    <w:p w14:paraId="0829E3ED">
      <w:pPr>
        <w:keepNext w:val="0"/>
        <w:keepLines w:val="0"/>
        <w:widowControl/>
        <w:suppressLineNumbers w:val="0"/>
        <w:jc w:val="left"/>
        <w:rPr>
          <w:rFonts w:hint="eastAsia" w:ascii="楷体" w:hAnsi="楷体" w:eastAsia="楷体" w:cs="楷体"/>
          <w:color w:val="000000"/>
          <w:kern w:val="0"/>
          <w:sz w:val="30"/>
          <w:szCs w:val="30"/>
          <w:lang w:val="en-US" w:eastAsia="zh-CN" w:bidi="ar"/>
        </w:rPr>
      </w:pPr>
    </w:p>
    <w:p w14:paraId="3903FAFE">
      <w:pPr>
        <w:keepNext w:val="0"/>
        <w:keepLines w:val="0"/>
        <w:widowControl/>
        <w:suppressLineNumbers w:val="0"/>
        <w:jc w:val="left"/>
      </w:pPr>
      <w:r>
        <w:rPr>
          <w:rFonts w:hint="eastAsia" w:ascii="楷体" w:hAnsi="楷体" w:eastAsia="楷体" w:cs="楷体"/>
          <w:color w:val="000000"/>
          <w:kern w:val="0"/>
          <w:sz w:val="30"/>
          <w:szCs w:val="30"/>
          <w:lang w:val="en-US" w:eastAsia="zh-CN" w:bidi="ar"/>
        </w:rPr>
        <w:t>（三）题目精度要求</w:t>
      </w:r>
    </w:p>
    <w:p w14:paraId="64C99091">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命题中加工要素的公差精度等级要求，如表-4 所示。</w:t>
      </w:r>
    </w:p>
    <w:p w14:paraId="461E5995">
      <w:pPr>
        <w:keepNext w:val="0"/>
        <w:keepLines w:val="0"/>
        <w:widowControl/>
        <w:suppressLineNumbers w:val="0"/>
        <w:jc w:val="center"/>
        <w:rPr>
          <w:rFonts w:cs="宋体-18030" w:asciiTheme="minorEastAsia" w:hAnsiTheme="minorEastAsia" w:eastAsiaTheme="minorEastAsia"/>
          <w:b/>
          <w:szCs w:val="21"/>
        </w:rPr>
      </w:pPr>
      <w:r>
        <w:rPr>
          <w:rFonts w:cs="宋体-18030" w:asciiTheme="minorEastAsia" w:hAnsiTheme="minorEastAsia" w:eastAsiaTheme="minorEastAsia"/>
          <w:b/>
          <w:szCs w:val="21"/>
        </w:rPr>
        <w:t>表</w:t>
      </w:r>
      <w:r>
        <w:rPr>
          <w:rFonts w:hint="eastAsia" w:cs="宋体-18030" w:asciiTheme="minorEastAsia" w:hAnsiTheme="minorEastAsia" w:eastAsiaTheme="minorEastAsia"/>
          <w:b/>
          <w:szCs w:val="21"/>
        </w:rPr>
        <w:t xml:space="preserve">4  </w:t>
      </w:r>
      <w:r>
        <w:rPr>
          <w:rFonts w:cs="宋体-18030" w:asciiTheme="minorEastAsia" w:hAnsiTheme="minorEastAsia" w:eastAsiaTheme="minorEastAsia"/>
          <w:b/>
          <w:szCs w:val="21"/>
        </w:rPr>
        <w:t>命题</w:t>
      </w:r>
      <w:r>
        <w:rPr>
          <w:rFonts w:hint="eastAsia" w:cs="宋体-18030" w:asciiTheme="minorEastAsia" w:hAnsiTheme="minorEastAsia" w:eastAsiaTheme="minorEastAsia"/>
          <w:b/>
          <w:color w:val="000000"/>
          <w:szCs w:val="21"/>
        </w:rPr>
        <w:t>加工</w:t>
      </w:r>
      <w:r>
        <w:rPr>
          <w:rFonts w:cs="宋体-18030" w:asciiTheme="minorEastAsia" w:hAnsiTheme="minorEastAsia" w:eastAsiaTheme="minorEastAsia"/>
          <w:b/>
          <w:szCs w:val="21"/>
        </w:rPr>
        <w:t>要素的公差精度等级要求</w:t>
      </w:r>
    </w:p>
    <w:tbl>
      <w:tblPr>
        <w:tblStyle w:val="31"/>
        <w:tblpPr w:leftFromText="180" w:rightFromText="180" w:vertAnchor="text" w:horzAnchor="margin" w:tblpXSpec="center" w:tblpY="5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78"/>
        <w:gridCol w:w="2461"/>
        <w:gridCol w:w="2722"/>
      </w:tblGrid>
      <w:tr w14:paraId="688D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8DB3E2" w:themeFill="text2" w:themeFillTint="66"/>
            <w:vAlign w:val="center"/>
          </w:tcPr>
          <w:p w14:paraId="293E7606">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加工要素</w:t>
            </w:r>
          </w:p>
        </w:tc>
        <w:tc>
          <w:tcPr>
            <w:tcW w:w="4139" w:type="dxa"/>
            <w:gridSpan w:val="2"/>
            <w:shd w:val="clear" w:color="auto" w:fill="8DB3E2" w:themeFill="text2" w:themeFillTint="66"/>
            <w:vAlign w:val="center"/>
          </w:tcPr>
          <w:p w14:paraId="295253BC">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内容</w:t>
            </w:r>
          </w:p>
        </w:tc>
        <w:tc>
          <w:tcPr>
            <w:tcW w:w="2722" w:type="dxa"/>
            <w:shd w:val="clear" w:color="auto" w:fill="8DB3E2" w:themeFill="text2" w:themeFillTint="66"/>
            <w:vAlign w:val="center"/>
          </w:tcPr>
          <w:p w14:paraId="0E092044">
            <w:pPr>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公差等级</w:t>
            </w:r>
          </w:p>
        </w:tc>
      </w:tr>
      <w:tr w14:paraId="0D9E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661" w:type="dxa"/>
            <w:vAlign w:val="center"/>
          </w:tcPr>
          <w:p w14:paraId="4852F2B6">
            <w:pP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704850" cy="381000"/>
                  <wp:effectExtent l="0" t="0" r="11430" b="0"/>
                  <wp:docPr id="9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2"/>
                          <pic:cNvPicPr>
                            <a:picLocks noChangeAspect="1" noChangeArrowheads="1"/>
                          </pic:cNvPicPr>
                        </pic:nvPicPr>
                        <pic:blipFill>
                          <a:blip r:embed="rId30" cstate="print"/>
                          <a:srcRect/>
                          <a:stretch>
                            <a:fillRect/>
                          </a:stretch>
                        </pic:blipFill>
                        <pic:spPr>
                          <a:xfrm>
                            <a:off x="0" y="0"/>
                            <a:ext cx="704850" cy="381000"/>
                          </a:xfrm>
                          <a:prstGeom prst="rect">
                            <a:avLst/>
                          </a:prstGeom>
                          <a:noFill/>
                          <a:ln w="9525" cmpd="sng">
                            <a:noFill/>
                            <a:miter lim="800000"/>
                            <a:headEnd/>
                            <a:tailEnd/>
                          </a:ln>
                        </pic:spPr>
                      </pic:pic>
                    </a:graphicData>
                  </a:graphic>
                </wp:inline>
              </w:drawing>
            </w:r>
          </w:p>
        </w:tc>
        <w:tc>
          <w:tcPr>
            <w:tcW w:w="4139" w:type="dxa"/>
            <w:gridSpan w:val="2"/>
            <w:vAlign w:val="center"/>
          </w:tcPr>
          <w:p w14:paraId="750723E3">
            <w:pPr>
              <w:rPr>
                <w:rFonts w:hint="eastAsia" w:ascii="仿宋" w:hAnsi="仿宋" w:eastAsia="仿宋" w:cs="仿宋"/>
                <w:sz w:val="28"/>
                <w:szCs w:val="28"/>
              </w:rPr>
            </w:pPr>
            <w:r>
              <w:rPr>
                <w:rFonts w:hint="eastAsia" w:ascii="仿宋" w:hAnsi="仿宋" w:eastAsia="仿宋" w:cs="仿宋"/>
                <w:sz w:val="28"/>
                <w:szCs w:val="28"/>
              </w:rPr>
              <w:t>竞赛题目最大外圆直径必须小于Φ100mm</w:t>
            </w:r>
          </w:p>
        </w:tc>
        <w:tc>
          <w:tcPr>
            <w:tcW w:w="2722" w:type="dxa"/>
            <w:vAlign w:val="center"/>
          </w:tcPr>
          <w:p w14:paraId="7626CEA9">
            <w:pPr>
              <w:rPr>
                <w:rFonts w:hint="eastAsia" w:ascii="仿宋" w:hAnsi="仿宋" w:eastAsia="仿宋" w:cs="仿宋"/>
                <w:sz w:val="28"/>
                <w:szCs w:val="28"/>
              </w:rPr>
            </w:pPr>
            <w:r>
              <w:rPr>
                <w:rFonts w:hint="eastAsia" w:ascii="仿宋" w:hAnsi="仿宋" w:eastAsia="仿宋" w:cs="仿宋"/>
                <w:sz w:val="28"/>
                <w:szCs w:val="28"/>
              </w:rPr>
              <w:t>外圆直径公差精度等级≥IT6</w:t>
            </w:r>
          </w:p>
        </w:tc>
      </w:tr>
      <w:tr w14:paraId="09D3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661" w:type="dxa"/>
            <w:vAlign w:val="center"/>
          </w:tcPr>
          <w:p w14:paraId="51C02B24">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352425" cy="361950"/>
                  <wp:effectExtent l="0" t="0" r="13335" b="3810"/>
                  <wp:docPr id="5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3"/>
                          <pic:cNvPicPr>
                            <a:picLocks noChangeAspect="1" noChangeArrowheads="1"/>
                          </pic:cNvPicPr>
                        </pic:nvPicPr>
                        <pic:blipFill>
                          <a:blip r:embed="rId31" cstate="print"/>
                          <a:srcRect/>
                          <a:stretch>
                            <a:fillRect/>
                          </a:stretch>
                        </pic:blipFill>
                        <pic:spPr>
                          <a:xfrm>
                            <a:off x="0" y="0"/>
                            <a:ext cx="352425" cy="361950"/>
                          </a:xfrm>
                          <a:prstGeom prst="rect">
                            <a:avLst/>
                          </a:prstGeom>
                          <a:noFill/>
                          <a:ln w="9525" cmpd="sng">
                            <a:noFill/>
                            <a:miter lim="800000"/>
                            <a:headEnd/>
                            <a:tailEnd/>
                          </a:ln>
                        </pic:spPr>
                      </pic:pic>
                    </a:graphicData>
                  </a:graphic>
                </wp:inline>
              </w:drawing>
            </w:r>
          </w:p>
        </w:tc>
        <w:tc>
          <w:tcPr>
            <w:tcW w:w="4139" w:type="dxa"/>
            <w:gridSpan w:val="2"/>
            <w:vAlign w:val="center"/>
          </w:tcPr>
          <w:p w14:paraId="4FDE4440">
            <w:pPr>
              <w:rPr>
                <w:rFonts w:hint="eastAsia" w:ascii="仿宋" w:hAnsi="仿宋" w:eastAsia="仿宋" w:cs="仿宋"/>
                <w:sz w:val="28"/>
                <w:szCs w:val="28"/>
              </w:rPr>
            </w:pPr>
            <w:r>
              <w:rPr>
                <w:rFonts w:hint="eastAsia" w:ascii="仿宋" w:hAnsi="仿宋" w:eastAsia="仿宋" w:cs="仿宋"/>
                <w:sz w:val="28"/>
                <w:szCs w:val="28"/>
              </w:rPr>
              <w:t>外轮廓</w:t>
            </w:r>
          </w:p>
        </w:tc>
        <w:tc>
          <w:tcPr>
            <w:tcW w:w="2722" w:type="dxa"/>
            <w:vAlign w:val="center"/>
          </w:tcPr>
          <w:p w14:paraId="5EF85859">
            <w:pPr>
              <w:spacing w:line="240" w:lineRule="auto"/>
              <w:rPr>
                <w:rFonts w:hint="eastAsia" w:ascii="仿宋" w:hAnsi="仿宋" w:eastAsia="仿宋" w:cs="仿宋"/>
                <w:sz w:val="28"/>
                <w:szCs w:val="28"/>
              </w:rPr>
            </w:pPr>
            <w:r>
              <w:rPr>
                <w:rFonts w:hint="eastAsia" w:ascii="仿宋" w:hAnsi="仿宋" w:eastAsia="仿宋" w:cs="仿宋"/>
                <w:sz w:val="28"/>
                <w:szCs w:val="28"/>
              </w:rPr>
              <w:t>外轮廓公差精度等级≥IT7</w:t>
            </w:r>
          </w:p>
        </w:tc>
      </w:tr>
      <w:tr w14:paraId="18CE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14:paraId="1C2720F9">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352425" cy="333375"/>
                  <wp:effectExtent l="0" t="0" r="13335" b="1905"/>
                  <wp:docPr id="5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4"/>
                          <pic:cNvPicPr>
                            <a:picLocks noChangeAspect="1" noChangeArrowheads="1"/>
                          </pic:cNvPicPr>
                        </pic:nvPicPr>
                        <pic:blipFill>
                          <a:blip r:embed="rId32" cstate="print"/>
                          <a:srcRect/>
                          <a:stretch>
                            <a:fillRect/>
                          </a:stretch>
                        </pic:blipFill>
                        <pic:spPr>
                          <a:xfrm>
                            <a:off x="0" y="0"/>
                            <a:ext cx="352425" cy="333375"/>
                          </a:xfrm>
                          <a:prstGeom prst="rect">
                            <a:avLst/>
                          </a:prstGeom>
                          <a:noFill/>
                          <a:ln w="9525" cmpd="sng">
                            <a:noFill/>
                            <a:miter lim="800000"/>
                            <a:headEnd/>
                            <a:tailEnd/>
                          </a:ln>
                        </pic:spPr>
                      </pic:pic>
                    </a:graphicData>
                  </a:graphic>
                </wp:inline>
              </w:drawing>
            </w:r>
          </w:p>
        </w:tc>
        <w:tc>
          <w:tcPr>
            <w:tcW w:w="4139" w:type="dxa"/>
            <w:gridSpan w:val="2"/>
            <w:vAlign w:val="center"/>
          </w:tcPr>
          <w:p w14:paraId="30D20C92">
            <w:pPr>
              <w:rPr>
                <w:rFonts w:hint="eastAsia" w:ascii="仿宋" w:hAnsi="仿宋" w:eastAsia="仿宋" w:cs="仿宋"/>
                <w:sz w:val="28"/>
                <w:szCs w:val="28"/>
              </w:rPr>
            </w:pPr>
            <w:r>
              <w:rPr>
                <w:rFonts w:hint="eastAsia" w:ascii="仿宋" w:hAnsi="仿宋" w:eastAsia="仿宋" w:cs="仿宋"/>
                <w:sz w:val="28"/>
                <w:szCs w:val="28"/>
              </w:rPr>
              <w:t>内孔直径</w:t>
            </w:r>
            <w:r>
              <w:rPr>
                <w:rFonts w:hint="eastAsia" w:ascii="仿宋" w:hAnsi="仿宋" w:eastAsia="仿宋" w:cs="仿宋"/>
                <w:color w:val="000000"/>
                <w:sz w:val="28"/>
                <w:szCs w:val="28"/>
              </w:rPr>
              <w:t>≥18mm，（底孔钻头直径18mm，长度≤80mm）</w:t>
            </w:r>
          </w:p>
        </w:tc>
        <w:tc>
          <w:tcPr>
            <w:tcW w:w="2722" w:type="dxa"/>
            <w:vAlign w:val="center"/>
          </w:tcPr>
          <w:p w14:paraId="49E0DB52">
            <w:pPr>
              <w:rPr>
                <w:rFonts w:hint="eastAsia" w:ascii="仿宋" w:hAnsi="仿宋" w:eastAsia="仿宋" w:cs="仿宋"/>
                <w:sz w:val="28"/>
                <w:szCs w:val="28"/>
              </w:rPr>
            </w:pPr>
            <w:r>
              <w:rPr>
                <w:rFonts w:hint="eastAsia" w:ascii="仿宋" w:hAnsi="仿宋" w:eastAsia="仿宋" w:cs="仿宋"/>
                <w:sz w:val="28"/>
                <w:szCs w:val="28"/>
              </w:rPr>
              <w:t>内孔直径公差精度等级≥IT6</w:t>
            </w:r>
          </w:p>
        </w:tc>
      </w:tr>
      <w:tr w14:paraId="0FEE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661" w:type="dxa"/>
            <w:vMerge w:val="restart"/>
            <w:vAlign w:val="center"/>
          </w:tcPr>
          <w:p w14:paraId="1BE035CE">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571500" cy="485775"/>
                  <wp:effectExtent l="0" t="0" r="7620" b="1905"/>
                  <wp:docPr id="5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5"/>
                          <pic:cNvPicPr>
                            <a:picLocks noChangeAspect="1" noChangeArrowheads="1"/>
                          </pic:cNvPicPr>
                        </pic:nvPicPr>
                        <pic:blipFill>
                          <a:blip r:embed="rId33" cstate="print"/>
                          <a:srcRect/>
                          <a:stretch>
                            <a:fillRect/>
                          </a:stretch>
                        </pic:blipFill>
                        <pic:spPr>
                          <a:xfrm>
                            <a:off x="0" y="0"/>
                            <a:ext cx="571500" cy="485775"/>
                          </a:xfrm>
                          <a:prstGeom prst="rect">
                            <a:avLst/>
                          </a:prstGeom>
                          <a:noFill/>
                          <a:ln w="9525" cmpd="sng">
                            <a:noFill/>
                            <a:miter lim="800000"/>
                            <a:headEnd/>
                            <a:tailEnd/>
                          </a:ln>
                        </pic:spPr>
                      </pic:pic>
                    </a:graphicData>
                  </a:graphic>
                </wp:inline>
              </w:drawing>
            </w:r>
          </w:p>
        </w:tc>
        <w:tc>
          <w:tcPr>
            <w:tcW w:w="1678" w:type="dxa"/>
            <w:vAlign w:val="center"/>
          </w:tcPr>
          <w:p w14:paraId="19A353AE">
            <w:pPr>
              <w:rPr>
                <w:rFonts w:hint="eastAsia" w:ascii="仿宋" w:hAnsi="仿宋" w:eastAsia="仿宋" w:cs="仿宋"/>
                <w:sz w:val="28"/>
                <w:szCs w:val="28"/>
              </w:rPr>
            </w:pPr>
            <w:r>
              <w:rPr>
                <w:rFonts w:hint="eastAsia" w:ascii="仿宋" w:hAnsi="仿宋" w:eastAsia="仿宋" w:cs="仿宋"/>
                <w:sz w:val="28"/>
                <w:szCs w:val="28"/>
              </w:rPr>
              <w:t>外圆沟槽底径</w:t>
            </w:r>
          </w:p>
        </w:tc>
        <w:tc>
          <w:tcPr>
            <w:tcW w:w="2461" w:type="dxa"/>
            <w:vMerge w:val="restart"/>
            <w:vAlign w:val="center"/>
          </w:tcPr>
          <w:p w14:paraId="6FFF8200">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638175" cy="447675"/>
                  <wp:effectExtent l="0" t="0" r="1905" b="9525"/>
                  <wp:docPr id="5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6"/>
                          <pic:cNvPicPr>
                            <a:picLocks noChangeAspect="1" noChangeArrowheads="1"/>
                          </pic:cNvPicPr>
                        </pic:nvPicPr>
                        <pic:blipFill>
                          <a:blip r:embed="rId34" cstate="print"/>
                          <a:srcRect b="15971"/>
                          <a:stretch>
                            <a:fillRect/>
                          </a:stretch>
                        </pic:blipFill>
                        <pic:spPr>
                          <a:xfrm>
                            <a:off x="0" y="0"/>
                            <a:ext cx="638175" cy="447675"/>
                          </a:xfrm>
                          <a:prstGeom prst="rect">
                            <a:avLst/>
                          </a:prstGeom>
                          <a:noFill/>
                          <a:ln w="9525" cmpd="sng">
                            <a:noFill/>
                            <a:miter lim="800000"/>
                            <a:headEnd/>
                            <a:tailEnd/>
                          </a:ln>
                        </pic:spPr>
                      </pic:pic>
                    </a:graphicData>
                  </a:graphic>
                </wp:inline>
              </w:drawing>
            </w:r>
          </w:p>
          <w:p w14:paraId="2B2A4E3E">
            <w:pPr>
              <w:jc w:val="center"/>
              <w:rPr>
                <w:rFonts w:hint="eastAsia" w:ascii="仿宋" w:hAnsi="仿宋" w:eastAsia="仿宋" w:cs="仿宋"/>
                <w:sz w:val="28"/>
                <w:szCs w:val="28"/>
              </w:rPr>
            </w:pPr>
            <w:r>
              <w:rPr>
                <w:rFonts w:hint="eastAsia" w:ascii="仿宋" w:hAnsi="仿宋" w:eastAsia="仿宋" w:cs="仿宋"/>
                <w:sz w:val="28"/>
                <w:szCs w:val="28"/>
              </w:rPr>
              <w:t>槽深与槽宽比值≤4</w:t>
            </w:r>
          </w:p>
          <w:p w14:paraId="4FDDED32">
            <w:pPr>
              <w:jc w:val="center"/>
              <w:rPr>
                <w:rFonts w:hint="eastAsia" w:ascii="仿宋" w:hAnsi="仿宋" w:eastAsia="仿宋" w:cs="仿宋"/>
                <w:sz w:val="28"/>
                <w:szCs w:val="28"/>
              </w:rPr>
            </w:pPr>
            <w:r>
              <w:rPr>
                <w:rFonts w:hint="eastAsia" w:ascii="仿宋" w:hAnsi="仿宋" w:eastAsia="仿宋" w:cs="仿宋"/>
                <w:sz w:val="28"/>
                <w:szCs w:val="28"/>
              </w:rPr>
              <w:t>槽深极限≤30</w:t>
            </w:r>
          </w:p>
        </w:tc>
        <w:tc>
          <w:tcPr>
            <w:tcW w:w="2722" w:type="dxa"/>
            <w:vAlign w:val="center"/>
          </w:tcPr>
          <w:p w14:paraId="4B8371C3">
            <w:pPr>
              <w:rPr>
                <w:rFonts w:hint="eastAsia" w:ascii="仿宋" w:hAnsi="仿宋" w:eastAsia="仿宋" w:cs="仿宋"/>
                <w:sz w:val="28"/>
                <w:szCs w:val="28"/>
              </w:rPr>
            </w:pPr>
            <w:r>
              <w:rPr>
                <w:rFonts w:hint="eastAsia" w:ascii="仿宋" w:hAnsi="仿宋" w:eastAsia="仿宋" w:cs="仿宋"/>
                <w:sz w:val="28"/>
                <w:szCs w:val="28"/>
              </w:rPr>
              <w:t>底径公差精度等级≥IT6</w:t>
            </w:r>
          </w:p>
        </w:tc>
      </w:tr>
      <w:tr w14:paraId="2A52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61" w:type="dxa"/>
            <w:vMerge w:val="continue"/>
            <w:vAlign w:val="center"/>
          </w:tcPr>
          <w:p w14:paraId="2AA1A077">
            <w:pPr>
              <w:jc w:val="center"/>
              <w:rPr>
                <w:rFonts w:cs="宋体-18030" w:asciiTheme="minorEastAsia" w:hAnsiTheme="minorEastAsia" w:eastAsiaTheme="minorEastAsia"/>
                <w:szCs w:val="21"/>
              </w:rPr>
            </w:pPr>
          </w:p>
        </w:tc>
        <w:tc>
          <w:tcPr>
            <w:tcW w:w="1678" w:type="dxa"/>
            <w:vAlign w:val="center"/>
          </w:tcPr>
          <w:p w14:paraId="6389C259">
            <w:pPr>
              <w:rPr>
                <w:rFonts w:hint="eastAsia" w:ascii="仿宋" w:hAnsi="仿宋" w:eastAsia="仿宋" w:cs="仿宋"/>
                <w:sz w:val="28"/>
                <w:szCs w:val="28"/>
              </w:rPr>
            </w:pPr>
            <w:r>
              <w:rPr>
                <w:rFonts w:hint="eastAsia" w:ascii="仿宋" w:hAnsi="仿宋" w:eastAsia="仿宋" w:cs="仿宋"/>
                <w:sz w:val="28"/>
                <w:szCs w:val="28"/>
              </w:rPr>
              <w:t>沟槽宽度≥3mm</w:t>
            </w:r>
          </w:p>
        </w:tc>
        <w:tc>
          <w:tcPr>
            <w:tcW w:w="2461" w:type="dxa"/>
            <w:vMerge w:val="continue"/>
            <w:vAlign w:val="center"/>
          </w:tcPr>
          <w:p w14:paraId="767F0649">
            <w:pPr>
              <w:rPr>
                <w:rFonts w:hint="eastAsia" w:ascii="仿宋" w:hAnsi="仿宋" w:eastAsia="仿宋" w:cs="仿宋"/>
                <w:sz w:val="28"/>
                <w:szCs w:val="28"/>
              </w:rPr>
            </w:pPr>
          </w:p>
        </w:tc>
        <w:tc>
          <w:tcPr>
            <w:tcW w:w="2722" w:type="dxa"/>
            <w:vAlign w:val="center"/>
          </w:tcPr>
          <w:p w14:paraId="2AA1BD83">
            <w:pPr>
              <w:rPr>
                <w:rFonts w:hint="eastAsia" w:ascii="仿宋" w:hAnsi="仿宋" w:eastAsia="仿宋" w:cs="仿宋"/>
                <w:sz w:val="28"/>
                <w:szCs w:val="28"/>
              </w:rPr>
            </w:pPr>
            <w:r>
              <w:rPr>
                <w:rFonts w:hint="eastAsia" w:ascii="仿宋" w:hAnsi="仿宋" w:eastAsia="仿宋" w:cs="仿宋"/>
                <w:sz w:val="28"/>
                <w:szCs w:val="28"/>
              </w:rPr>
              <w:t>宽度公差精度等级≥IT6</w:t>
            </w:r>
          </w:p>
        </w:tc>
      </w:tr>
      <w:tr w14:paraId="5D82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661" w:type="dxa"/>
            <w:vMerge w:val="continue"/>
            <w:vAlign w:val="center"/>
          </w:tcPr>
          <w:p w14:paraId="7068C272">
            <w:pPr>
              <w:jc w:val="center"/>
              <w:rPr>
                <w:rFonts w:cs="宋体-18030" w:asciiTheme="minorEastAsia" w:hAnsiTheme="minorEastAsia" w:eastAsiaTheme="minorEastAsia"/>
                <w:szCs w:val="21"/>
              </w:rPr>
            </w:pPr>
          </w:p>
        </w:tc>
        <w:tc>
          <w:tcPr>
            <w:tcW w:w="1678" w:type="dxa"/>
            <w:vAlign w:val="center"/>
          </w:tcPr>
          <w:p w14:paraId="758E52CA">
            <w:pPr>
              <w:rPr>
                <w:rFonts w:hint="eastAsia" w:ascii="仿宋" w:hAnsi="仿宋" w:eastAsia="仿宋" w:cs="仿宋"/>
                <w:sz w:val="28"/>
                <w:szCs w:val="28"/>
              </w:rPr>
            </w:pPr>
            <w:r>
              <w:rPr>
                <w:rFonts w:hint="eastAsia" w:ascii="仿宋" w:hAnsi="仿宋" w:eastAsia="仿宋" w:cs="仿宋"/>
                <w:sz w:val="28"/>
                <w:szCs w:val="28"/>
              </w:rPr>
              <w:t>沟槽宽度≥3mm</w:t>
            </w:r>
          </w:p>
        </w:tc>
        <w:tc>
          <w:tcPr>
            <w:tcW w:w="2461" w:type="dxa"/>
            <w:vMerge w:val="continue"/>
            <w:vAlign w:val="center"/>
          </w:tcPr>
          <w:p w14:paraId="0F0E50E5">
            <w:pPr>
              <w:rPr>
                <w:rFonts w:hint="eastAsia" w:ascii="仿宋" w:hAnsi="仿宋" w:eastAsia="仿宋" w:cs="仿宋"/>
                <w:sz w:val="28"/>
                <w:szCs w:val="28"/>
              </w:rPr>
            </w:pPr>
          </w:p>
        </w:tc>
        <w:tc>
          <w:tcPr>
            <w:tcW w:w="2722" w:type="dxa"/>
            <w:vAlign w:val="center"/>
          </w:tcPr>
          <w:p w14:paraId="0F63DC71">
            <w:pPr>
              <w:rPr>
                <w:rFonts w:hint="eastAsia" w:ascii="仿宋" w:hAnsi="仿宋" w:eastAsia="仿宋" w:cs="仿宋"/>
                <w:sz w:val="28"/>
                <w:szCs w:val="28"/>
              </w:rPr>
            </w:pPr>
          </w:p>
        </w:tc>
      </w:tr>
      <w:tr w14:paraId="0B70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14:paraId="400FB9DB">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600075" cy="504825"/>
                  <wp:effectExtent l="0" t="0" r="9525" b="13335"/>
                  <wp:docPr id="5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9"/>
                          <pic:cNvPicPr>
                            <a:picLocks noChangeAspect="1" noChangeArrowheads="1"/>
                          </pic:cNvPicPr>
                        </pic:nvPicPr>
                        <pic:blipFill>
                          <a:blip r:embed="rId35" cstate="print"/>
                          <a:srcRect/>
                          <a:stretch>
                            <a:fillRect/>
                          </a:stretch>
                        </pic:blipFill>
                        <pic:spPr>
                          <a:xfrm>
                            <a:off x="0" y="0"/>
                            <a:ext cx="600075" cy="504825"/>
                          </a:xfrm>
                          <a:prstGeom prst="rect">
                            <a:avLst/>
                          </a:prstGeom>
                          <a:noFill/>
                          <a:ln w="9525" cmpd="sng">
                            <a:noFill/>
                            <a:miter lim="800000"/>
                            <a:headEnd/>
                            <a:tailEnd/>
                          </a:ln>
                        </pic:spPr>
                      </pic:pic>
                    </a:graphicData>
                  </a:graphic>
                </wp:inline>
              </w:drawing>
            </w:r>
          </w:p>
        </w:tc>
        <w:tc>
          <w:tcPr>
            <w:tcW w:w="1678" w:type="dxa"/>
            <w:vAlign w:val="center"/>
          </w:tcPr>
          <w:p w14:paraId="33934C97">
            <w:pPr>
              <w:rPr>
                <w:rFonts w:hint="eastAsia" w:ascii="仿宋" w:hAnsi="仿宋" w:eastAsia="仿宋" w:cs="仿宋"/>
                <w:sz w:val="28"/>
                <w:szCs w:val="28"/>
              </w:rPr>
            </w:pPr>
            <w:r>
              <w:rPr>
                <w:rFonts w:hint="eastAsia" w:ascii="仿宋" w:hAnsi="仿宋" w:eastAsia="仿宋" w:cs="仿宋"/>
                <w:sz w:val="28"/>
                <w:szCs w:val="28"/>
              </w:rPr>
              <w:t>端面槽大径、小径和深度。</w:t>
            </w:r>
          </w:p>
        </w:tc>
        <w:tc>
          <w:tcPr>
            <w:tcW w:w="2461" w:type="dxa"/>
            <w:vAlign w:val="center"/>
          </w:tcPr>
          <w:p w14:paraId="48EB98B6">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600075" cy="542925"/>
                  <wp:effectExtent l="0" t="0" r="9525" b="5715"/>
                  <wp:docPr id="5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0"/>
                          <pic:cNvPicPr>
                            <a:picLocks noChangeAspect="1" noChangeArrowheads="1"/>
                          </pic:cNvPicPr>
                        </pic:nvPicPr>
                        <pic:blipFill>
                          <a:blip r:embed="rId36" cstate="print">
                            <a:lum contrast="12000"/>
                          </a:blip>
                          <a:srcRect b="22552"/>
                          <a:stretch>
                            <a:fillRect/>
                          </a:stretch>
                        </pic:blipFill>
                        <pic:spPr>
                          <a:xfrm>
                            <a:off x="0" y="0"/>
                            <a:ext cx="600075" cy="542925"/>
                          </a:xfrm>
                          <a:prstGeom prst="rect">
                            <a:avLst/>
                          </a:prstGeom>
                          <a:noFill/>
                          <a:ln w="9525" cmpd="sng">
                            <a:noFill/>
                            <a:miter lim="800000"/>
                            <a:headEnd/>
                            <a:tailEnd/>
                          </a:ln>
                        </pic:spPr>
                      </pic:pic>
                    </a:graphicData>
                  </a:graphic>
                </wp:inline>
              </w:drawing>
            </w:r>
          </w:p>
          <w:p w14:paraId="0E88D280">
            <w:pPr>
              <w:jc w:val="center"/>
              <w:rPr>
                <w:rFonts w:hint="eastAsia" w:ascii="仿宋" w:hAnsi="仿宋" w:eastAsia="仿宋" w:cs="仿宋"/>
                <w:sz w:val="28"/>
                <w:szCs w:val="28"/>
              </w:rPr>
            </w:pPr>
            <w:r>
              <w:rPr>
                <w:rFonts w:hint="eastAsia" w:ascii="仿宋" w:hAnsi="仿宋" w:eastAsia="仿宋" w:cs="仿宋"/>
                <w:sz w:val="28"/>
                <w:szCs w:val="28"/>
              </w:rPr>
              <w:t>大径≤80mm</w:t>
            </w:r>
          </w:p>
          <w:p w14:paraId="47A914CC">
            <w:pPr>
              <w:jc w:val="center"/>
              <w:rPr>
                <w:rFonts w:hint="eastAsia" w:ascii="仿宋" w:hAnsi="仿宋" w:eastAsia="仿宋" w:cs="仿宋"/>
                <w:sz w:val="28"/>
                <w:szCs w:val="28"/>
              </w:rPr>
            </w:pPr>
            <w:r>
              <w:rPr>
                <w:rFonts w:hint="eastAsia" w:ascii="仿宋" w:hAnsi="仿宋" w:eastAsia="仿宋" w:cs="仿宋"/>
                <w:sz w:val="28"/>
                <w:szCs w:val="28"/>
              </w:rPr>
              <w:t>小径≥30mm</w:t>
            </w:r>
          </w:p>
          <w:p w14:paraId="39486333">
            <w:pPr>
              <w:jc w:val="center"/>
              <w:rPr>
                <w:rFonts w:hint="eastAsia" w:ascii="仿宋" w:hAnsi="仿宋" w:eastAsia="仿宋" w:cs="仿宋"/>
                <w:sz w:val="28"/>
                <w:szCs w:val="28"/>
              </w:rPr>
            </w:pPr>
            <w:r>
              <w:rPr>
                <w:rFonts w:hint="eastAsia" w:ascii="仿宋" w:hAnsi="仿宋" w:eastAsia="仿宋" w:cs="仿宋"/>
                <w:sz w:val="28"/>
                <w:szCs w:val="28"/>
              </w:rPr>
              <w:t>槽宽≥4mm</w:t>
            </w:r>
          </w:p>
          <w:p w14:paraId="066A4C4F">
            <w:pPr>
              <w:jc w:val="center"/>
              <w:rPr>
                <w:rFonts w:hint="eastAsia" w:ascii="仿宋" w:hAnsi="仿宋" w:eastAsia="仿宋" w:cs="仿宋"/>
                <w:sz w:val="28"/>
                <w:szCs w:val="28"/>
              </w:rPr>
            </w:pPr>
            <w:r>
              <w:rPr>
                <w:rFonts w:hint="eastAsia" w:ascii="仿宋" w:hAnsi="仿宋" w:eastAsia="仿宋" w:cs="仿宋"/>
                <w:sz w:val="28"/>
                <w:szCs w:val="28"/>
              </w:rPr>
              <w:t>深度≤20mm</w:t>
            </w:r>
          </w:p>
        </w:tc>
        <w:tc>
          <w:tcPr>
            <w:tcW w:w="2722" w:type="dxa"/>
          </w:tcPr>
          <w:p w14:paraId="4F843AB5">
            <w:pPr>
              <w:rPr>
                <w:rFonts w:hint="eastAsia" w:ascii="仿宋" w:hAnsi="仿宋" w:eastAsia="仿宋" w:cs="仿宋"/>
                <w:sz w:val="28"/>
                <w:szCs w:val="28"/>
              </w:rPr>
            </w:pPr>
            <w:r>
              <w:rPr>
                <w:rFonts w:hint="eastAsia" w:ascii="仿宋" w:hAnsi="仿宋" w:eastAsia="仿宋" w:cs="仿宋"/>
                <w:sz w:val="28"/>
                <w:szCs w:val="28"/>
              </w:rPr>
              <w:t>端面槽大径、小径和深度公差精度等级≥IT7</w:t>
            </w:r>
          </w:p>
        </w:tc>
      </w:tr>
      <w:tr w14:paraId="7AEE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14:paraId="0F7AD971">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600075" cy="523875"/>
                  <wp:effectExtent l="0" t="0" r="9525" b="9525"/>
                  <wp:docPr id="5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1"/>
                          <pic:cNvPicPr>
                            <a:picLocks noChangeAspect="1" noChangeArrowheads="1"/>
                          </pic:cNvPicPr>
                        </pic:nvPicPr>
                        <pic:blipFill>
                          <a:blip r:embed="rId37" cstate="print"/>
                          <a:srcRect/>
                          <a:stretch>
                            <a:fillRect/>
                          </a:stretch>
                        </pic:blipFill>
                        <pic:spPr>
                          <a:xfrm>
                            <a:off x="0" y="0"/>
                            <a:ext cx="600075" cy="523875"/>
                          </a:xfrm>
                          <a:prstGeom prst="rect">
                            <a:avLst/>
                          </a:prstGeom>
                          <a:noFill/>
                          <a:ln w="9525" cmpd="sng">
                            <a:noFill/>
                            <a:miter lim="800000"/>
                            <a:headEnd/>
                            <a:tailEnd/>
                          </a:ln>
                        </pic:spPr>
                      </pic:pic>
                    </a:graphicData>
                  </a:graphic>
                </wp:inline>
              </w:drawing>
            </w:r>
          </w:p>
        </w:tc>
        <w:tc>
          <w:tcPr>
            <w:tcW w:w="4139" w:type="dxa"/>
            <w:gridSpan w:val="2"/>
            <w:vAlign w:val="center"/>
          </w:tcPr>
          <w:p w14:paraId="73F9E49A">
            <w:pPr>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val="en-US" w:eastAsia="zh-CN"/>
              </w:rPr>
              <w:t>试</w:t>
            </w:r>
            <w:r>
              <w:rPr>
                <w:rFonts w:hint="eastAsia" w:ascii="仿宋" w:hAnsi="仿宋" w:eastAsia="仿宋" w:cs="仿宋"/>
                <w:sz w:val="28"/>
                <w:szCs w:val="28"/>
              </w:rPr>
              <w:t>题配备螺纹环规</w:t>
            </w:r>
          </w:p>
        </w:tc>
        <w:tc>
          <w:tcPr>
            <w:tcW w:w="2722" w:type="dxa"/>
            <w:vAlign w:val="center"/>
          </w:tcPr>
          <w:p w14:paraId="31C6E8CF">
            <w:pPr>
              <w:jc w:val="center"/>
              <w:rPr>
                <w:rFonts w:hint="eastAsia" w:ascii="仿宋" w:hAnsi="仿宋" w:eastAsia="仿宋" w:cs="仿宋"/>
                <w:sz w:val="28"/>
                <w:szCs w:val="28"/>
              </w:rPr>
            </w:pPr>
            <w:r>
              <w:rPr>
                <w:rFonts w:hint="eastAsia" w:ascii="仿宋" w:hAnsi="仿宋" w:eastAsia="仿宋" w:cs="仿宋"/>
                <w:sz w:val="28"/>
                <w:szCs w:val="28"/>
              </w:rPr>
              <w:t>精度等级6g</w:t>
            </w:r>
          </w:p>
        </w:tc>
      </w:tr>
      <w:tr w14:paraId="53BE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14:paraId="20D8BCF4">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600075" cy="514350"/>
                  <wp:effectExtent l="0" t="0" r="9525" b="3810"/>
                  <wp:docPr id="6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2"/>
                          <pic:cNvPicPr>
                            <a:picLocks noChangeAspect="1" noChangeArrowheads="1"/>
                          </pic:cNvPicPr>
                        </pic:nvPicPr>
                        <pic:blipFill>
                          <a:blip r:embed="rId38" cstate="print"/>
                          <a:srcRect/>
                          <a:stretch>
                            <a:fillRect/>
                          </a:stretch>
                        </pic:blipFill>
                        <pic:spPr>
                          <a:xfrm>
                            <a:off x="0" y="0"/>
                            <a:ext cx="600075" cy="514350"/>
                          </a:xfrm>
                          <a:prstGeom prst="rect">
                            <a:avLst/>
                          </a:prstGeom>
                          <a:noFill/>
                          <a:ln w="9525" cmpd="sng">
                            <a:noFill/>
                            <a:miter lim="800000"/>
                            <a:headEnd/>
                            <a:tailEnd/>
                          </a:ln>
                        </pic:spPr>
                      </pic:pic>
                    </a:graphicData>
                  </a:graphic>
                </wp:inline>
              </w:drawing>
            </w:r>
          </w:p>
        </w:tc>
        <w:tc>
          <w:tcPr>
            <w:tcW w:w="4139" w:type="dxa"/>
            <w:gridSpan w:val="2"/>
            <w:vAlign w:val="center"/>
          </w:tcPr>
          <w:p w14:paraId="59B51570">
            <w:pPr>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val="en-US" w:eastAsia="zh-CN"/>
              </w:rPr>
              <w:t>试</w:t>
            </w:r>
            <w:r>
              <w:rPr>
                <w:rFonts w:hint="eastAsia" w:ascii="仿宋" w:hAnsi="仿宋" w:eastAsia="仿宋" w:cs="仿宋"/>
                <w:sz w:val="28"/>
                <w:szCs w:val="28"/>
              </w:rPr>
              <w:t>题配备螺纹塞规</w:t>
            </w:r>
          </w:p>
        </w:tc>
        <w:tc>
          <w:tcPr>
            <w:tcW w:w="2722" w:type="dxa"/>
            <w:vAlign w:val="center"/>
          </w:tcPr>
          <w:p w14:paraId="07918779">
            <w:pPr>
              <w:jc w:val="center"/>
              <w:rPr>
                <w:rFonts w:hint="eastAsia" w:ascii="仿宋" w:hAnsi="仿宋" w:eastAsia="仿宋" w:cs="仿宋"/>
                <w:sz w:val="28"/>
                <w:szCs w:val="28"/>
              </w:rPr>
            </w:pPr>
            <w:r>
              <w:rPr>
                <w:rFonts w:hint="eastAsia" w:ascii="仿宋" w:hAnsi="仿宋" w:eastAsia="仿宋" w:cs="仿宋"/>
                <w:sz w:val="28"/>
                <w:szCs w:val="28"/>
              </w:rPr>
              <w:t>精度等级7H</w:t>
            </w:r>
          </w:p>
        </w:tc>
      </w:tr>
      <w:tr w14:paraId="3D96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14:paraId="3F0FABA8">
            <w:pPr>
              <w:jc w:val="center"/>
              <w:rPr>
                <w:rFonts w:cs="宋体-18030" w:asciiTheme="minorEastAsia" w:hAnsiTheme="minorEastAsia" w:eastAsiaTheme="minorEastAsia"/>
                <w:szCs w:val="21"/>
              </w:rPr>
            </w:pPr>
            <w:r>
              <w:rPr>
                <w:rFonts w:cs="宋体-18030" w:asciiTheme="minorEastAsia" w:hAnsiTheme="minorEastAsia" w:eastAsiaTheme="minorEastAsia"/>
                <w:szCs w:val="21"/>
              </w:rPr>
              <w:drawing>
                <wp:inline distT="0" distB="0" distL="0" distR="0">
                  <wp:extent cx="504825" cy="438150"/>
                  <wp:effectExtent l="0" t="0" r="13335" b="381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noChangeArrowheads="1"/>
                          </pic:cNvPicPr>
                        </pic:nvPicPr>
                        <pic:blipFill>
                          <a:blip r:embed="rId39" cstate="print"/>
                          <a:srcRect/>
                          <a:stretch>
                            <a:fillRect/>
                          </a:stretch>
                        </pic:blipFill>
                        <pic:spPr>
                          <a:xfrm>
                            <a:off x="0" y="0"/>
                            <a:ext cx="504825" cy="438150"/>
                          </a:xfrm>
                          <a:prstGeom prst="rect">
                            <a:avLst/>
                          </a:prstGeom>
                          <a:noFill/>
                          <a:ln w="9525" cmpd="sng">
                            <a:noFill/>
                            <a:miter lim="800000"/>
                            <a:headEnd/>
                            <a:tailEnd/>
                          </a:ln>
                        </pic:spPr>
                      </pic:pic>
                    </a:graphicData>
                  </a:graphic>
                </wp:inline>
              </w:drawing>
            </w:r>
          </w:p>
        </w:tc>
        <w:tc>
          <w:tcPr>
            <w:tcW w:w="4139" w:type="dxa"/>
            <w:gridSpan w:val="2"/>
            <w:vAlign w:val="center"/>
          </w:tcPr>
          <w:p w14:paraId="7ED4A8DD">
            <w:pPr>
              <w:rPr>
                <w:rFonts w:hint="eastAsia" w:ascii="仿宋" w:hAnsi="仿宋" w:eastAsia="仿宋" w:cs="仿宋"/>
                <w:sz w:val="28"/>
                <w:szCs w:val="28"/>
              </w:rPr>
            </w:pPr>
            <w:r>
              <w:rPr>
                <w:rFonts w:hint="eastAsia" w:ascii="仿宋" w:hAnsi="仿宋" w:eastAsia="仿宋" w:cs="仿宋"/>
                <w:sz w:val="28"/>
                <w:szCs w:val="28"/>
              </w:rPr>
              <w:t>加工时，至少</w:t>
            </w:r>
            <w:r>
              <w:rPr>
                <w:rFonts w:hint="eastAsia" w:ascii="仿宋" w:hAnsi="仿宋" w:eastAsia="仿宋" w:cs="仿宋"/>
                <w:sz w:val="28"/>
                <w:szCs w:val="28"/>
                <w:lang w:val="en-US" w:eastAsia="zh-CN"/>
              </w:rPr>
              <w:t>4</w:t>
            </w:r>
            <w:r>
              <w:rPr>
                <w:rFonts w:hint="eastAsia" w:ascii="仿宋" w:hAnsi="仿宋" w:eastAsia="仿宋" w:cs="仿宋"/>
                <w:sz w:val="28"/>
                <w:szCs w:val="28"/>
              </w:rPr>
              <w:t>处表面有粗糙度要求。</w:t>
            </w:r>
          </w:p>
        </w:tc>
        <w:tc>
          <w:tcPr>
            <w:tcW w:w="2722" w:type="dxa"/>
            <w:vAlign w:val="center"/>
          </w:tcPr>
          <w:p w14:paraId="3E5AC8D2">
            <w:pPr>
              <w:jc w:val="center"/>
              <w:rPr>
                <w:rFonts w:hint="eastAsia" w:ascii="仿宋" w:hAnsi="仿宋" w:eastAsia="仿宋" w:cs="仿宋"/>
                <w:sz w:val="28"/>
                <w:szCs w:val="28"/>
              </w:rPr>
            </w:pPr>
            <w:r>
              <w:rPr>
                <w:rFonts w:hint="eastAsia" w:ascii="仿宋" w:hAnsi="仿宋" w:eastAsia="仿宋" w:cs="仿宋"/>
                <w:sz w:val="28"/>
                <w:szCs w:val="28"/>
              </w:rPr>
              <w:t>Ra0.8</w:t>
            </w:r>
          </w:p>
          <w:p w14:paraId="1FB5FEDD">
            <w:pPr>
              <w:jc w:val="center"/>
              <w:rPr>
                <w:rFonts w:hint="eastAsia" w:ascii="仿宋" w:hAnsi="仿宋" w:eastAsia="仿宋" w:cs="仿宋"/>
                <w:sz w:val="28"/>
                <w:szCs w:val="28"/>
              </w:rPr>
            </w:pPr>
            <w:r>
              <w:rPr>
                <w:rFonts w:hint="eastAsia" w:ascii="仿宋" w:hAnsi="仿宋" w:eastAsia="仿宋" w:cs="仿宋"/>
                <w:sz w:val="28"/>
                <w:szCs w:val="28"/>
              </w:rPr>
              <w:t>其余Ra1.6</w:t>
            </w:r>
          </w:p>
        </w:tc>
      </w:tr>
      <w:tr w14:paraId="7C9A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14:paraId="3F9DC6B2">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inline distT="0" distB="0" distL="0" distR="0">
                  <wp:extent cx="381000" cy="609600"/>
                  <wp:effectExtent l="0" t="0" r="0" b="0"/>
                  <wp:docPr id="6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4"/>
                          <pic:cNvPicPr>
                            <a:picLocks noChangeAspect="1" noChangeArrowheads="1"/>
                          </pic:cNvPicPr>
                        </pic:nvPicPr>
                        <pic:blipFill>
                          <a:blip r:embed="rId40" cstate="print"/>
                          <a:srcRect/>
                          <a:stretch>
                            <a:fillRect/>
                          </a:stretch>
                        </pic:blipFill>
                        <pic:spPr>
                          <a:xfrm>
                            <a:off x="0" y="0"/>
                            <a:ext cx="381000" cy="609600"/>
                          </a:xfrm>
                          <a:prstGeom prst="rect">
                            <a:avLst/>
                          </a:prstGeom>
                          <a:noFill/>
                          <a:ln w="9525" cmpd="sng">
                            <a:noFill/>
                            <a:miter lim="800000"/>
                            <a:headEnd/>
                            <a:tailEnd/>
                          </a:ln>
                        </pic:spPr>
                      </pic:pic>
                    </a:graphicData>
                  </a:graphic>
                </wp:inline>
              </w:drawing>
            </w:r>
          </w:p>
        </w:tc>
        <w:tc>
          <w:tcPr>
            <w:tcW w:w="4139" w:type="dxa"/>
            <w:gridSpan w:val="2"/>
            <w:vAlign w:val="center"/>
          </w:tcPr>
          <w:p w14:paraId="00BDF3B5">
            <w:pPr>
              <w:rPr>
                <w:rFonts w:hint="eastAsia" w:ascii="仿宋" w:hAnsi="仿宋" w:eastAsia="仿宋" w:cs="仿宋"/>
                <w:sz w:val="28"/>
                <w:szCs w:val="28"/>
              </w:rPr>
            </w:pPr>
            <w:r>
              <w:rPr>
                <w:rFonts w:hint="eastAsia" w:ascii="仿宋" w:hAnsi="仿宋" w:eastAsia="仿宋" w:cs="仿宋"/>
                <w:sz w:val="28"/>
                <w:szCs w:val="28"/>
              </w:rPr>
              <w:t>加工时，至少</w:t>
            </w:r>
            <w:r>
              <w:rPr>
                <w:rFonts w:hint="eastAsia" w:ascii="仿宋" w:hAnsi="仿宋" w:eastAsia="仿宋" w:cs="仿宋"/>
                <w:sz w:val="28"/>
                <w:szCs w:val="28"/>
                <w:lang w:val="en-US" w:eastAsia="zh-CN"/>
              </w:rPr>
              <w:t>2</w:t>
            </w:r>
            <w:r>
              <w:rPr>
                <w:rFonts w:hint="eastAsia" w:ascii="仿宋" w:hAnsi="仿宋" w:eastAsia="仿宋" w:cs="仿宋"/>
                <w:sz w:val="28"/>
                <w:szCs w:val="28"/>
              </w:rPr>
              <w:t>处有形位公差要求。</w:t>
            </w:r>
          </w:p>
        </w:tc>
        <w:tc>
          <w:tcPr>
            <w:tcW w:w="2722" w:type="dxa"/>
            <w:vAlign w:val="center"/>
          </w:tcPr>
          <w:p w14:paraId="121C9B65">
            <w:pPr>
              <w:jc w:val="center"/>
              <w:rPr>
                <w:rFonts w:hint="eastAsia" w:ascii="仿宋" w:hAnsi="仿宋" w:eastAsia="仿宋" w:cs="仿宋"/>
                <w:sz w:val="28"/>
                <w:szCs w:val="28"/>
              </w:rPr>
            </w:pPr>
            <w:r>
              <w:rPr>
                <w:rFonts w:hint="eastAsia" w:ascii="仿宋" w:hAnsi="仿宋" w:eastAsia="仿宋" w:cs="仿宋"/>
                <w:sz w:val="28"/>
                <w:szCs w:val="28"/>
              </w:rPr>
              <w:t>精度等级IT6-IT7</w:t>
            </w:r>
          </w:p>
        </w:tc>
      </w:tr>
    </w:tbl>
    <w:p w14:paraId="3E22F08B">
      <w:pPr>
        <w:spacing w:line="480" w:lineRule="exact"/>
        <w:ind w:firstLine="640" w:firstLineChars="200"/>
        <w:rPr>
          <w:rFonts w:cs="宋体-18030" w:asciiTheme="minorEastAsia" w:hAnsiTheme="minorEastAsia" w:eastAsiaTheme="minorEastAsia"/>
          <w:szCs w:val="21"/>
        </w:rPr>
      </w:pPr>
      <w:r>
        <w:rPr>
          <w:rFonts w:cs="宋体-18030" w:asciiTheme="minorEastAsia" w:hAnsiTheme="minorEastAsia" w:eastAsiaTheme="minorEastAsia"/>
          <w:szCs w:val="21"/>
        </w:rPr>
        <w:br w:type="page"/>
      </w:r>
    </w:p>
    <w:p w14:paraId="13F61023">
      <w:pPr>
        <w:spacing w:line="480" w:lineRule="exact"/>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表5  试题配分表</w:t>
      </w:r>
    </w:p>
    <w:tbl>
      <w:tblPr>
        <w:tblStyle w:val="31"/>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869"/>
        <w:gridCol w:w="869"/>
        <w:gridCol w:w="2454"/>
        <w:gridCol w:w="822"/>
        <w:gridCol w:w="2645"/>
      </w:tblGrid>
      <w:tr w14:paraId="5DB0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979" w:type="dxa"/>
            <w:shd w:val="clear" w:color="auto" w:fill="8DB3E2" w:themeFill="text2" w:themeFillTint="66"/>
            <w:vAlign w:val="center"/>
          </w:tcPr>
          <w:p w14:paraId="67C73D9E">
            <w:pPr>
              <w:jc w:val="center"/>
              <w:rPr>
                <w:rFonts w:hint="eastAsia" w:ascii="仿宋" w:hAnsi="仿宋" w:eastAsia="仿宋" w:cs="仿宋"/>
                <w:b/>
                <w:szCs w:val="21"/>
              </w:rPr>
            </w:pPr>
            <w:r>
              <w:rPr>
                <w:rFonts w:hint="eastAsia" w:ascii="仿宋" w:hAnsi="仿宋" w:eastAsia="仿宋" w:cs="仿宋"/>
                <w:b/>
                <w:szCs w:val="21"/>
              </w:rPr>
              <w:t>评分类型</w:t>
            </w:r>
          </w:p>
        </w:tc>
        <w:tc>
          <w:tcPr>
            <w:tcW w:w="869" w:type="dxa"/>
            <w:shd w:val="clear" w:color="auto" w:fill="8DB3E2" w:themeFill="text2" w:themeFillTint="66"/>
            <w:vAlign w:val="center"/>
          </w:tcPr>
          <w:p w14:paraId="629193D2">
            <w:pPr>
              <w:jc w:val="both"/>
              <w:rPr>
                <w:rFonts w:hint="eastAsia" w:ascii="仿宋" w:hAnsi="仿宋" w:eastAsia="仿宋" w:cs="仿宋"/>
                <w:b/>
                <w:szCs w:val="21"/>
              </w:rPr>
            </w:pPr>
            <w:r>
              <w:rPr>
                <w:rFonts w:hint="eastAsia" w:ascii="仿宋" w:hAnsi="仿宋" w:eastAsia="仿宋" w:cs="仿宋"/>
                <w:b/>
                <w:szCs w:val="21"/>
              </w:rPr>
              <w:t>配分（%）</w:t>
            </w:r>
          </w:p>
        </w:tc>
        <w:tc>
          <w:tcPr>
            <w:tcW w:w="869" w:type="dxa"/>
            <w:shd w:val="clear" w:color="auto" w:fill="8DB3E2" w:themeFill="text2" w:themeFillTint="66"/>
            <w:vAlign w:val="center"/>
          </w:tcPr>
          <w:p w14:paraId="293305D4">
            <w:pPr>
              <w:jc w:val="center"/>
              <w:rPr>
                <w:rFonts w:hint="eastAsia" w:ascii="仿宋" w:hAnsi="仿宋" w:eastAsia="仿宋" w:cs="仿宋"/>
                <w:b/>
                <w:szCs w:val="21"/>
              </w:rPr>
            </w:pPr>
            <w:r>
              <w:rPr>
                <w:rFonts w:hint="eastAsia" w:ascii="仿宋" w:hAnsi="仿宋" w:eastAsia="仿宋" w:cs="仿宋"/>
                <w:b/>
                <w:szCs w:val="21"/>
              </w:rPr>
              <w:t>工业</w:t>
            </w:r>
          </w:p>
          <w:p w14:paraId="57DD7333">
            <w:pPr>
              <w:jc w:val="center"/>
              <w:rPr>
                <w:rFonts w:hint="eastAsia" w:ascii="仿宋" w:hAnsi="仿宋" w:eastAsia="仿宋" w:cs="仿宋"/>
                <w:b/>
                <w:szCs w:val="21"/>
              </w:rPr>
            </w:pPr>
            <w:r>
              <w:rPr>
                <w:rFonts w:hint="eastAsia" w:ascii="仿宋" w:hAnsi="仿宋" w:eastAsia="仿宋" w:cs="仿宋"/>
                <w:b/>
                <w:szCs w:val="21"/>
              </w:rPr>
              <w:t>标准</w:t>
            </w:r>
          </w:p>
          <w:p w14:paraId="56759BF8">
            <w:pPr>
              <w:jc w:val="center"/>
              <w:rPr>
                <w:rFonts w:hint="eastAsia" w:ascii="仿宋" w:hAnsi="仿宋" w:eastAsia="仿宋" w:cs="仿宋"/>
                <w:b/>
                <w:szCs w:val="21"/>
              </w:rPr>
            </w:pPr>
            <w:r>
              <w:rPr>
                <w:rFonts w:hint="eastAsia" w:ascii="仿宋" w:hAnsi="仿宋" w:eastAsia="仿宋" w:cs="仿宋"/>
                <w:b/>
                <w:szCs w:val="21"/>
              </w:rPr>
              <w:t>等级</w:t>
            </w:r>
          </w:p>
        </w:tc>
        <w:tc>
          <w:tcPr>
            <w:tcW w:w="2454" w:type="dxa"/>
            <w:shd w:val="clear" w:color="auto" w:fill="8DB3E2" w:themeFill="text2" w:themeFillTint="66"/>
            <w:vAlign w:val="center"/>
          </w:tcPr>
          <w:p w14:paraId="7EACB937">
            <w:pPr>
              <w:jc w:val="center"/>
              <w:rPr>
                <w:rFonts w:hint="eastAsia" w:ascii="仿宋" w:hAnsi="仿宋" w:eastAsia="仿宋" w:cs="仿宋"/>
                <w:b/>
                <w:szCs w:val="21"/>
              </w:rPr>
            </w:pPr>
            <w:r>
              <w:rPr>
                <w:rFonts w:hint="eastAsia" w:ascii="仿宋" w:hAnsi="仿宋" w:eastAsia="仿宋" w:cs="仿宋"/>
                <w:b/>
                <w:szCs w:val="21"/>
              </w:rPr>
              <w:t>评分内容</w:t>
            </w:r>
          </w:p>
        </w:tc>
        <w:tc>
          <w:tcPr>
            <w:tcW w:w="822" w:type="dxa"/>
            <w:shd w:val="clear" w:color="auto" w:fill="8DB3E2" w:themeFill="text2" w:themeFillTint="66"/>
            <w:vAlign w:val="center"/>
          </w:tcPr>
          <w:p w14:paraId="2B922D68">
            <w:pPr>
              <w:jc w:val="center"/>
              <w:rPr>
                <w:rFonts w:hint="eastAsia" w:ascii="仿宋" w:hAnsi="仿宋" w:eastAsia="仿宋" w:cs="仿宋"/>
                <w:b/>
                <w:szCs w:val="21"/>
              </w:rPr>
            </w:pPr>
            <w:r>
              <w:rPr>
                <w:rFonts w:hint="eastAsia" w:ascii="仿宋" w:hAnsi="仿宋" w:eastAsia="仿宋" w:cs="仿宋"/>
                <w:b/>
                <w:szCs w:val="21"/>
              </w:rPr>
              <w:t>数量</w:t>
            </w:r>
          </w:p>
        </w:tc>
        <w:tc>
          <w:tcPr>
            <w:tcW w:w="2645" w:type="dxa"/>
            <w:shd w:val="clear" w:color="auto" w:fill="8DB3E2" w:themeFill="text2" w:themeFillTint="66"/>
            <w:vAlign w:val="center"/>
          </w:tcPr>
          <w:p w14:paraId="7876F304">
            <w:pPr>
              <w:jc w:val="center"/>
              <w:rPr>
                <w:rFonts w:hint="eastAsia" w:ascii="仿宋" w:hAnsi="仿宋" w:eastAsia="仿宋" w:cs="仿宋"/>
                <w:b/>
                <w:szCs w:val="21"/>
              </w:rPr>
            </w:pPr>
            <w:r>
              <w:rPr>
                <w:rFonts w:hint="eastAsia" w:ascii="仿宋" w:hAnsi="仿宋" w:eastAsia="仿宋" w:cs="仿宋"/>
                <w:b/>
                <w:szCs w:val="21"/>
              </w:rPr>
              <w:t>说明</w:t>
            </w:r>
          </w:p>
        </w:tc>
      </w:tr>
      <w:tr w14:paraId="2C3D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979" w:type="dxa"/>
            <w:vMerge w:val="restart"/>
            <w:textDirection w:val="tbLrV"/>
            <w:vAlign w:val="center"/>
          </w:tcPr>
          <w:p w14:paraId="17797CF5">
            <w:pPr>
              <w:ind w:left="113" w:right="113"/>
              <w:jc w:val="center"/>
              <w:rPr>
                <w:rFonts w:hint="eastAsia" w:ascii="仿宋" w:hAnsi="仿宋" w:eastAsia="仿宋" w:cs="仿宋"/>
                <w:sz w:val="28"/>
                <w:szCs w:val="28"/>
              </w:rPr>
            </w:pPr>
            <w:r>
              <w:rPr>
                <w:rFonts w:hint="eastAsia" w:ascii="仿宋" w:hAnsi="仿宋" w:eastAsia="仿宋" w:cs="仿宋"/>
                <w:sz w:val="28"/>
                <w:szCs w:val="28"/>
              </w:rPr>
              <w:t>测量评分（</w:t>
            </w:r>
            <w:r>
              <w:rPr>
                <w:rFonts w:hint="eastAsia" w:ascii="仿宋" w:hAnsi="仿宋" w:eastAsia="仿宋" w:cs="仿宋"/>
                <w:sz w:val="28"/>
                <w:szCs w:val="28"/>
                <w:lang w:val="en-US" w:eastAsia="zh-CN"/>
              </w:rPr>
              <w:t>75</w:t>
            </w:r>
            <w:r>
              <w:rPr>
                <w:rFonts w:hint="eastAsia" w:ascii="仿宋" w:hAnsi="仿宋" w:eastAsia="仿宋" w:cs="仿宋"/>
                <w:sz w:val="28"/>
                <w:szCs w:val="28"/>
              </w:rPr>
              <w:t>%）</w:t>
            </w:r>
          </w:p>
        </w:tc>
        <w:tc>
          <w:tcPr>
            <w:tcW w:w="869" w:type="dxa"/>
            <w:vAlign w:val="center"/>
          </w:tcPr>
          <w:p w14:paraId="4D722621">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70</w:t>
            </w:r>
          </w:p>
        </w:tc>
        <w:tc>
          <w:tcPr>
            <w:tcW w:w="869" w:type="dxa"/>
            <w:vAlign w:val="center"/>
          </w:tcPr>
          <w:p w14:paraId="30EA1E2C">
            <w:pPr>
              <w:jc w:val="center"/>
              <w:rPr>
                <w:rFonts w:hint="eastAsia" w:ascii="仿宋" w:hAnsi="仿宋" w:eastAsia="仿宋" w:cs="仿宋"/>
                <w:sz w:val="28"/>
                <w:szCs w:val="28"/>
              </w:rPr>
            </w:pPr>
          </w:p>
        </w:tc>
        <w:tc>
          <w:tcPr>
            <w:tcW w:w="2454" w:type="dxa"/>
            <w:vAlign w:val="center"/>
          </w:tcPr>
          <w:p w14:paraId="4CD9328A">
            <w:pPr>
              <w:rPr>
                <w:rFonts w:hint="eastAsia" w:ascii="仿宋" w:hAnsi="仿宋" w:eastAsia="仿宋" w:cs="仿宋"/>
                <w:sz w:val="28"/>
                <w:szCs w:val="28"/>
              </w:rPr>
            </w:pPr>
            <w:r>
              <w:rPr>
                <w:rFonts w:hint="eastAsia" w:ascii="仿宋" w:hAnsi="仿宋" w:eastAsia="仿宋" w:cs="仿宋"/>
                <w:sz w:val="28"/>
                <w:szCs w:val="28"/>
              </w:rPr>
              <w:t>尺寸精度</w:t>
            </w:r>
          </w:p>
        </w:tc>
        <w:tc>
          <w:tcPr>
            <w:tcW w:w="822" w:type="dxa"/>
            <w:vAlign w:val="center"/>
          </w:tcPr>
          <w:p w14:paraId="5FF4DC35">
            <w:pPr>
              <w:jc w:val="center"/>
              <w:rPr>
                <w:rFonts w:hint="default" w:ascii="仿宋" w:hAnsi="仿宋" w:eastAsia="仿宋" w:cs="仿宋"/>
                <w:sz w:val="28"/>
                <w:szCs w:val="28"/>
                <w:lang w:val="en-US"/>
              </w:rPr>
            </w:pPr>
            <w:r>
              <w:rPr>
                <w:rFonts w:hint="eastAsia" w:ascii="仿宋" w:hAnsi="仿宋" w:eastAsia="仿宋" w:cs="仿宋"/>
                <w:sz w:val="28"/>
                <w:szCs w:val="28"/>
              </w:rPr>
              <w:t>30~</w:t>
            </w:r>
            <w:r>
              <w:rPr>
                <w:rFonts w:hint="eastAsia" w:ascii="仿宋" w:hAnsi="仿宋" w:eastAsia="仿宋" w:cs="仿宋"/>
                <w:sz w:val="28"/>
                <w:szCs w:val="28"/>
                <w:lang w:val="en-US" w:eastAsia="zh-CN"/>
              </w:rPr>
              <w:t>60</w:t>
            </w:r>
          </w:p>
        </w:tc>
        <w:tc>
          <w:tcPr>
            <w:tcW w:w="2645" w:type="dxa"/>
            <w:vAlign w:val="center"/>
          </w:tcPr>
          <w:p w14:paraId="156A171B">
            <w:pPr>
              <w:rPr>
                <w:rFonts w:hint="eastAsia" w:ascii="仿宋" w:hAnsi="仿宋" w:eastAsia="仿宋" w:cs="仿宋"/>
                <w:sz w:val="28"/>
                <w:szCs w:val="28"/>
              </w:rPr>
            </w:pPr>
            <w:r>
              <w:rPr>
                <w:rFonts w:hint="eastAsia" w:ascii="仿宋" w:hAnsi="仿宋" w:eastAsia="仿宋" w:cs="仿宋"/>
                <w:sz w:val="28"/>
                <w:szCs w:val="28"/>
              </w:rPr>
              <w:t>包含：径向尺寸数量、轴向尺寸数量、螺纹部位数量、形位公差数量。形位公差可适当加重配分。</w:t>
            </w:r>
          </w:p>
        </w:tc>
      </w:tr>
      <w:tr w14:paraId="1C07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79" w:type="dxa"/>
            <w:vMerge w:val="continue"/>
            <w:vAlign w:val="center"/>
          </w:tcPr>
          <w:p w14:paraId="247C3A81">
            <w:pPr>
              <w:jc w:val="center"/>
              <w:rPr>
                <w:rFonts w:hint="eastAsia" w:ascii="仿宋" w:hAnsi="仿宋" w:eastAsia="仿宋" w:cs="仿宋"/>
                <w:sz w:val="28"/>
                <w:szCs w:val="28"/>
              </w:rPr>
            </w:pPr>
          </w:p>
        </w:tc>
        <w:tc>
          <w:tcPr>
            <w:tcW w:w="869" w:type="dxa"/>
            <w:shd w:val="clear" w:color="auto" w:fill="auto"/>
            <w:vAlign w:val="center"/>
          </w:tcPr>
          <w:p w14:paraId="15A75DF7">
            <w:pPr>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5</w:t>
            </w:r>
          </w:p>
        </w:tc>
        <w:tc>
          <w:tcPr>
            <w:tcW w:w="869" w:type="dxa"/>
            <w:shd w:val="clear" w:color="auto" w:fill="auto"/>
            <w:vAlign w:val="center"/>
          </w:tcPr>
          <w:p w14:paraId="4FB2EAE4">
            <w:pPr>
              <w:jc w:val="center"/>
              <w:rPr>
                <w:rFonts w:hint="eastAsia" w:ascii="仿宋" w:hAnsi="仿宋" w:eastAsia="仿宋" w:cs="仿宋"/>
                <w:kern w:val="2"/>
                <w:sz w:val="28"/>
                <w:szCs w:val="28"/>
                <w:lang w:val="en-US" w:eastAsia="zh-CN" w:bidi="ar-SA"/>
              </w:rPr>
            </w:pPr>
          </w:p>
        </w:tc>
        <w:tc>
          <w:tcPr>
            <w:tcW w:w="2454" w:type="dxa"/>
            <w:shd w:val="clear" w:color="auto" w:fill="auto"/>
            <w:vAlign w:val="center"/>
          </w:tcPr>
          <w:p w14:paraId="2D5B0904">
            <w:pPr>
              <w:rPr>
                <w:rFonts w:hint="eastAsia" w:ascii="仿宋" w:hAnsi="仿宋" w:eastAsia="仿宋" w:cs="仿宋"/>
                <w:kern w:val="2"/>
                <w:sz w:val="28"/>
                <w:szCs w:val="28"/>
                <w:lang w:val="en-US" w:eastAsia="zh-CN" w:bidi="ar-SA"/>
              </w:rPr>
            </w:pPr>
            <w:r>
              <w:rPr>
                <w:rFonts w:hint="eastAsia" w:ascii="仿宋" w:hAnsi="仿宋" w:eastAsia="仿宋" w:cs="仿宋"/>
                <w:sz w:val="28"/>
                <w:szCs w:val="28"/>
              </w:rPr>
              <w:t>表面粗糙度</w:t>
            </w:r>
          </w:p>
        </w:tc>
        <w:tc>
          <w:tcPr>
            <w:tcW w:w="822" w:type="dxa"/>
            <w:shd w:val="clear" w:color="auto" w:fill="auto"/>
            <w:vAlign w:val="center"/>
          </w:tcPr>
          <w:p w14:paraId="5BD1A21D">
            <w:pPr>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3</w:t>
            </w:r>
            <w:r>
              <w:rPr>
                <w:rFonts w:hint="eastAsia" w:ascii="仿宋" w:hAnsi="仿宋" w:eastAsia="仿宋" w:cs="仿宋"/>
                <w:sz w:val="28"/>
                <w:szCs w:val="28"/>
              </w:rPr>
              <w:t>~</w:t>
            </w:r>
            <w:r>
              <w:rPr>
                <w:rFonts w:hint="eastAsia" w:ascii="仿宋" w:hAnsi="仿宋" w:eastAsia="仿宋" w:cs="仿宋"/>
                <w:sz w:val="28"/>
                <w:szCs w:val="28"/>
                <w:lang w:val="en-US" w:eastAsia="zh-CN"/>
              </w:rPr>
              <w:t>1</w:t>
            </w:r>
            <w:r>
              <w:rPr>
                <w:rFonts w:hint="eastAsia" w:ascii="仿宋" w:hAnsi="仿宋" w:eastAsia="仿宋" w:cs="仿宋"/>
                <w:sz w:val="28"/>
                <w:szCs w:val="28"/>
              </w:rPr>
              <w:t>0</w:t>
            </w:r>
          </w:p>
        </w:tc>
        <w:tc>
          <w:tcPr>
            <w:tcW w:w="2645" w:type="dxa"/>
            <w:shd w:val="clear" w:color="auto" w:fill="auto"/>
            <w:vAlign w:val="center"/>
          </w:tcPr>
          <w:p w14:paraId="4BEA5482">
            <w:pPr>
              <w:rPr>
                <w:rFonts w:hint="eastAsia" w:ascii="仿宋" w:hAnsi="仿宋" w:eastAsia="仿宋" w:cs="仿宋"/>
                <w:sz w:val="28"/>
                <w:szCs w:val="28"/>
              </w:rPr>
            </w:pPr>
            <w:r>
              <w:rPr>
                <w:rFonts w:hint="eastAsia" w:ascii="仿宋" w:hAnsi="仿宋" w:eastAsia="仿宋" w:cs="仿宋"/>
                <w:sz w:val="28"/>
                <w:szCs w:val="28"/>
              </w:rPr>
              <w:t>包括：Ra0.8、Ra1.6</w:t>
            </w:r>
          </w:p>
          <w:p w14:paraId="01822261">
            <w:pPr>
              <w:rPr>
                <w:rFonts w:hint="eastAsia" w:ascii="仿宋" w:hAnsi="仿宋" w:eastAsia="仿宋" w:cs="仿宋"/>
                <w:kern w:val="2"/>
                <w:sz w:val="28"/>
                <w:szCs w:val="28"/>
                <w:lang w:val="en-US" w:eastAsia="zh-CN" w:bidi="ar-SA"/>
              </w:rPr>
            </w:pPr>
            <w:r>
              <w:rPr>
                <w:rFonts w:hint="eastAsia" w:ascii="仿宋" w:hAnsi="仿宋" w:eastAsia="仿宋" w:cs="仿宋"/>
                <w:sz w:val="28"/>
                <w:szCs w:val="28"/>
              </w:rPr>
              <w:t>和Ra0.</w:t>
            </w:r>
            <w:r>
              <w:rPr>
                <w:rFonts w:hint="eastAsia" w:ascii="仿宋" w:hAnsi="仿宋" w:eastAsia="仿宋" w:cs="仿宋"/>
                <w:sz w:val="28"/>
                <w:szCs w:val="28"/>
                <w:lang w:val="en-US" w:eastAsia="zh-CN"/>
              </w:rPr>
              <w:t>4</w:t>
            </w:r>
            <w:r>
              <w:rPr>
                <w:rFonts w:hint="eastAsia" w:ascii="仿宋" w:hAnsi="仿宋" w:eastAsia="仿宋" w:cs="仿宋"/>
                <w:sz w:val="28"/>
                <w:szCs w:val="28"/>
              </w:rPr>
              <w:t>-Ra0.8区间，</w:t>
            </w:r>
          </w:p>
        </w:tc>
      </w:tr>
      <w:tr w14:paraId="6B15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979" w:type="dxa"/>
            <w:vMerge w:val="restart"/>
            <w:textDirection w:val="tbLrV"/>
            <w:vAlign w:val="center"/>
          </w:tcPr>
          <w:p w14:paraId="3FECB380">
            <w:pPr>
              <w:ind w:left="113" w:right="113"/>
              <w:jc w:val="center"/>
              <w:rPr>
                <w:rFonts w:hint="eastAsia" w:ascii="仿宋" w:hAnsi="仿宋" w:eastAsia="仿宋" w:cs="仿宋"/>
                <w:sz w:val="28"/>
                <w:szCs w:val="28"/>
              </w:rPr>
            </w:pPr>
            <w:r>
              <w:rPr>
                <w:rFonts w:hint="eastAsia" w:ascii="仿宋" w:hAnsi="仿宋" w:eastAsia="仿宋" w:cs="仿宋"/>
                <w:sz w:val="28"/>
                <w:szCs w:val="28"/>
              </w:rPr>
              <w:t>主观评</w:t>
            </w:r>
            <w:r>
              <w:rPr>
                <w:rFonts w:hint="eastAsia" w:ascii="仿宋" w:hAnsi="仿宋" w:eastAsia="仿宋" w:cs="仿宋"/>
                <w:sz w:val="28"/>
                <w:szCs w:val="28"/>
                <w:lang w:val="en-US" w:eastAsia="zh-CN"/>
              </w:rPr>
              <w:t>分</w:t>
            </w:r>
            <w:r>
              <w:rPr>
                <w:rFonts w:hint="eastAsia" w:ascii="仿宋" w:hAnsi="仿宋" w:eastAsia="仿宋" w:cs="仿宋"/>
                <w:sz w:val="28"/>
                <w:szCs w:val="28"/>
              </w:rPr>
              <w:t>（10%，采用四级评分制）</w:t>
            </w:r>
          </w:p>
        </w:tc>
        <w:tc>
          <w:tcPr>
            <w:tcW w:w="869" w:type="dxa"/>
            <w:vAlign w:val="center"/>
          </w:tcPr>
          <w:p w14:paraId="556D6A62">
            <w:pPr>
              <w:jc w:val="center"/>
              <w:rPr>
                <w:rFonts w:hint="eastAsia" w:ascii="仿宋" w:hAnsi="仿宋" w:eastAsia="仿宋" w:cs="仿宋"/>
                <w:sz w:val="28"/>
                <w:szCs w:val="28"/>
              </w:rPr>
            </w:pPr>
            <w:r>
              <w:rPr>
                <w:rFonts w:hint="eastAsia" w:ascii="仿宋" w:hAnsi="仿宋" w:eastAsia="仿宋" w:cs="仿宋"/>
                <w:sz w:val="28"/>
                <w:szCs w:val="28"/>
              </w:rPr>
              <w:t>0</w:t>
            </w:r>
          </w:p>
        </w:tc>
        <w:tc>
          <w:tcPr>
            <w:tcW w:w="869" w:type="dxa"/>
            <w:vAlign w:val="center"/>
          </w:tcPr>
          <w:p w14:paraId="4391C0F7">
            <w:pPr>
              <w:jc w:val="center"/>
              <w:rPr>
                <w:rFonts w:hint="eastAsia" w:ascii="仿宋" w:hAnsi="仿宋" w:eastAsia="仿宋" w:cs="仿宋"/>
                <w:sz w:val="28"/>
                <w:szCs w:val="28"/>
              </w:rPr>
            </w:pPr>
            <w:r>
              <w:rPr>
                <w:rFonts w:hint="eastAsia" w:ascii="仿宋" w:hAnsi="仿宋" w:eastAsia="仿宋" w:cs="仿宋"/>
                <w:sz w:val="28"/>
                <w:szCs w:val="28"/>
              </w:rPr>
              <w:t>0</w:t>
            </w:r>
          </w:p>
        </w:tc>
        <w:tc>
          <w:tcPr>
            <w:tcW w:w="2454" w:type="dxa"/>
            <w:vAlign w:val="center"/>
          </w:tcPr>
          <w:p w14:paraId="2F9BFDEE">
            <w:pPr>
              <w:rPr>
                <w:rFonts w:hint="eastAsia" w:ascii="仿宋" w:hAnsi="仿宋" w:eastAsia="仿宋" w:cs="仿宋"/>
                <w:sz w:val="28"/>
                <w:szCs w:val="28"/>
              </w:rPr>
            </w:pPr>
            <w:r>
              <w:rPr>
                <w:rFonts w:hint="eastAsia" w:ascii="仿宋" w:hAnsi="仿宋" w:eastAsia="仿宋" w:cs="仿宋"/>
                <w:sz w:val="28"/>
                <w:szCs w:val="28"/>
              </w:rPr>
              <w:t>未达到工业标准</w:t>
            </w:r>
          </w:p>
        </w:tc>
        <w:tc>
          <w:tcPr>
            <w:tcW w:w="822" w:type="dxa"/>
            <w:vAlign w:val="center"/>
          </w:tcPr>
          <w:p w14:paraId="0C95ED2F">
            <w:pPr>
              <w:jc w:val="center"/>
              <w:rPr>
                <w:rFonts w:hint="eastAsia" w:ascii="仿宋" w:hAnsi="仿宋" w:eastAsia="仿宋" w:cs="仿宋"/>
                <w:sz w:val="28"/>
                <w:szCs w:val="28"/>
              </w:rPr>
            </w:pPr>
            <w:r>
              <w:rPr>
                <w:rFonts w:hint="eastAsia" w:ascii="仿宋" w:hAnsi="仿宋" w:eastAsia="仿宋" w:cs="仿宋"/>
                <w:sz w:val="28"/>
                <w:szCs w:val="28"/>
              </w:rPr>
              <w:t>-</w:t>
            </w:r>
          </w:p>
        </w:tc>
        <w:tc>
          <w:tcPr>
            <w:tcW w:w="2645" w:type="dxa"/>
            <w:vMerge w:val="restart"/>
            <w:vAlign w:val="center"/>
          </w:tcPr>
          <w:p w14:paraId="345963B0">
            <w:pPr>
              <w:rPr>
                <w:rFonts w:hint="eastAsia" w:ascii="仿宋" w:hAnsi="仿宋" w:eastAsia="仿宋" w:cs="仿宋"/>
                <w:sz w:val="28"/>
                <w:szCs w:val="28"/>
              </w:rPr>
            </w:pPr>
            <w:r>
              <w:rPr>
                <w:rFonts w:hint="eastAsia" w:ascii="仿宋" w:hAnsi="仿宋" w:eastAsia="仿宋" w:cs="仿宋"/>
                <w:sz w:val="28"/>
                <w:szCs w:val="28"/>
              </w:rPr>
              <w:t>评测内容包括：</w:t>
            </w:r>
          </w:p>
          <w:p w14:paraId="63D6AB31">
            <w:pPr>
              <w:rPr>
                <w:rFonts w:hint="eastAsia" w:ascii="仿宋" w:hAnsi="仿宋" w:eastAsia="仿宋" w:cs="仿宋"/>
                <w:sz w:val="28"/>
                <w:szCs w:val="28"/>
              </w:rPr>
            </w:pPr>
            <w:r>
              <w:rPr>
                <w:rFonts w:hint="eastAsia" w:ascii="仿宋" w:hAnsi="仿宋" w:eastAsia="仿宋" w:cs="仿宋"/>
                <w:sz w:val="28"/>
                <w:szCs w:val="28"/>
              </w:rPr>
              <w:t>1.倒角和圆弧过渡是否符合图纸要求；</w:t>
            </w:r>
          </w:p>
          <w:p w14:paraId="1B1C9562">
            <w:pPr>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赛件</w:t>
            </w:r>
            <w:r>
              <w:rPr>
                <w:rFonts w:hint="eastAsia" w:ascii="仿宋" w:hAnsi="仿宋" w:eastAsia="仿宋" w:cs="仿宋"/>
                <w:sz w:val="28"/>
                <w:szCs w:val="28"/>
              </w:rPr>
              <w:t>所有部位均不得带有毛刺；</w:t>
            </w:r>
          </w:p>
          <w:p w14:paraId="078E5473">
            <w:pPr>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赛件</w:t>
            </w:r>
            <w:r>
              <w:rPr>
                <w:rFonts w:hint="eastAsia" w:ascii="仿宋" w:hAnsi="仿宋" w:eastAsia="仿宋" w:cs="仿宋"/>
                <w:sz w:val="28"/>
                <w:szCs w:val="28"/>
              </w:rPr>
              <w:t>所有表面是否有划伤、碰伤和夹伤；</w:t>
            </w:r>
          </w:p>
          <w:p w14:paraId="0BA1C5BB">
            <w:pPr>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val="en-US" w:eastAsia="zh-CN"/>
              </w:rPr>
              <w:t>加工后赛件</w:t>
            </w:r>
            <w:r>
              <w:rPr>
                <w:rFonts w:hint="eastAsia" w:ascii="仿宋" w:hAnsi="仿宋" w:eastAsia="仿宋" w:cs="仿宋"/>
                <w:sz w:val="28"/>
                <w:szCs w:val="28"/>
              </w:rPr>
              <w:t>与图纸要求的一致性；</w:t>
            </w:r>
          </w:p>
          <w:p w14:paraId="73DA2EEF">
            <w:pPr>
              <w:rPr>
                <w:rFonts w:hint="eastAsia" w:ascii="仿宋" w:hAnsi="仿宋" w:eastAsia="仿宋" w:cs="仿宋"/>
                <w:sz w:val="28"/>
                <w:szCs w:val="28"/>
              </w:rPr>
            </w:pPr>
            <w:r>
              <w:rPr>
                <w:rFonts w:hint="eastAsia" w:ascii="仿宋" w:hAnsi="仿宋" w:eastAsia="仿宋" w:cs="仿宋"/>
                <w:sz w:val="28"/>
                <w:szCs w:val="28"/>
              </w:rPr>
              <w:t>5.除了</w:t>
            </w:r>
            <w:r>
              <w:rPr>
                <w:rFonts w:hint="eastAsia" w:ascii="仿宋" w:hAnsi="仿宋" w:eastAsia="仿宋" w:cs="仿宋"/>
                <w:sz w:val="28"/>
                <w:szCs w:val="28"/>
                <w:lang w:val="en-US" w:eastAsia="zh-CN"/>
              </w:rPr>
              <w:t>4</w:t>
            </w:r>
            <w:r>
              <w:rPr>
                <w:rFonts w:hint="eastAsia" w:ascii="仿宋" w:hAnsi="仿宋" w:eastAsia="仿宋" w:cs="仿宋"/>
                <w:sz w:val="28"/>
                <w:szCs w:val="28"/>
              </w:rPr>
              <w:t>处需要检测的表面，其余表面质量完成的程度；</w:t>
            </w:r>
          </w:p>
        </w:tc>
      </w:tr>
      <w:tr w14:paraId="1F25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979" w:type="dxa"/>
            <w:vMerge w:val="continue"/>
            <w:vAlign w:val="center"/>
          </w:tcPr>
          <w:p w14:paraId="74F39058">
            <w:pPr>
              <w:jc w:val="center"/>
              <w:rPr>
                <w:rFonts w:cs="宋体-18030" w:asciiTheme="minorEastAsia" w:hAnsiTheme="minorEastAsia" w:eastAsiaTheme="minorEastAsia"/>
                <w:szCs w:val="21"/>
              </w:rPr>
            </w:pPr>
          </w:p>
        </w:tc>
        <w:tc>
          <w:tcPr>
            <w:tcW w:w="869" w:type="dxa"/>
            <w:vAlign w:val="center"/>
          </w:tcPr>
          <w:p w14:paraId="34F8F8A4">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2</w:t>
            </w:r>
          </w:p>
        </w:tc>
        <w:tc>
          <w:tcPr>
            <w:tcW w:w="869" w:type="dxa"/>
            <w:vAlign w:val="center"/>
          </w:tcPr>
          <w:p w14:paraId="03219260">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1</w:t>
            </w:r>
          </w:p>
        </w:tc>
        <w:tc>
          <w:tcPr>
            <w:tcW w:w="2454" w:type="dxa"/>
            <w:vAlign w:val="center"/>
          </w:tcPr>
          <w:p w14:paraId="757F89A1">
            <w:pPr>
              <w:rPr>
                <w:rFonts w:hint="eastAsia" w:ascii="仿宋" w:hAnsi="仿宋" w:eastAsia="仿宋" w:cs="仿宋"/>
                <w:sz w:val="28"/>
                <w:szCs w:val="28"/>
              </w:rPr>
            </w:pPr>
            <w:r>
              <w:rPr>
                <w:rFonts w:hint="eastAsia" w:ascii="仿宋" w:hAnsi="仿宋" w:eastAsia="仿宋" w:cs="仿宋"/>
                <w:sz w:val="28"/>
                <w:szCs w:val="28"/>
              </w:rPr>
              <w:t>达到工业标准</w:t>
            </w:r>
          </w:p>
        </w:tc>
        <w:tc>
          <w:tcPr>
            <w:tcW w:w="822" w:type="dxa"/>
            <w:vAlign w:val="center"/>
          </w:tcPr>
          <w:p w14:paraId="0F55DAA4">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w:t>
            </w:r>
          </w:p>
        </w:tc>
        <w:tc>
          <w:tcPr>
            <w:tcW w:w="2645" w:type="dxa"/>
            <w:vMerge w:val="continue"/>
            <w:vAlign w:val="center"/>
          </w:tcPr>
          <w:p w14:paraId="5A4C3C19">
            <w:pPr>
              <w:rPr>
                <w:rFonts w:cs="宋体-18030" w:asciiTheme="minorEastAsia" w:hAnsiTheme="minorEastAsia" w:eastAsiaTheme="minorEastAsia"/>
                <w:szCs w:val="21"/>
              </w:rPr>
            </w:pPr>
          </w:p>
        </w:tc>
      </w:tr>
      <w:tr w14:paraId="387C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79" w:type="dxa"/>
            <w:vMerge w:val="continue"/>
            <w:vAlign w:val="center"/>
          </w:tcPr>
          <w:p w14:paraId="415F5885">
            <w:pPr>
              <w:jc w:val="center"/>
              <w:rPr>
                <w:rFonts w:cs="宋体-18030" w:asciiTheme="minorEastAsia" w:hAnsiTheme="minorEastAsia" w:eastAsiaTheme="minorEastAsia"/>
                <w:szCs w:val="21"/>
              </w:rPr>
            </w:pPr>
          </w:p>
        </w:tc>
        <w:tc>
          <w:tcPr>
            <w:tcW w:w="869" w:type="dxa"/>
            <w:vAlign w:val="center"/>
          </w:tcPr>
          <w:p w14:paraId="70493FFF">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3</w:t>
            </w:r>
          </w:p>
        </w:tc>
        <w:tc>
          <w:tcPr>
            <w:tcW w:w="869" w:type="dxa"/>
            <w:vAlign w:val="center"/>
          </w:tcPr>
          <w:p w14:paraId="4424CC5B">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2</w:t>
            </w:r>
          </w:p>
        </w:tc>
        <w:tc>
          <w:tcPr>
            <w:tcW w:w="2454" w:type="dxa"/>
            <w:vAlign w:val="center"/>
          </w:tcPr>
          <w:p w14:paraId="54D6B08B">
            <w:pPr>
              <w:rPr>
                <w:rFonts w:hint="eastAsia" w:ascii="仿宋" w:hAnsi="仿宋" w:eastAsia="仿宋" w:cs="仿宋"/>
                <w:sz w:val="28"/>
                <w:szCs w:val="28"/>
              </w:rPr>
            </w:pPr>
            <w:r>
              <w:rPr>
                <w:rFonts w:hint="eastAsia" w:ascii="仿宋" w:hAnsi="仿宋" w:eastAsia="仿宋" w:cs="仿宋"/>
                <w:sz w:val="28"/>
                <w:szCs w:val="28"/>
              </w:rPr>
              <w:t>达到工业标准并部分超过工业标准。</w:t>
            </w:r>
          </w:p>
        </w:tc>
        <w:tc>
          <w:tcPr>
            <w:tcW w:w="822" w:type="dxa"/>
            <w:vAlign w:val="center"/>
          </w:tcPr>
          <w:p w14:paraId="3284558D">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w:t>
            </w:r>
          </w:p>
        </w:tc>
        <w:tc>
          <w:tcPr>
            <w:tcW w:w="2645" w:type="dxa"/>
            <w:vMerge w:val="continue"/>
            <w:vAlign w:val="center"/>
          </w:tcPr>
          <w:p w14:paraId="07115C21">
            <w:pPr>
              <w:rPr>
                <w:rFonts w:cs="宋体-18030" w:asciiTheme="minorEastAsia" w:hAnsiTheme="minorEastAsia" w:eastAsiaTheme="minorEastAsia"/>
                <w:szCs w:val="21"/>
              </w:rPr>
            </w:pPr>
          </w:p>
        </w:tc>
      </w:tr>
      <w:tr w14:paraId="4F15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79" w:type="dxa"/>
            <w:vMerge w:val="continue"/>
            <w:vAlign w:val="center"/>
          </w:tcPr>
          <w:p w14:paraId="7BED5A83">
            <w:pPr>
              <w:jc w:val="center"/>
              <w:rPr>
                <w:rFonts w:cs="宋体-18030" w:asciiTheme="minorEastAsia" w:hAnsiTheme="minorEastAsia" w:eastAsiaTheme="minorEastAsia"/>
                <w:szCs w:val="21"/>
              </w:rPr>
            </w:pPr>
          </w:p>
        </w:tc>
        <w:tc>
          <w:tcPr>
            <w:tcW w:w="869" w:type="dxa"/>
            <w:vAlign w:val="center"/>
          </w:tcPr>
          <w:p w14:paraId="32512CEE">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5</w:t>
            </w:r>
          </w:p>
        </w:tc>
        <w:tc>
          <w:tcPr>
            <w:tcW w:w="869" w:type="dxa"/>
            <w:vAlign w:val="center"/>
          </w:tcPr>
          <w:p w14:paraId="10633BF6">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3</w:t>
            </w:r>
          </w:p>
        </w:tc>
        <w:tc>
          <w:tcPr>
            <w:tcW w:w="2454" w:type="dxa"/>
            <w:vAlign w:val="center"/>
          </w:tcPr>
          <w:p w14:paraId="7D8C4451">
            <w:pPr>
              <w:rPr>
                <w:rFonts w:hint="eastAsia" w:ascii="仿宋" w:hAnsi="仿宋" w:eastAsia="仿宋" w:cs="仿宋"/>
                <w:sz w:val="28"/>
                <w:szCs w:val="28"/>
              </w:rPr>
            </w:pPr>
            <w:r>
              <w:rPr>
                <w:rFonts w:hint="eastAsia" w:ascii="仿宋" w:hAnsi="仿宋" w:eastAsia="仿宋" w:cs="仿宋"/>
                <w:sz w:val="28"/>
                <w:szCs w:val="28"/>
              </w:rPr>
              <w:t>达到工业标准，并全面超过工业标准。</w:t>
            </w:r>
          </w:p>
        </w:tc>
        <w:tc>
          <w:tcPr>
            <w:tcW w:w="822" w:type="dxa"/>
            <w:vAlign w:val="center"/>
          </w:tcPr>
          <w:p w14:paraId="3FD2358E">
            <w:pPr>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w:t>
            </w:r>
          </w:p>
        </w:tc>
        <w:tc>
          <w:tcPr>
            <w:tcW w:w="2645" w:type="dxa"/>
            <w:vMerge w:val="continue"/>
            <w:vAlign w:val="center"/>
          </w:tcPr>
          <w:p w14:paraId="608FD083">
            <w:pPr>
              <w:rPr>
                <w:rFonts w:cs="宋体-18030" w:asciiTheme="minorEastAsia" w:hAnsiTheme="minorEastAsia" w:eastAsiaTheme="minorEastAsia"/>
                <w:szCs w:val="21"/>
              </w:rPr>
            </w:pPr>
          </w:p>
        </w:tc>
      </w:tr>
      <w:tr w14:paraId="4685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979" w:type="dxa"/>
            <w:vMerge w:val="restart"/>
            <w:textDirection w:val="tbLrV"/>
            <w:vAlign w:val="center"/>
          </w:tcPr>
          <w:p w14:paraId="3682E5A4">
            <w:pPr>
              <w:ind w:left="113" w:right="113"/>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现场评分（</w:t>
            </w: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w:t>
            </w:r>
            <w:r>
              <w:rPr>
                <w:rFonts w:hint="eastAsia" w:ascii="仿宋" w:hAnsi="仿宋" w:eastAsia="仿宋" w:cs="仿宋"/>
                <w:sz w:val="28"/>
                <w:szCs w:val="28"/>
                <w:lang w:val="en-US" w:eastAsia="zh-CN"/>
              </w:rPr>
              <w:t>）</w:t>
            </w:r>
          </w:p>
        </w:tc>
        <w:tc>
          <w:tcPr>
            <w:tcW w:w="869" w:type="dxa"/>
            <w:vAlign w:val="center"/>
          </w:tcPr>
          <w:p w14:paraId="0C28C843">
            <w:pPr>
              <w:jc w:val="center"/>
              <w:rPr>
                <w:rFonts w:hint="eastAsia" w:cs="宋体-18030" w:asciiTheme="minorEastAsia" w:hAnsiTheme="minorEastAsia" w:eastAsiaTheme="minorEastAsia"/>
                <w:szCs w:val="21"/>
                <w:lang w:val="en-US" w:eastAsia="zh-CN"/>
              </w:rPr>
            </w:pPr>
            <w:r>
              <w:rPr>
                <w:rFonts w:hint="eastAsia" w:cs="宋体-18030" w:asciiTheme="minorEastAsia" w:hAnsiTheme="minorEastAsia" w:eastAsiaTheme="minorEastAsia"/>
                <w:szCs w:val="21"/>
                <w:lang w:val="en-US" w:eastAsia="zh-CN"/>
              </w:rPr>
              <w:t>5</w:t>
            </w:r>
          </w:p>
        </w:tc>
        <w:tc>
          <w:tcPr>
            <w:tcW w:w="869" w:type="dxa"/>
            <w:vAlign w:val="center"/>
          </w:tcPr>
          <w:p w14:paraId="423E4026">
            <w:pPr>
              <w:jc w:val="center"/>
              <w:rPr>
                <w:rFonts w:hint="eastAsia" w:cs="宋体-18030" w:asciiTheme="minorEastAsia" w:hAnsiTheme="minorEastAsia" w:eastAsiaTheme="minorEastAsia"/>
                <w:szCs w:val="21"/>
              </w:rPr>
            </w:pPr>
          </w:p>
        </w:tc>
        <w:tc>
          <w:tcPr>
            <w:tcW w:w="2454" w:type="dxa"/>
            <w:vAlign w:val="center"/>
          </w:tcPr>
          <w:p w14:paraId="10E90D26">
            <w:pPr>
              <w:rPr>
                <w:rFonts w:hint="eastAsia" w:ascii="仿宋" w:hAnsi="仿宋" w:eastAsia="仿宋" w:cs="仿宋"/>
                <w:sz w:val="28"/>
                <w:szCs w:val="28"/>
              </w:rPr>
            </w:pPr>
            <w:r>
              <w:rPr>
                <w:rFonts w:hint="eastAsia" w:ascii="仿宋" w:hAnsi="仿宋" w:eastAsia="仿宋" w:cs="仿宋"/>
                <w:sz w:val="28"/>
                <w:szCs w:val="28"/>
              </w:rPr>
              <w:t>安全</w:t>
            </w:r>
            <w:r>
              <w:rPr>
                <w:rFonts w:hint="eastAsia" w:ascii="仿宋" w:hAnsi="仿宋" w:eastAsia="仿宋" w:cs="仿宋"/>
                <w:sz w:val="28"/>
                <w:szCs w:val="28"/>
                <w:lang w:val="en-US" w:eastAsia="zh-CN"/>
              </w:rPr>
              <w:t>文明</w:t>
            </w:r>
            <w:r>
              <w:rPr>
                <w:rFonts w:hint="eastAsia" w:ascii="仿宋" w:hAnsi="仿宋" w:eastAsia="仿宋" w:cs="仿宋"/>
                <w:sz w:val="28"/>
                <w:szCs w:val="28"/>
              </w:rPr>
              <w:t>生产</w:t>
            </w:r>
          </w:p>
        </w:tc>
        <w:tc>
          <w:tcPr>
            <w:tcW w:w="822" w:type="dxa"/>
            <w:vAlign w:val="center"/>
          </w:tcPr>
          <w:p w14:paraId="3A31A1AB">
            <w:pPr>
              <w:jc w:val="center"/>
              <w:rPr>
                <w:rFonts w:hint="eastAsia" w:cs="宋体-18030" w:asciiTheme="minorEastAsia" w:hAnsiTheme="minorEastAsia" w:eastAsiaTheme="minorEastAsia"/>
                <w:szCs w:val="21"/>
              </w:rPr>
            </w:pPr>
            <w:r>
              <w:rPr>
                <w:rFonts w:hint="eastAsia" w:cs="宋体-18030" w:asciiTheme="minorEastAsia" w:hAnsiTheme="minorEastAsia" w:eastAsiaTheme="minorEastAsia"/>
                <w:szCs w:val="21"/>
              </w:rPr>
              <w:t>-</w:t>
            </w:r>
          </w:p>
        </w:tc>
        <w:tc>
          <w:tcPr>
            <w:tcW w:w="2645" w:type="dxa"/>
            <w:vAlign w:val="center"/>
          </w:tcPr>
          <w:p w14:paraId="3B859F73">
            <w:pPr>
              <w:rPr>
                <w:rFonts w:cs="宋体-18030" w:asciiTheme="minorEastAsia" w:hAnsiTheme="minorEastAsia" w:eastAsiaTheme="minorEastAsia"/>
                <w:szCs w:val="21"/>
              </w:rPr>
            </w:pPr>
            <w:r>
              <w:rPr>
                <w:rFonts w:hint="eastAsia" w:ascii="仿宋" w:hAnsi="仿宋" w:eastAsia="仿宋" w:cs="仿宋"/>
                <w:sz w:val="28"/>
                <w:szCs w:val="28"/>
              </w:rPr>
              <w:t>发生碰刀、碰车等一次扣3分，发生安全事故扣5分，情节严重的取消竞赛资格。</w:t>
            </w:r>
          </w:p>
        </w:tc>
      </w:tr>
      <w:tr w14:paraId="3C1F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979" w:type="dxa"/>
            <w:vMerge w:val="continue"/>
            <w:vAlign w:val="center"/>
          </w:tcPr>
          <w:p w14:paraId="5BD8E25D">
            <w:pPr>
              <w:jc w:val="center"/>
              <w:rPr>
                <w:rFonts w:cs="宋体-18030" w:asciiTheme="minorEastAsia" w:hAnsiTheme="minorEastAsia" w:eastAsiaTheme="minorEastAsia"/>
                <w:szCs w:val="21"/>
              </w:rPr>
            </w:pPr>
          </w:p>
        </w:tc>
        <w:tc>
          <w:tcPr>
            <w:tcW w:w="869" w:type="dxa"/>
            <w:vAlign w:val="center"/>
          </w:tcPr>
          <w:p w14:paraId="14D9D479">
            <w:pPr>
              <w:jc w:val="center"/>
              <w:rPr>
                <w:rFonts w:hint="default" w:cs="宋体-18030" w:asciiTheme="minorEastAsia" w:hAnsiTheme="minorEastAsia" w:eastAsiaTheme="minorEastAsia"/>
                <w:szCs w:val="21"/>
                <w:lang w:val="en-US" w:eastAsia="zh-CN"/>
              </w:rPr>
            </w:pPr>
            <w:r>
              <w:rPr>
                <w:rFonts w:hint="eastAsia" w:cs="宋体-18030" w:asciiTheme="minorEastAsia" w:hAnsiTheme="minorEastAsia" w:eastAsiaTheme="minorEastAsia"/>
                <w:szCs w:val="21"/>
                <w:lang w:val="en-US" w:eastAsia="zh-CN"/>
              </w:rPr>
              <w:t>10</w:t>
            </w:r>
          </w:p>
        </w:tc>
        <w:tc>
          <w:tcPr>
            <w:tcW w:w="869" w:type="dxa"/>
            <w:vAlign w:val="center"/>
          </w:tcPr>
          <w:p w14:paraId="7E1A9557">
            <w:pPr>
              <w:jc w:val="center"/>
              <w:rPr>
                <w:rFonts w:hint="eastAsia" w:cs="宋体-18030" w:asciiTheme="minorEastAsia" w:hAnsiTheme="minorEastAsia" w:eastAsiaTheme="minorEastAsia"/>
                <w:szCs w:val="21"/>
              </w:rPr>
            </w:pPr>
          </w:p>
        </w:tc>
        <w:tc>
          <w:tcPr>
            <w:tcW w:w="2454" w:type="dxa"/>
            <w:vAlign w:val="center"/>
          </w:tcPr>
          <w:p w14:paraId="1E4E4D0C">
            <w:pPr>
              <w:rPr>
                <w:rFonts w:hint="default" w:ascii="仿宋" w:hAnsi="仿宋" w:eastAsia="仿宋" w:cs="仿宋"/>
                <w:sz w:val="28"/>
                <w:szCs w:val="28"/>
                <w:lang w:val="en-US" w:eastAsia="zh-CN"/>
              </w:rPr>
            </w:pPr>
            <w:r>
              <w:rPr>
                <w:rFonts w:hint="eastAsia" w:ascii="仿宋" w:hAnsi="仿宋" w:eastAsia="仿宋" w:cs="仿宋"/>
                <w:sz w:val="28"/>
                <w:szCs w:val="28"/>
              </w:rPr>
              <w:t>职业素养</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现场记录</w:t>
            </w:r>
          </w:p>
        </w:tc>
        <w:tc>
          <w:tcPr>
            <w:tcW w:w="822" w:type="dxa"/>
            <w:vAlign w:val="center"/>
          </w:tcPr>
          <w:p w14:paraId="2F6BD95C">
            <w:pPr>
              <w:jc w:val="center"/>
              <w:rPr>
                <w:rFonts w:hint="eastAsia" w:cs="宋体-18030" w:asciiTheme="minorEastAsia" w:hAnsiTheme="minorEastAsia" w:eastAsiaTheme="minorEastAsia"/>
                <w:szCs w:val="21"/>
              </w:rPr>
            </w:pPr>
            <w:r>
              <w:rPr>
                <w:rFonts w:hint="eastAsia" w:cs="宋体-18030" w:asciiTheme="minorEastAsia" w:hAnsiTheme="minorEastAsia" w:eastAsiaTheme="minorEastAsia"/>
                <w:szCs w:val="21"/>
              </w:rPr>
              <w:t>-</w:t>
            </w:r>
          </w:p>
        </w:tc>
        <w:tc>
          <w:tcPr>
            <w:tcW w:w="2645" w:type="dxa"/>
            <w:vAlign w:val="center"/>
          </w:tcPr>
          <w:p w14:paraId="03546F2F">
            <w:pPr>
              <w:rPr>
                <w:rFonts w:hint="default" w:cs="宋体-18030" w:asciiTheme="minorEastAsia" w:hAnsiTheme="minorEastAsia" w:eastAsiaTheme="minorEastAsia"/>
                <w:szCs w:val="21"/>
                <w:lang w:val="en-US" w:eastAsia="zh-CN"/>
              </w:rPr>
            </w:pPr>
            <w:r>
              <w:rPr>
                <w:rFonts w:hint="eastAsia" w:ascii="仿宋" w:hAnsi="仿宋" w:eastAsia="仿宋" w:cs="仿宋"/>
                <w:sz w:val="28"/>
                <w:szCs w:val="28"/>
                <w:lang w:val="en-US" w:eastAsia="zh-CN"/>
              </w:rPr>
              <w:t>现场记录共10项，每项1分。</w:t>
            </w:r>
          </w:p>
        </w:tc>
      </w:tr>
    </w:tbl>
    <w:p w14:paraId="4DAC71E3">
      <w:pPr>
        <w:numPr>
          <w:ilvl w:val="0"/>
          <w:numId w:val="0"/>
        </w:numPr>
        <w:spacing w:beforeLines="50" w:afterLines="50"/>
        <w:outlineLvl w:val="0"/>
        <w:rPr>
          <w:rFonts w:hint="eastAsia" w:ascii="宋体" w:hAnsi="宋体" w:eastAsia="宋体" w:cs="宋体"/>
          <w:b/>
          <w:bCs/>
          <w:color w:val="000000"/>
          <w:sz w:val="28"/>
          <w:szCs w:val="28"/>
          <w:lang w:eastAsia="zh-CN"/>
        </w:rPr>
      </w:pPr>
    </w:p>
    <w:p w14:paraId="2B6D0E79">
      <w:pPr>
        <w:keepNext w:val="0"/>
        <w:keepLines w:val="0"/>
        <w:widowControl/>
        <w:suppressLineNumbers w:val="0"/>
        <w:jc w:val="left"/>
        <w:rPr>
          <w:rFonts w:hint="eastAsia" w:ascii="楷体" w:hAnsi="楷体" w:eastAsia="楷体" w:cs="楷体"/>
          <w:color w:val="000000"/>
          <w:kern w:val="0"/>
          <w:sz w:val="30"/>
          <w:szCs w:val="30"/>
          <w:lang w:val="en-US" w:eastAsia="zh-CN" w:bidi="ar"/>
        </w:rPr>
      </w:pPr>
      <w:r>
        <w:rPr>
          <w:rFonts w:hint="eastAsia" w:ascii="楷体" w:hAnsi="楷体" w:eastAsia="楷体" w:cs="楷体"/>
          <w:color w:val="000000"/>
          <w:kern w:val="0"/>
          <w:sz w:val="30"/>
          <w:szCs w:val="30"/>
          <w:lang w:val="en-US" w:eastAsia="zh-CN" w:bidi="ar"/>
        </w:rPr>
        <w:t xml:space="preserve">（四）样题及赛题变化 </w:t>
      </w:r>
    </w:p>
    <w:p w14:paraId="409240DD">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根据协办单位设备和赛场工位情况，赛题在样题的基础上线性尺寸更改不超过5%，轮廓形状不更改。</w:t>
      </w:r>
    </w:p>
    <w:p w14:paraId="1411FF9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 </w:t>
      </w:r>
      <w:r>
        <w:rPr>
          <w:rFonts w:hint="eastAsia" w:ascii="黑体" w:hAnsi="宋体" w:eastAsia="黑体" w:cs="黑体"/>
          <w:color w:val="000000"/>
          <w:kern w:val="0"/>
          <w:sz w:val="30"/>
          <w:szCs w:val="30"/>
          <w:lang w:val="en-US" w:eastAsia="zh-CN" w:bidi="ar"/>
        </w:rPr>
        <w:t xml:space="preserve">三、大赛命题方式 </w:t>
      </w:r>
    </w:p>
    <w:p w14:paraId="7FF56D62">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按照国家职业技能标准（三级）及以上要求，适当吸收世界技能大赛、国家级、省级技能竞赛相关技术要求，结合当前数控车工发展的需求及我市从事数控车工行业人群的整体技术水平，适当增加新知识、新技术、新设备、新技能及职业道德等相关内容。关注操作细节，突出操作规范，依据安全规程由大赛组委会组织相关专业技术人员、专家共同完成竞赛试题编制。</w:t>
      </w:r>
    </w:p>
    <w:p w14:paraId="375AA298">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四、成绩评判方式 </w:t>
      </w:r>
    </w:p>
    <w:p w14:paraId="31416AED">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（一）评判流程 </w:t>
      </w:r>
    </w:p>
    <w:p w14:paraId="53286FE5">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竞赛评分流程采用世界技能大赛的评分方法进行。 </w:t>
      </w:r>
    </w:p>
    <w:p w14:paraId="255CB9C5">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线性尺寸由检测裁判员用检测量具进行检测评分（75%）；</w:t>
      </w:r>
    </w:p>
    <w:p w14:paraId="48743F94">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主观评分（10%），采用四级评分制记录结果； </w:t>
      </w:r>
    </w:p>
    <w:p w14:paraId="0F4E0E25">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零件表面质量(5%)，至少由 2 名检测裁判员负责操作粗糙度仪检测和记录检测结果； </w:t>
      </w:r>
    </w:p>
    <w:p w14:paraId="7F3849F7">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采用手动量具测量尺寸时应至少由 2 名检测裁判员负责测量和记录检测结果； </w:t>
      </w:r>
    </w:p>
    <w:p w14:paraId="23E39D52">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螺纹检测至少由 2 名检测裁判员使用螺纹环规或螺纹塞规负责检测和记录结果； </w:t>
      </w:r>
    </w:p>
    <w:p w14:paraId="10DFC572">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手工量具无法检测的部位将由三坐标测量机辅助测量，手工测量产生异议时以三坐标测量机检测结果为准； </w:t>
      </w:r>
    </w:p>
    <w:p w14:paraId="5F3C26AA">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（二）评判的硬件设备要求 </w:t>
      </w:r>
    </w:p>
    <w:p w14:paraId="752A7BDA">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检测设备和量具：三坐标测量机、数显游标卡尺、数显内、外径千分尺、数显深度千分尺、数显高度尺、数显公法线千分尺、数显叶片千分尺、数显测高仪、台式或便携式表面粗糙度仪、杠杆千分表、百分表、螺纹环规、螺纹塞规、标准块规等。 </w:t>
      </w:r>
    </w:p>
    <w:p w14:paraId="47724CAD">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（三）评判的方法 </w:t>
      </w:r>
    </w:p>
    <w:p w14:paraId="5F0C0754">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1.弧顶径向尺寸用手工量具进行检测。以端面弧顶为基准的孔深和轴向长度尺寸采用手工量具或测高仪进行检测； </w:t>
      </w:r>
    </w:p>
    <w:p w14:paraId="398ABDA9">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2.轴向尺寸采用三坐标测量机或测高仪进行检测； </w:t>
      </w:r>
    </w:p>
    <w:p w14:paraId="2637F87A">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3.在用三坐标测量机测量直径尺寸时，采用测量圆柱直径方式。在用手工量具测量直径尺寸时，至少需要测量三处。测量时应避开夹伤、碰伤、毛刺点。一处不合格，即判为不合格； </w:t>
      </w:r>
    </w:p>
    <w:p w14:paraId="38F91914">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4.在用三坐标测量机测量长度、槽宽、平行度等尺寸时，应采用“面到面”距离测量方法。在用测高仪或者手工量具测量长度、槽宽、槽深和平行度时，至少需要测量三处。一处不合格，即判为不合格； </w:t>
      </w:r>
    </w:p>
    <w:p w14:paraId="0F849912">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5.螺纹用螺纹环规和螺纹塞规进行检测。合格为 Yes，不合格为 No；</w:t>
      </w:r>
    </w:p>
    <w:p w14:paraId="3C437326">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6.表面质量将采用台式或便携式粗糙度仪进行检测。零件必须架在 V 型铁和平台上。粗糙度仪的测针必须保证无磨损状态； </w:t>
      </w:r>
    </w:p>
    <w:p w14:paraId="09B910FF">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7.测量表面质量时，应以表面质量最差处作为测量点。测针的运动方向应尽量垂直于加工纹理方向； </w:t>
      </w:r>
    </w:p>
    <w:p w14:paraId="1514BB7A">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8.形位公差尺寸由三坐标测量机进行测量；测量同轴度时，应在基准圆柱面上取 2 个或 2 个以上截圆，且距离越远越好，形成基准圆柱面，从而得到基准圆柱面的轴线。被测圆柱面的轴线取得方法与基准圆柱面轴线取得方法相同。同轴度的评价方法将根据图纸标注的要求采用“单一基准轴线”评价方法或“公共基准轴线”评价方法进行测量。误差结果由三坐标测量机测评软件自动计算获得；</w:t>
      </w:r>
    </w:p>
    <w:p w14:paraId="07B14ABA">
      <w:pPr>
        <w:keepNext w:val="0"/>
        <w:keepLines w:val="0"/>
        <w:widowControl/>
        <w:suppressLineNumbers w:val="0"/>
        <w:ind w:firstLine="560" w:firstLineChars="200"/>
        <w:jc w:val="left"/>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9.成绩相同时，主要尺寸分高者排名靠前，主要尺寸分仍然相同时用时短者排名靠前。</w:t>
      </w:r>
    </w:p>
    <w:p w14:paraId="497331CA">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10.主观评判时，由3人组成的检测裁判组针对被评测的要素按照四级评分制去评测，即： </w:t>
      </w:r>
    </w:p>
    <w:p w14:paraId="3CB80ABA">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0 分--未达到工业标准； </w:t>
      </w:r>
    </w:p>
    <w:p w14:paraId="4069A2B2">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1 分--达到工业标准； </w:t>
      </w:r>
    </w:p>
    <w:p w14:paraId="21A012E3">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2 分--达到工业标准并部分超过工业标准； </w:t>
      </w:r>
    </w:p>
    <w:p w14:paraId="3735B17D">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3 分--达到工业标准，并全面超过工业标准； </w:t>
      </w:r>
    </w:p>
    <w:p w14:paraId="10A27D34">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（四）检测裁判员在评判工作中的任务 </w:t>
      </w:r>
    </w:p>
    <w:p w14:paraId="6A713129">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检测裁判员要根据评判方式进行成绩评定，填写相应的评分表格后签字确认。记分裁判负责在监督人员监督下完成统分工作，统分表须由记分裁判、裁判长、监督组成员共同签字确认。在正式公布比赛成绩之前，任何人员不得泄露评分结果； </w:t>
      </w:r>
    </w:p>
    <w:p w14:paraId="06FC06ED">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（五）裁判员在评判中的纪律和要求 </w:t>
      </w:r>
    </w:p>
    <w:p w14:paraId="427409E6">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1.裁判员必须服从竞赛规则要求，认真履行相关工作职责和流程。 </w:t>
      </w:r>
    </w:p>
    <w:p w14:paraId="17F20B6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裁判员在工作期间不得使用手机、照相机、录像机等通信和数据存储设备。尤其是在选手进行比赛或裁判员进行检测评分时，不得拍照图纸和工件； </w:t>
      </w:r>
    </w:p>
    <w:p w14:paraId="6F13C5BF">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2.检测监督裁判不得干扰检测人员，对于检测技术的质疑只能向裁判长提出，并由裁判长视相关问题做出解释和解决； </w:t>
      </w:r>
    </w:p>
    <w:p w14:paraId="6C7F34B8">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3.主观评测裁判员在评判时不得相互讨论，不得引导他人判断，不得擅自去除或更改试件加密编码； </w:t>
      </w:r>
    </w:p>
    <w:p w14:paraId="42ECD82A">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4.现场监督裁判不得接近正在比赛的选手，不得在比赛选手附近评论或讨论任何问题。现场裁判员要做到“不提示、不解释、不议论、不围观、做好详细记录”。现场监督裁判员要及时制止所有人员对场内比赛选手的干扰行为。若发现有无关人员对场内比赛选手提供帮助、提供工具、提示提醒、偷拍图纸等行为，现场监督裁判员应立即制止，并掌握证据向裁判长及时通报。裁判长将根据情节轻重做出警告和处罚。如果事实确凿，后果严重将严格遵照处罚条例进行处罚并上报组委会处理。 </w:t>
      </w:r>
    </w:p>
    <w:p w14:paraId="59E6841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安全监督裁判仅在比赛开始时负责安全检查，比赛开始后由现场监督裁判负责。技术支持单位的技术人员只有在比赛需要的时刻才能进入比赛场地，其他时间只能在规定的区域内待命、休息和活动； </w:t>
      </w:r>
    </w:p>
    <w:p w14:paraId="35AE2BEE">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5.裁判长有权对给评判结果造成不良影响等情况的裁判人员以及其他人员做出终止其工作或赛场工作的处理。</w:t>
      </w:r>
    </w:p>
    <w:p w14:paraId="7937B528">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五、大赛的基础设施 </w:t>
      </w:r>
    </w:p>
    <w:p w14:paraId="170A564A">
      <w:pPr>
        <w:keepNext w:val="0"/>
        <w:keepLines w:val="0"/>
        <w:widowControl/>
        <w:suppressLineNumbers w:val="0"/>
        <w:jc w:val="left"/>
      </w:pPr>
      <w:r>
        <w:rPr>
          <w:rFonts w:hint="eastAsia" w:ascii="楷体" w:hAnsi="楷体" w:eastAsia="楷体" w:cs="楷体"/>
          <w:b/>
          <w:bCs/>
          <w:color w:val="000000"/>
          <w:kern w:val="0"/>
          <w:sz w:val="30"/>
          <w:szCs w:val="30"/>
          <w:lang w:val="en-US" w:eastAsia="zh-CN" w:bidi="ar"/>
        </w:rPr>
        <w:t xml:space="preserve">（一）大赛硬件要求 </w:t>
      </w:r>
    </w:p>
    <w:p w14:paraId="796105D0">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1.数控车床：采用国产数控车床（四工位刀架，车刀刀体规格为25×25，夹具为三爪卡盘，可更换软爪，赛场每名选手提供硬爪、软爪各1副）,具体数控车床参数见表6；</w:t>
      </w:r>
    </w:p>
    <w:p w14:paraId="647ADA57">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2.工具柜/工作台：1 台/工位；</w:t>
      </w:r>
    </w:p>
    <w:p w14:paraId="5FE53E53">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3.赛场提供三爪夹盘扳手、刀台扳手、加力杆、毛刷、手套、防护眼镜、铁钩、气枪、紫铜找正棒、计算机主机、显示器、标准键盘、鼠标、终端桌凳等；</w:t>
      </w:r>
    </w:p>
    <w:p w14:paraId="429C48BA">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4.棉布每位选手约2公斤，切削液、46#抗磨液压油每位选手约5公斤、净洗剂每个工位5袋，伺服电池、手摇脉冲发生器、机床工作灯每两个工位备用1套。</w:t>
      </w:r>
    </w:p>
    <w:p w14:paraId="1011A4AE">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5.裁判使用工具，电刻笔1个、记号笔10支、黑喷漆2瓶、修正带5个、无尘布2包、档案袋126个、三坐标测针（针式）5个等。</w:t>
      </w:r>
    </w:p>
    <w:p w14:paraId="5FDCCBC4">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表-6 大赛硬件参数</w:t>
      </w:r>
    </w:p>
    <w:tbl>
      <w:tblPr>
        <w:tblStyle w:val="31"/>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756"/>
        <w:gridCol w:w="1442"/>
        <w:gridCol w:w="3314"/>
        <w:gridCol w:w="912"/>
      </w:tblGrid>
      <w:tr w14:paraId="24A9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7BAA7475">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szCs w:val="21"/>
              </w:rPr>
            </w:pPr>
            <w:r>
              <w:rPr>
                <w:rFonts w:hint="eastAsia" w:ascii="宋体" w:hAnsi="宋体" w:cs="宋体"/>
                <w:szCs w:val="21"/>
              </w:rPr>
              <w:t>序号</w:t>
            </w:r>
          </w:p>
        </w:tc>
        <w:tc>
          <w:tcPr>
            <w:tcW w:w="2756" w:type="dxa"/>
            <w:noWrap/>
            <w:vAlign w:val="center"/>
          </w:tcPr>
          <w:p w14:paraId="4037D49F">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szCs w:val="21"/>
              </w:rPr>
            </w:pPr>
            <w:r>
              <w:rPr>
                <w:rFonts w:hint="eastAsia" w:ascii="宋体" w:hAnsi="宋体" w:cs="宋体"/>
                <w:szCs w:val="21"/>
              </w:rPr>
              <w:t>项目</w:t>
            </w:r>
          </w:p>
        </w:tc>
        <w:tc>
          <w:tcPr>
            <w:tcW w:w="1442" w:type="dxa"/>
            <w:noWrap/>
            <w:vAlign w:val="center"/>
          </w:tcPr>
          <w:p w14:paraId="228333DC">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szCs w:val="21"/>
              </w:rPr>
            </w:pPr>
            <w:r>
              <w:rPr>
                <w:rFonts w:hint="eastAsia" w:ascii="宋体" w:hAnsi="宋体" w:cs="宋体"/>
                <w:szCs w:val="21"/>
              </w:rPr>
              <w:t>单位</w:t>
            </w:r>
          </w:p>
        </w:tc>
        <w:tc>
          <w:tcPr>
            <w:tcW w:w="3314" w:type="dxa"/>
            <w:noWrap/>
            <w:vAlign w:val="center"/>
          </w:tcPr>
          <w:p w14:paraId="140F2B0A">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szCs w:val="21"/>
              </w:rPr>
            </w:pPr>
            <w:r>
              <w:rPr>
                <w:rFonts w:hint="eastAsia" w:ascii="宋体" w:hAnsi="宋体" w:cs="宋体"/>
                <w:szCs w:val="21"/>
              </w:rPr>
              <w:t>参数</w:t>
            </w:r>
          </w:p>
        </w:tc>
        <w:tc>
          <w:tcPr>
            <w:tcW w:w="912" w:type="dxa"/>
            <w:noWrap/>
            <w:vAlign w:val="center"/>
          </w:tcPr>
          <w:p w14:paraId="1CAA0119">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szCs w:val="21"/>
              </w:rPr>
            </w:pPr>
            <w:r>
              <w:rPr>
                <w:rFonts w:hint="eastAsia" w:ascii="宋体" w:hAnsi="宋体" w:cs="宋体"/>
                <w:szCs w:val="21"/>
              </w:rPr>
              <w:t>备注</w:t>
            </w:r>
          </w:p>
        </w:tc>
      </w:tr>
      <w:tr w14:paraId="25F9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263ED5C9">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cs="宋体"/>
                <w:color w:val="000000"/>
                <w:szCs w:val="21"/>
                <w:lang w:val="en-US" w:eastAsia="zh-CN"/>
              </w:rPr>
            </w:pPr>
            <w:r>
              <w:rPr>
                <w:rFonts w:hint="eastAsia" w:ascii="宋体" w:hAnsi="宋体" w:cs="宋体"/>
                <w:color w:val="000000"/>
                <w:szCs w:val="21"/>
              </w:rPr>
              <w:t>1</w:t>
            </w:r>
          </w:p>
        </w:tc>
        <w:tc>
          <w:tcPr>
            <w:tcW w:w="2756" w:type="dxa"/>
            <w:noWrap/>
            <w:vAlign w:val="center"/>
          </w:tcPr>
          <w:p w14:paraId="59E3E450">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cs="宋体"/>
                <w:color w:val="000000"/>
                <w:szCs w:val="21"/>
                <w:lang w:val="en-US" w:eastAsia="zh-CN"/>
              </w:rPr>
            </w:pPr>
            <w:r>
              <w:rPr>
                <w:rFonts w:hint="eastAsia" w:ascii="宋体" w:hAnsi="宋体" w:cs="宋体"/>
                <w:color w:val="000000"/>
                <w:szCs w:val="21"/>
                <w:lang w:val="en-US" w:eastAsia="zh-CN"/>
              </w:rPr>
              <w:t>型号</w:t>
            </w:r>
          </w:p>
        </w:tc>
        <w:tc>
          <w:tcPr>
            <w:tcW w:w="1442" w:type="dxa"/>
            <w:noWrap/>
            <w:vAlign w:val="center"/>
          </w:tcPr>
          <w:p w14:paraId="7FE354B1">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cs="宋体"/>
                <w:color w:val="000000"/>
                <w:szCs w:val="21"/>
                <w:lang w:val="en-US" w:eastAsia="zh-CN"/>
              </w:rPr>
            </w:pPr>
            <w:r>
              <w:rPr>
                <w:rFonts w:hint="eastAsia" w:ascii="宋体" w:hAnsi="宋体" w:cs="宋体"/>
                <w:color w:val="000000"/>
                <w:szCs w:val="21"/>
              </w:rPr>
              <w:t>/</w:t>
            </w:r>
          </w:p>
        </w:tc>
        <w:tc>
          <w:tcPr>
            <w:tcW w:w="3314" w:type="dxa"/>
            <w:noWrap/>
            <w:vAlign w:val="center"/>
          </w:tcPr>
          <w:p w14:paraId="088B004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宋体" w:hAnsi="宋体" w:cs="宋体"/>
                <w:color w:val="000000"/>
                <w:szCs w:val="21"/>
                <w:lang w:val="en-US"/>
              </w:rPr>
            </w:pPr>
            <w:r>
              <w:rPr>
                <w:rFonts w:hint="eastAsia" w:ascii="宋体" w:hAnsi="宋体" w:cs="宋体"/>
                <w:color w:val="000000"/>
                <w:szCs w:val="21"/>
                <w:lang w:val="en-US" w:eastAsia="zh-CN"/>
              </w:rPr>
              <w:t>CAK4085</w:t>
            </w:r>
          </w:p>
        </w:tc>
        <w:tc>
          <w:tcPr>
            <w:tcW w:w="912" w:type="dxa"/>
            <w:noWrap/>
            <w:vAlign w:val="center"/>
          </w:tcPr>
          <w:p w14:paraId="308420BC">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cs="宋体"/>
                <w:szCs w:val="21"/>
              </w:rPr>
            </w:pPr>
          </w:p>
        </w:tc>
      </w:tr>
      <w:tr w14:paraId="3641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77C427F6">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cs="宋体"/>
                <w:color w:val="000000"/>
                <w:szCs w:val="21"/>
                <w:lang w:val="en-US" w:eastAsia="zh-CN"/>
              </w:rPr>
            </w:pPr>
            <w:r>
              <w:rPr>
                <w:rFonts w:hint="eastAsia" w:ascii="宋体" w:hAnsi="宋体" w:cs="宋体"/>
                <w:color w:val="000000"/>
                <w:szCs w:val="21"/>
              </w:rPr>
              <w:t>2</w:t>
            </w:r>
          </w:p>
        </w:tc>
        <w:tc>
          <w:tcPr>
            <w:tcW w:w="2756" w:type="dxa"/>
            <w:noWrap/>
            <w:vAlign w:val="center"/>
          </w:tcPr>
          <w:p w14:paraId="7182A56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宋体" w:hAnsi="宋体" w:cs="宋体"/>
                <w:color w:val="000000"/>
                <w:szCs w:val="21"/>
                <w:lang w:val="en-US" w:eastAsia="zh-CN"/>
              </w:rPr>
            </w:pPr>
            <w:r>
              <w:rPr>
                <w:rFonts w:hint="eastAsia" w:ascii="宋体" w:hAnsi="宋体" w:cs="宋体"/>
                <w:color w:val="000000"/>
                <w:szCs w:val="21"/>
                <w:lang w:val="en-US" w:eastAsia="zh-CN"/>
              </w:rPr>
              <w:t>操作系统</w:t>
            </w:r>
          </w:p>
        </w:tc>
        <w:tc>
          <w:tcPr>
            <w:tcW w:w="1442" w:type="dxa"/>
            <w:noWrap/>
            <w:vAlign w:val="center"/>
          </w:tcPr>
          <w:p w14:paraId="56C28D5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宋体" w:hAnsi="宋体" w:cs="宋体"/>
                <w:color w:val="000000"/>
                <w:szCs w:val="21"/>
                <w:lang w:val="en-US" w:eastAsia="zh-CN"/>
              </w:rPr>
            </w:pPr>
            <w:r>
              <w:rPr>
                <w:rFonts w:hint="eastAsia" w:ascii="宋体" w:hAnsi="宋体" w:cs="宋体"/>
                <w:color w:val="000000"/>
                <w:szCs w:val="21"/>
              </w:rPr>
              <w:t>/</w:t>
            </w:r>
          </w:p>
        </w:tc>
        <w:tc>
          <w:tcPr>
            <w:tcW w:w="3314" w:type="dxa"/>
            <w:noWrap/>
            <w:vAlign w:val="center"/>
          </w:tcPr>
          <w:p w14:paraId="5B37FDAB">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宋体" w:hAnsi="宋体" w:cs="宋体"/>
                <w:color w:val="000000"/>
                <w:szCs w:val="21"/>
                <w:lang w:val="en-US" w:eastAsia="zh-CN"/>
              </w:rPr>
            </w:pPr>
            <w:r>
              <w:rPr>
                <w:rFonts w:hint="eastAsia" w:ascii="宋体" w:hAnsi="宋体" w:cs="宋体"/>
                <w:color w:val="000000"/>
                <w:szCs w:val="21"/>
                <w:lang w:val="en-US" w:eastAsia="zh-CN"/>
              </w:rPr>
              <w:t>FANUC-series 0i-TF</w:t>
            </w:r>
          </w:p>
        </w:tc>
        <w:tc>
          <w:tcPr>
            <w:tcW w:w="912" w:type="dxa"/>
            <w:noWrap/>
            <w:vAlign w:val="center"/>
          </w:tcPr>
          <w:p w14:paraId="7317D211">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19A2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26" w:type="dxa"/>
            <w:noWrap/>
            <w:vAlign w:val="center"/>
          </w:tcPr>
          <w:p w14:paraId="2DDA523F">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cs="宋体"/>
                <w:color w:val="000000"/>
                <w:szCs w:val="21"/>
                <w:lang w:val="en-US" w:eastAsia="zh-CN"/>
              </w:rPr>
            </w:pPr>
            <w:r>
              <w:rPr>
                <w:rFonts w:hint="eastAsia" w:ascii="宋体" w:hAnsi="宋体" w:cs="宋体"/>
                <w:color w:val="000000"/>
                <w:szCs w:val="21"/>
              </w:rPr>
              <w:t>3</w:t>
            </w:r>
          </w:p>
        </w:tc>
        <w:tc>
          <w:tcPr>
            <w:tcW w:w="2756" w:type="dxa"/>
            <w:noWrap/>
            <w:vAlign w:val="center"/>
          </w:tcPr>
          <w:p w14:paraId="67A0D648">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cs="宋体"/>
                <w:color w:val="000000"/>
                <w:szCs w:val="21"/>
              </w:rPr>
            </w:pPr>
            <w:r>
              <w:rPr>
                <w:rFonts w:hint="eastAsia" w:ascii="宋体" w:hAnsi="宋体" w:cs="宋体"/>
                <w:color w:val="000000"/>
                <w:szCs w:val="21"/>
              </w:rPr>
              <w:t>床身上最大回转直径</w:t>
            </w:r>
          </w:p>
        </w:tc>
        <w:tc>
          <w:tcPr>
            <w:tcW w:w="1442" w:type="dxa"/>
            <w:noWrap/>
            <w:vAlign w:val="center"/>
          </w:tcPr>
          <w:p w14:paraId="1528B3FA">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cs="宋体"/>
                <w:color w:val="000000"/>
                <w:szCs w:val="21"/>
              </w:rPr>
            </w:pPr>
            <w:r>
              <w:rPr>
                <w:rFonts w:hint="eastAsia" w:ascii="宋体" w:hAnsi="宋体" w:cs="宋体"/>
                <w:color w:val="000000"/>
                <w:szCs w:val="21"/>
              </w:rPr>
              <w:t>mm</w:t>
            </w:r>
          </w:p>
        </w:tc>
        <w:tc>
          <w:tcPr>
            <w:tcW w:w="3314" w:type="dxa"/>
            <w:noWrap/>
            <w:vAlign w:val="center"/>
          </w:tcPr>
          <w:p w14:paraId="29CF4185">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cs="宋体"/>
                <w:color w:val="000000"/>
                <w:szCs w:val="21"/>
              </w:rPr>
            </w:pPr>
            <w:r>
              <w:rPr>
                <w:rFonts w:hint="eastAsia" w:ascii="宋体" w:hAnsi="宋体" w:cs="宋体"/>
                <w:color w:val="000000"/>
                <w:szCs w:val="21"/>
              </w:rPr>
              <w:t>≥Ф400</w:t>
            </w:r>
          </w:p>
        </w:tc>
        <w:tc>
          <w:tcPr>
            <w:tcW w:w="912" w:type="dxa"/>
            <w:noWrap/>
            <w:vAlign w:val="center"/>
          </w:tcPr>
          <w:p w14:paraId="4B44C562">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1BDA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00FAC891">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4</w:t>
            </w:r>
          </w:p>
        </w:tc>
        <w:tc>
          <w:tcPr>
            <w:tcW w:w="2756" w:type="dxa"/>
            <w:noWrap/>
            <w:vAlign w:val="center"/>
          </w:tcPr>
          <w:p w14:paraId="331330B4">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000000"/>
                <w:szCs w:val="21"/>
              </w:rPr>
            </w:pPr>
            <w:r>
              <w:rPr>
                <w:rFonts w:hint="eastAsia" w:ascii="宋体" w:hAnsi="宋体" w:cs="宋体"/>
                <w:color w:val="000000"/>
                <w:szCs w:val="21"/>
              </w:rPr>
              <w:t>滑板上最大回转直径</w:t>
            </w:r>
          </w:p>
        </w:tc>
        <w:tc>
          <w:tcPr>
            <w:tcW w:w="1442" w:type="dxa"/>
            <w:noWrap/>
            <w:vAlign w:val="center"/>
          </w:tcPr>
          <w:p w14:paraId="61E6C56E">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000000"/>
                <w:szCs w:val="21"/>
              </w:rPr>
            </w:pPr>
            <w:r>
              <w:rPr>
                <w:rFonts w:hint="eastAsia" w:ascii="宋体" w:hAnsi="宋体" w:cs="宋体"/>
                <w:color w:val="000000"/>
                <w:szCs w:val="21"/>
              </w:rPr>
              <w:t>mm</w:t>
            </w:r>
          </w:p>
        </w:tc>
        <w:tc>
          <w:tcPr>
            <w:tcW w:w="3314" w:type="dxa"/>
            <w:noWrap/>
            <w:vAlign w:val="center"/>
          </w:tcPr>
          <w:p w14:paraId="31F1C69E">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000000"/>
                <w:szCs w:val="21"/>
              </w:rPr>
            </w:pPr>
            <w:r>
              <w:rPr>
                <w:rFonts w:hint="eastAsia" w:ascii="宋体" w:hAnsi="宋体" w:cs="宋体"/>
                <w:kern w:val="0"/>
                <w:szCs w:val="21"/>
              </w:rPr>
              <w:t>≥</w:t>
            </w:r>
            <w:r>
              <w:rPr>
                <w:rFonts w:hint="eastAsia" w:ascii="宋体" w:hAnsi="宋体" w:cs="宋体"/>
                <w:color w:val="000000"/>
                <w:szCs w:val="21"/>
              </w:rPr>
              <w:t>Ф200</w:t>
            </w:r>
          </w:p>
        </w:tc>
        <w:tc>
          <w:tcPr>
            <w:tcW w:w="912" w:type="dxa"/>
            <w:noWrap/>
            <w:vAlign w:val="center"/>
          </w:tcPr>
          <w:p w14:paraId="4A169A50">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65C0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09969C6C">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5</w:t>
            </w:r>
          </w:p>
        </w:tc>
        <w:tc>
          <w:tcPr>
            <w:tcW w:w="2756" w:type="dxa"/>
            <w:noWrap/>
            <w:vAlign w:val="center"/>
          </w:tcPr>
          <w:p w14:paraId="5FF5C0E3">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000000"/>
                <w:szCs w:val="21"/>
              </w:rPr>
            </w:pPr>
            <w:r>
              <w:rPr>
                <w:rFonts w:hint="eastAsia" w:ascii="宋体" w:hAnsi="宋体" w:cs="宋体"/>
                <w:color w:val="000000"/>
                <w:szCs w:val="21"/>
              </w:rPr>
              <w:t>最大切削长度</w:t>
            </w:r>
          </w:p>
        </w:tc>
        <w:tc>
          <w:tcPr>
            <w:tcW w:w="1442" w:type="dxa"/>
            <w:noWrap/>
            <w:vAlign w:val="center"/>
          </w:tcPr>
          <w:p w14:paraId="598DDB63">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000000"/>
                <w:szCs w:val="21"/>
              </w:rPr>
            </w:pPr>
            <w:r>
              <w:rPr>
                <w:rFonts w:hint="eastAsia" w:ascii="宋体" w:hAnsi="宋体" w:cs="宋体"/>
                <w:color w:val="000000"/>
                <w:szCs w:val="21"/>
              </w:rPr>
              <w:t>mm</w:t>
            </w:r>
          </w:p>
        </w:tc>
        <w:tc>
          <w:tcPr>
            <w:tcW w:w="3314" w:type="dxa"/>
            <w:noWrap/>
            <w:vAlign w:val="center"/>
          </w:tcPr>
          <w:p w14:paraId="156ADBD7">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000000"/>
                <w:szCs w:val="21"/>
              </w:rPr>
            </w:pPr>
            <w:r>
              <w:rPr>
                <w:rFonts w:hint="eastAsia" w:ascii="宋体" w:hAnsi="宋体" w:cs="宋体"/>
                <w:kern w:val="0"/>
                <w:szCs w:val="21"/>
              </w:rPr>
              <w:t>≥</w:t>
            </w:r>
            <w:r>
              <w:rPr>
                <w:rFonts w:hint="eastAsia" w:ascii="宋体" w:hAnsi="宋体" w:cs="宋体"/>
                <w:color w:val="000000"/>
                <w:szCs w:val="21"/>
              </w:rPr>
              <w:t>850</w:t>
            </w:r>
          </w:p>
        </w:tc>
        <w:tc>
          <w:tcPr>
            <w:tcW w:w="912" w:type="dxa"/>
            <w:noWrap/>
            <w:vAlign w:val="center"/>
          </w:tcPr>
          <w:p w14:paraId="779F677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29F2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590E8D51">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6</w:t>
            </w:r>
          </w:p>
        </w:tc>
        <w:tc>
          <w:tcPr>
            <w:tcW w:w="2756" w:type="dxa"/>
            <w:noWrap/>
            <w:vAlign w:val="center"/>
          </w:tcPr>
          <w:p w14:paraId="5C4F81D2">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000000"/>
                <w:szCs w:val="21"/>
              </w:rPr>
            </w:pPr>
            <w:r>
              <w:rPr>
                <w:rFonts w:hint="eastAsia" w:ascii="宋体" w:hAnsi="宋体" w:cs="宋体"/>
                <w:color w:val="000000"/>
                <w:szCs w:val="21"/>
              </w:rPr>
              <w:t>最大切削直径</w:t>
            </w:r>
          </w:p>
        </w:tc>
        <w:tc>
          <w:tcPr>
            <w:tcW w:w="1442" w:type="dxa"/>
            <w:noWrap/>
            <w:vAlign w:val="center"/>
          </w:tcPr>
          <w:p w14:paraId="5CC99C17">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000000"/>
                <w:szCs w:val="21"/>
              </w:rPr>
            </w:pPr>
            <w:r>
              <w:rPr>
                <w:rFonts w:hint="eastAsia" w:ascii="宋体" w:hAnsi="宋体" w:cs="宋体"/>
                <w:color w:val="000000"/>
                <w:szCs w:val="21"/>
              </w:rPr>
              <w:t>mm</w:t>
            </w:r>
          </w:p>
        </w:tc>
        <w:tc>
          <w:tcPr>
            <w:tcW w:w="3314" w:type="dxa"/>
            <w:noWrap/>
            <w:vAlign w:val="center"/>
          </w:tcPr>
          <w:p w14:paraId="368CB562">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000000"/>
                <w:szCs w:val="21"/>
              </w:rPr>
            </w:pPr>
            <w:r>
              <w:rPr>
                <w:rFonts w:hint="eastAsia" w:ascii="宋体" w:hAnsi="宋体" w:cs="宋体"/>
                <w:kern w:val="0"/>
                <w:szCs w:val="21"/>
              </w:rPr>
              <w:t>≥</w:t>
            </w:r>
            <w:r>
              <w:rPr>
                <w:rFonts w:hint="eastAsia" w:ascii="宋体" w:hAnsi="宋体" w:cs="宋体"/>
                <w:color w:val="000000"/>
                <w:szCs w:val="21"/>
              </w:rPr>
              <w:t>Ф400</w:t>
            </w:r>
          </w:p>
        </w:tc>
        <w:tc>
          <w:tcPr>
            <w:tcW w:w="912" w:type="dxa"/>
            <w:noWrap/>
            <w:vAlign w:val="center"/>
          </w:tcPr>
          <w:p w14:paraId="28FD10EF">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659B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33809303">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7</w:t>
            </w:r>
          </w:p>
        </w:tc>
        <w:tc>
          <w:tcPr>
            <w:tcW w:w="2756" w:type="dxa"/>
            <w:noWrap/>
            <w:vAlign w:val="center"/>
          </w:tcPr>
          <w:p w14:paraId="32D7B44E">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转速级数</w:t>
            </w:r>
          </w:p>
        </w:tc>
        <w:tc>
          <w:tcPr>
            <w:tcW w:w="1442" w:type="dxa"/>
            <w:noWrap/>
            <w:vAlign w:val="center"/>
          </w:tcPr>
          <w:p w14:paraId="4A34EB02">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w:t>
            </w:r>
          </w:p>
        </w:tc>
        <w:tc>
          <w:tcPr>
            <w:tcW w:w="3314" w:type="dxa"/>
            <w:noWrap/>
            <w:vAlign w:val="center"/>
          </w:tcPr>
          <w:p w14:paraId="556BC584">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无级</w:t>
            </w:r>
          </w:p>
        </w:tc>
        <w:tc>
          <w:tcPr>
            <w:tcW w:w="912" w:type="dxa"/>
            <w:noWrap/>
            <w:vAlign w:val="center"/>
          </w:tcPr>
          <w:p w14:paraId="6E4B6944">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6CA2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3DD70CB7">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8</w:t>
            </w:r>
          </w:p>
        </w:tc>
        <w:tc>
          <w:tcPr>
            <w:tcW w:w="2756" w:type="dxa"/>
            <w:noWrap/>
            <w:vAlign w:val="center"/>
          </w:tcPr>
          <w:p w14:paraId="3730EFD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highlight w:val="none"/>
                <w:lang w:val="en-US" w:eastAsia="zh-CN" w:bidi="ar-SA"/>
              </w:rPr>
            </w:pPr>
            <w:r>
              <w:rPr>
                <w:rFonts w:hint="eastAsia" w:ascii="宋体" w:hAnsi="宋体" w:cs="宋体"/>
                <w:color w:val="000000"/>
                <w:szCs w:val="21"/>
                <w:highlight w:val="none"/>
              </w:rPr>
              <w:t>主轴转速范围</w:t>
            </w:r>
          </w:p>
        </w:tc>
        <w:tc>
          <w:tcPr>
            <w:tcW w:w="1442" w:type="dxa"/>
            <w:noWrap/>
            <w:vAlign w:val="center"/>
          </w:tcPr>
          <w:p w14:paraId="3C45CC36">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highlight w:val="none"/>
                <w:lang w:val="en-US" w:eastAsia="zh-CN" w:bidi="ar-SA"/>
              </w:rPr>
            </w:pPr>
            <w:r>
              <w:rPr>
                <w:rFonts w:hint="eastAsia" w:ascii="宋体" w:hAnsi="宋体" w:cs="宋体"/>
                <w:color w:val="000000"/>
                <w:szCs w:val="21"/>
                <w:highlight w:val="none"/>
              </w:rPr>
              <w:t>r/min</w:t>
            </w:r>
          </w:p>
        </w:tc>
        <w:tc>
          <w:tcPr>
            <w:tcW w:w="3314" w:type="dxa"/>
            <w:noWrap/>
            <w:vAlign w:val="center"/>
          </w:tcPr>
          <w:p w14:paraId="1B1813E7">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highlight w:val="none"/>
                <w:lang w:val="en-US" w:eastAsia="zh-CN" w:bidi="ar-SA"/>
              </w:rPr>
            </w:pPr>
            <w:r>
              <w:rPr>
                <w:rFonts w:hint="eastAsia" w:ascii="宋体" w:hAnsi="宋体" w:cs="宋体"/>
                <w:color w:val="000000"/>
                <w:szCs w:val="21"/>
                <w:highlight w:val="none"/>
              </w:rPr>
              <w:t>≤100-</w:t>
            </w:r>
            <w:r>
              <w:rPr>
                <w:rFonts w:hint="eastAsia" w:ascii="宋体" w:hAnsi="宋体" w:cs="宋体"/>
                <w:kern w:val="0"/>
                <w:szCs w:val="21"/>
                <w:highlight w:val="none"/>
              </w:rPr>
              <w:t>≥</w:t>
            </w:r>
            <w:r>
              <w:rPr>
                <w:rFonts w:hint="eastAsia" w:ascii="宋体" w:hAnsi="宋体" w:cs="宋体"/>
                <w:color w:val="000000"/>
                <w:szCs w:val="21"/>
                <w:highlight w:val="none"/>
                <w:lang w:val="en-US" w:eastAsia="zh-CN"/>
              </w:rPr>
              <w:t>16</w:t>
            </w:r>
            <w:r>
              <w:rPr>
                <w:rFonts w:hint="eastAsia" w:ascii="宋体" w:hAnsi="宋体" w:cs="宋体"/>
                <w:color w:val="000000"/>
                <w:szCs w:val="21"/>
                <w:highlight w:val="none"/>
              </w:rPr>
              <w:t>00</w:t>
            </w:r>
          </w:p>
        </w:tc>
        <w:tc>
          <w:tcPr>
            <w:tcW w:w="912" w:type="dxa"/>
            <w:noWrap/>
            <w:vAlign w:val="center"/>
          </w:tcPr>
          <w:p w14:paraId="2B4A0A95">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3DFF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37AC5148">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9</w:t>
            </w:r>
          </w:p>
        </w:tc>
        <w:tc>
          <w:tcPr>
            <w:tcW w:w="2756" w:type="dxa"/>
            <w:noWrap/>
            <w:vAlign w:val="center"/>
          </w:tcPr>
          <w:p w14:paraId="21757EC2">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主电机功率</w:t>
            </w:r>
          </w:p>
        </w:tc>
        <w:tc>
          <w:tcPr>
            <w:tcW w:w="1442" w:type="dxa"/>
            <w:noWrap/>
            <w:vAlign w:val="center"/>
          </w:tcPr>
          <w:p w14:paraId="252566C2">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kW</w:t>
            </w:r>
          </w:p>
        </w:tc>
        <w:tc>
          <w:tcPr>
            <w:tcW w:w="3314" w:type="dxa"/>
            <w:noWrap/>
            <w:vAlign w:val="center"/>
          </w:tcPr>
          <w:p w14:paraId="0AC4F238">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kern w:val="0"/>
                <w:szCs w:val="21"/>
              </w:rPr>
              <w:t>≥</w:t>
            </w:r>
            <w:r>
              <w:rPr>
                <w:rFonts w:hint="eastAsia" w:ascii="宋体" w:hAnsi="宋体" w:cs="宋体"/>
                <w:color w:val="000000"/>
                <w:szCs w:val="21"/>
              </w:rPr>
              <w:t>7.5</w:t>
            </w:r>
          </w:p>
        </w:tc>
        <w:tc>
          <w:tcPr>
            <w:tcW w:w="912" w:type="dxa"/>
            <w:noWrap/>
            <w:vAlign w:val="center"/>
          </w:tcPr>
          <w:p w14:paraId="25091670">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440E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73641D4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highlight w:val="none"/>
                <w:lang w:val="en-US" w:eastAsia="zh-CN" w:bidi="ar-SA"/>
              </w:rPr>
            </w:pPr>
            <w:r>
              <w:rPr>
                <w:rFonts w:hint="eastAsia" w:ascii="宋体" w:hAnsi="宋体" w:cs="宋体"/>
                <w:szCs w:val="21"/>
                <w:highlight w:val="none"/>
              </w:rPr>
              <w:t>10</w:t>
            </w:r>
          </w:p>
        </w:tc>
        <w:tc>
          <w:tcPr>
            <w:tcW w:w="2756" w:type="dxa"/>
            <w:noWrap/>
            <w:vAlign w:val="center"/>
          </w:tcPr>
          <w:p w14:paraId="7A45ADD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卡盘直径</w:t>
            </w:r>
          </w:p>
        </w:tc>
        <w:tc>
          <w:tcPr>
            <w:tcW w:w="1442" w:type="dxa"/>
            <w:noWrap/>
            <w:vAlign w:val="center"/>
          </w:tcPr>
          <w:p w14:paraId="0971C960">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inch</w:t>
            </w:r>
          </w:p>
        </w:tc>
        <w:tc>
          <w:tcPr>
            <w:tcW w:w="3314" w:type="dxa"/>
            <w:noWrap/>
            <w:vAlign w:val="center"/>
          </w:tcPr>
          <w:p w14:paraId="1CEB7C6D">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10</w:t>
            </w:r>
          </w:p>
        </w:tc>
        <w:tc>
          <w:tcPr>
            <w:tcW w:w="912" w:type="dxa"/>
            <w:noWrap/>
            <w:vAlign w:val="center"/>
          </w:tcPr>
          <w:p w14:paraId="3CB78D7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7C2F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47FB1935">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11</w:t>
            </w:r>
          </w:p>
        </w:tc>
        <w:tc>
          <w:tcPr>
            <w:tcW w:w="2756" w:type="dxa"/>
            <w:noWrap/>
            <w:vAlign w:val="center"/>
          </w:tcPr>
          <w:p w14:paraId="590F3030">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X轴快移速度</w:t>
            </w:r>
          </w:p>
        </w:tc>
        <w:tc>
          <w:tcPr>
            <w:tcW w:w="1442" w:type="dxa"/>
            <w:noWrap/>
            <w:vAlign w:val="center"/>
          </w:tcPr>
          <w:p w14:paraId="14E1409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m/min</w:t>
            </w:r>
          </w:p>
        </w:tc>
        <w:tc>
          <w:tcPr>
            <w:tcW w:w="3314" w:type="dxa"/>
            <w:noWrap/>
            <w:vAlign w:val="center"/>
          </w:tcPr>
          <w:p w14:paraId="6E4CE37E">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kern w:val="0"/>
                <w:szCs w:val="21"/>
              </w:rPr>
              <w:t>≥</w:t>
            </w:r>
            <w:r>
              <w:rPr>
                <w:rFonts w:hint="eastAsia" w:ascii="宋体" w:hAnsi="宋体" w:cs="宋体"/>
                <w:color w:val="000000"/>
                <w:szCs w:val="21"/>
              </w:rPr>
              <w:t>6</w:t>
            </w:r>
          </w:p>
        </w:tc>
        <w:tc>
          <w:tcPr>
            <w:tcW w:w="912" w:type="dxa"/>
            <w:noWrap/>
            <w:vAlign w:val="center"/>
          </w:tcPr>
          <w:p w14:paraId="1EF4C2C6">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FF0000"/>
                <w:szCs w:val="21"/>
                <w:lang w:eastAsia="zh-CN"/>
              </w:rPr>
            </w:pPr>
          </w:p>
        </w:tc>
      </w:tr>
      <w:tr w14:paraId="7069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79F9D94E">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12</w:t>
            </w:r>
          </w:p>
        </w:tc>
        <w:tc>
          <w:tcPr>
            <w:tcW w:w="2756" w:type="dxa"/>
            <w:noWrap/>
            <w:vAlign w:val="center"/>
          </w:tcPr>
          <w:p w14:paraId="1624E9F0">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Z轴快移速度</w:t>
            </w:r>
          </w:p>
        </w:tc>
        <w:tc>
          <w:tcPr>
            <w:tcW w:w="1442" w:type="dxa"/>
            <w:noWrap/>
            <w:vAlign w:val="center"/>
          </w:tcPr>
          <w:p w14:paraId="3EF4AA8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m/min</w:t>
            </w:r>
          </w:p>
        </w:tc>
        <w:tc>
          <w:tcPr>
            <w:tcW w:w="3314" w:type="dxa"/>
            <w:noWrap/>
            <w:vAlign w:val="center"/>
          </w:tcPr>
          <w:p w14:paraId="43E8DD29">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kern w:val="0"/>
                <w:szCs w:val="21"/>
              </w:rPr>
              <w:t>≥</w:t>
            </w:r>
            <w:r>
              <w:rPr>
                <w:rFonts w:hint="eastAsia" w:ascii="宋体" w:hAnsi="宋体" w:cs="宋体"/>
                <w:color w:val="000000"/>
                <w:szCs w:val="21"/>
              </w:rPr>
              <w:t>12</w:t>
            </w:r>
          </w:p>
        </w:tc>
        <w:tc>
          <w:tcPr>
            <w:tcW w:w="912" w:type="dxa"/>
            <w:noWrap/>
            <w:vAlign w:val="center"/>
          </w:tcPr>
          <w:p w14:paraId="7DF0755C">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0F28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601E0A11">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13</w:t>
            </w:r>
          </w:p>
        </w:tc>
        <w:tc>
          <w:tcPr>
            <w:tcW w:w="2756" w:type="dxa"/>
            <w:noWrap/>
            <w:vAlign w:val="center"/>
          </w:tcPr>
          <w:p w14:paraId="6E7CD6BB">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X轴行程</w:t>
            </w:r>
          </w:p>
        </w:tc>
        <w:tc>
          <w:tcPr>
            <w:tcW w:w="1442" w:type="dxa"/>
            <w:noWrap/>
            <w:vAlign w:val="center"/>
          </w:tcPr>
          <w:p w14:paraId="026C9FF1">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mm</w:t>
            </w:r>
          </w:p>
        </w:tc>
        <w:tc>
          <w:tcPr>
            <w:tcW w:w="3314" w:type="dxa"/>
            <w:noWrap/>
            <w:vAlign w:val="center"/>
          </w:tcPr>
          <w:p w14:paraId="151D5095">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kern w:val="0"/>
                <w:szCs w:val="21"/>
              </w:rPr>
              <w:t>≥</w:t>
            </w:r>
            <w:r>
              <w:rPr>
                <w:rFonts w:hint="eastAsia" w:ascii="宋体" w:hAnsi="宋体" w:cs="宋体"/>
                <w:color w:val="000000"/>
                <w:szCs w:val="21"/>
              </w:rPr>
              <w:t>220</w:t>
            </w:r>
          </w:p>
        </w:tc>
        <w:tc>
          <w:tcPr>
            <w:tcW w:w="912" w:type="dxa"/>
            <w:noWrap/>
            <w:vAlign w:val="center"/>
          </w:tcPr>
          <w:p w14:paraId="02E45C65">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6642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34570D2E">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14</w:t>
            </w:r>
          </w:p>
        </w:tc>
        <w:tc>
          <w:tcPr>
            <w:tcW w:w="2756" w:type="dxa"/>
            <w:noWrap/>
            <w:vAlign w:val="center"/>
          </w:tcPr>
          <w:p w14:paraId="241EC793">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Z轴行程</w:t>
            </w:r>
          </w:p>
        </w:tc>
        <w:tc>
          <w:tcPr>
            <w:tcW w:w="1442" w:type="dxa"/>
            <w:noWrap/>
            <w:vAlign w:val="center"/>
          </w:tcPr>
          <w:p w14:paraId="043A8765">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mm</w:t>
            </w:r>
          </w:p>
        </w:tc>
        <w:tc>
          <w:tcPr>
            <w:tcW w:w="3314" w:type="dxa"/>
            <w:noWrap/>
            <w:vAlign w:val="center"/>
          </w:tcPr>
          <w:p w14:paraId="619C3EE8">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kern w:val="0"/>
                <w:szCs w:val="21"/>
              </w:rPr>
              <w:t>≥</w:t>
            </w:r>
            <w:r>
              <w:rPr>
                <w:rFonts w:hint="eastAsia" w:ascii="宋体" w:hAnsi="宋体" w:cs="宋体"/>
                <w:color w:val="000000"/>
                <w:szCs w:val="21"/>
              </w:rPr>
              <w:t>850</w:t>
            </w:r>
          </w:p>
        </w:tc>
        <w:tc>
          <w:tcPr>
            <w:tcW w:w="912" w:type="dxa"/>
            <w:noWrap/>
            <w:vAlign w:val="center"/>
          </w:tcPr>
          <w:p w14:paraId="4D21FE2C">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281C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087D6A40">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15</w:t>
            </w:r>
          </w:p>
        </w:tc>
        <w:tc>
          <w:tcPr>
            <w:tcW w:w="2756" w:type="dxa"/>
            <w:noWrap/>
            <w:vAlign w:val="center"/>
          </w:tcPr>
          <w:p w14:paraId="25E66D77">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尾座主轴锥孔锥度</w:t>
            </w:r>
          </w:p>
        </w:tc>
        <w:tc>
          <w:tcPr>
            <w:tcW w:w="1442" w:type="dxa"/>
            <w:noWrap/>
            <w:vAlign w:val="center"/>
          </w:tcPr>
          <w:p w14:paraId="251ADA2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莫氏</w:t>
            </w:r>
          </w:p>
        </w:tc>
        <w:tc>
          <w:tcPr>
            <w:tcW w:w="3314" w:type="dxa"/>
            <w:noWrap/>
            <w:vAlign w:val="center"/>
          </w:tcPr>
          <w:p w14:paraId="2D416821">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4</w:t>
            </w:r>
            <w:r>
              <w:rPr>
                <w:rFonts w:hint="eastAsia" w:ascii="宋体" w:hAnsi="宋体" w:cs="宋体"/>
                <w:color w:val="000000"/>
                <w:szCs w:val="21"/>
              </w:rPr>
              <w:sym w:font="Symbol" w:char="F023"/>
            </w:r>
          </w:p>
        </w:tc>
        <w:tc>
          <w:tcPr>
            <w:tcW w:w="912" w:type="dxa"/>
            <w:noWrap/>
            <w:vAlign w:val="center"/>
          </w:tcPr>
          <w:p w14:paraId="58703A46">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77CA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3A2B3072">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16</w:t>
            </w:r>
          </w:p>
        </w:tc>
        <w:tc>
          <w:tcPr>
            <w:tcW w:w="2756" w:type="dxa"/>
            <w:noWrap/>
            <w:vAlign w:val="center"/>
          </w:tcPr>
          <w:p w14:paraId="55CC8542">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标准刀架形式</w:t>
            </w:r>
          </w:p>
        </w:tc>
        <w:tc>
          <w:tcPr>
            <w:tcW w:w="1442" w:type="dxa"/>
            <w:noWrap/>
            <w:vAlign w:val="center"/>
          </w:tcPr>
          <w:p w14:paraId="15D88219">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w:t>
            </w:r>
          </w:p>
        </w:tc>
        <w:tc>
          <w:tcPr>
            <w:tcW w:w="3314" w:type="dxa"/>
            <w:noWrap/>
            <w:vAlign w:val="center"/>
          </w:tcPr>
          <w:p w14:paraId="647BC71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立式4工位</w:t>
            </w:r>
          </w:p>
        </w:tc>
        <w:tc>
          <w:tcPr>
            <w:tcW w:w="912" w:type="dxa"/>
            <w:noWrap/>
            <w:vAlign w:val="center"/>
          </w:tcPr>
          <w:p w14:paraId="68361A5B">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5AD2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71A7FCA1">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17</w:t>
            </w:r>
          </w:p>
        </w:tc>
        <w:tc>
          <w:tcPr>
            <w:tcW w:w="2756" w:type="dxa"/>
            <w:noWrap/>
            <w:vAlign w:val="center"/>
          </w:tcPr>
          <w:p w14:paraId="217F407C">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刀方尺寸</w:t>
            </w:r>
          </w:p>
        </w:tc>
        <w:tc>
          <w:tcPr>
            <w:tcW w:w="1442" w:type="dxa"/>
            <w:noWrap/>
            <w:vAlign w:val="center"/>
          </w:tcPr>
          <w:p w14:paraId="43E7831F">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mm</w:t>
            </w:r>
          </w:p>
        </w:tc>
        <w:tc>
          <w:tcPr>
            <w:tcW w:w="3314" w:type="dxa"/>
            <w:noWrap/>
            <w:vAlign w:val="center"/>
          </w:tcPr>
          <w:p w14:paraId="2B94FB0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rPr>
              <w:t>2</w:t>
            </w:r>
            <w:r>
              <w:rPr>
                <w:rFonts w:hint="eastAsia" w:ascii="宋体" w:hAnsi="宋体" w:cs="宋体"/>
                <w:color w:val="000000"/>
                <w:szCs w:val="21"/>
                <w:lang w:val="en-US" w:eastAsia="zh-CN"/>
              </w:rPr>
              <w:t>5</w:t>
            </w:r>
            <w:r>
              <w:rPr>
                <w:rFonts w:hint="eastAsia" w:ascii="宋体" w:hAnsi="宋体" w:cs="宋体"/>
                <w:color w:val="000000"/>
                <w:szCs w:val="21"/>
              </w:rPr>
              <w:t>×</w:t>
            </w:r>
            <w:r>
              <w:rPr>
                <w:rFonts w:hint="eastAsia" w:ascii="宋体" w:hAnsi="宋体" w:cs="宋体"/>
                <w:color w:val="000000"/>
                <w:szCs w:val="21"/>
                <w:lang w:val="en-US" w:eastAsia="zh-CN"/>
              </w:rPr>
              <w:t>25</w:t>
            </w:r>
          </w:p>
        </w:tc>
        <w:tc>
          <w:tcPr>
            <w:tcW w:w="912" w:type="dxa"/>
            <w:noWrap/>
            <w:vAlign w:val="center"/>
          </w:tcPr>
          <w:p w14:paraId="2BAAF9F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FF0000"/>
                <w:szCs w:val="21"/>
                <w:lang w:val="en-US" w:eastAsia="zh-CN"/>
              </w:rPr>
            </w:pPr>
          </w:p>
        </w:tc>
      </w:tr>
      <w:tr w14:paraId="67AF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7301CD34">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18</w:t>
            </w:r>
          </w:p>
        </w:tc>
        <w:tc>
          <w:tcPr>
            <w:tcW w:w="2756" w:type="dxa"/>
            <w:noWrap/>
            <w:vAlign w:val="center"/>
          </w:tcPr>
          <w:p w14:paraId="1E9737CB">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定位精度（X/Z）</w:t>
            </w:r>
          </w:p>
        </w:tc>
        <w:tc>
          <w:tcPr>
            <w:tcW w:w="1442" w:type="dxa"/>
            <w:noWrap/>
            <w:vAlign w:val="center"/>
          </w:tcPr>
          <w:p w14:paraId="16C56EF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mm</w:t>
            </w:r>
          </w:p>
        </w:tc>
        <w:tc>
          <w:tcPr>
            <w:tcW w:w="3314" w:type="dxa"/>
            <w:noWrap/>
            <w:vAlign w:val="center"/>
          </w:tcPr>
          <w:p w14:paraId="20BE3656">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≤0.024/0.032</w:t>
            </w:r>
          </w:p>
        </w:tc>
        <w:tc>
          <w:tcPr>
            <w:tcW w:w="912" w:type="dxa"/>
            <w:noWrap/>
            <w:vAlign w:val="center"/>
          </w:tcPr>
          <w:p w14:paraId="750FB4BD">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r w14:paraId="4B1D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noWrap/>
            <w:vAlign w:val="center"/>
          </w:tcPr>
          <w:p w14:paraId="6A2E1ED1">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19</w:t>
            </w:r>
          </w:p>
        </w:tc>
        <w:tc>
          <w:tcPr>
            <w:tcW w:w="2756" w:type="dxa"/>
            <w:noWrap/>
            <w:vAlign w:val="center"/>
          </w:tcPr>
          <w:p w14:paraId="6CBE5F7E">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重复定位精度（X/Z）</w:t>
            </w:r>
          </w:p>
        </w:tc>
        <w:tc>
          <w:tcPr>
            <w:tcW w:w="1442" w:type="dxa"/>
            <w:noWrap/>
            <w:vAlign w:val="center"/>
          </w:tcPr>
          <w:p w14:paraId="543E9910">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2"/>
                <w:sz w:val="21"/>
                <w:szCs w:val="21"/>
                <w:lang w:val="en-US" w:eastAsia="zh-CN" w:bidi="ar-SA"/>
              </w:rPr>
            </w:pPr>
            <w:r>
              <w:rPr>
                <w:rFonts w:hint="eastAsia" w:ascii="宋体" w:hAnsi="宋体" w:cs="宋体"/>
                <w:szCs w:val="21"/>
              </w:rPr>
              <w:t>mm</w:t>
            </w:r>
          </w:p>
        </w:tc>
        <w:tc>
          <w:tcPr>
            <w:tcW w:w="3314" w:type="dxa"/>
            <w:noWrap/>
            <w:vAlign w:val="center"/>
          </w:tcPr>
          <w:p w14:paraId="5C81B40F">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eastAsia="宋体" w:cs="宋体"/>
                <w:kern w:val="0"/>
                <w:sz w:val="21"/>
                <w:szCs w:val="21"/>
                <w:lang w:val="en-US" w:eastAsia="zh-CN" w:bidi="ar-SA"/>
              </w:rPr>
            </w:pPr>
            <w:r>
              <w:rPr>
                <w:rFonts w:hint="eastAsia" w:ascii="宋体" w:hAnsi="宋体" w:cs="宋体"/>
                <w:kern w:val="0"/>
                <w:szCs w:val="21"/>
              </w:rPr>
              <w:t>≤0.008/0.01</w:t>
            </w:r>
          </w:p>
        </w:tc>
        <w:tc>
          <w:tcPr>
            <w:tcW w:w="912" w:type="dxa"/>
            <w:noWrap/>
            <w:vAlign w:val="center"/>
          </w:tcPr>
          <w:p w14:paraId="0C0C39C6">
            <w:pPr>
              <w:keepNext w:val="0"/>
              <w:keepLines w:val="0"/>
              <w:pageBreakBefore w:val="0"/>
              <w:kinsoku/>
              <w:wordWrap/>
              <w:overflowPunct/>
              <w:topLinePunct w:val="0"/>
              <w:autoSpaceDE/>
              <w:autoSpaceDN/>
              <w:bidi w:val="0"/>
              <w:adjustRightInd/>
              <w:snapToGrid/>
              <w:spacing w:line="340" w:lineRule="exact"/>
              <w:jc w:val="center"/>
              <w:textAlignment w:val="auto"/>
              <w:rPr>
                <w:rFonts w:ascii="宋体" w:hAnsi="宋体" w:cs="宋体"/>
                <w:color w:val="FF0000"/>
                <w:szCs w:val="21"/>
              </w:rPr>
            </w:pPr>
          </w:p>
        </w:tc>
      </w:tr>
    </w:tbl>
    <w:p w14:paraId="523F1D04">
      <w:pPr>
        <w:keepNext w:val="0"/>
        <w:keepLines w:val="0"/>
        <w:widowControl/>
        <w:suppressLineNumbers w:val="0"/>
        <w:jc w:val="left"/>
        <w:rPr>
          <w:rFonts w:hint="eastAsia" w:ascii="楷体" w:hAnsi="楷体" w:eastAsia="楷体" w:cs="楷体"/>
          <w:b/>
          <w:bCs/>
          <w:color w:val="000000"/>
          <w:kern w:val="0"/>
          <w:sz w:val="30"/>
          <w:szCs w:val="30"/>
          <w:lang w:val="en-US" w:eastAsia="zh-CN" w:bidi="ar"/>
        </w:rPr>
      </w:pPr>
    </w:p>
    <w:p w14:paraId="1AA7C69E">
      <w:pPr>
        <w:keepNext w:val="0"/>
        <w:keepLines w:val="0"/>
        <w:widowControl/>
        <w:suppressLineNumbers w:val="0"/>
        <w:jc w:val="left"/>
        <w:rPr>
          <w:rFonts w:hint="eastAsia" w:ascii="楷体" w:hAnsi="楷体" w:eastAsia="楷体" w:cs="楷体"/>
          <w:b/>
          <w:bCs/>
          <w:color w:val="000000"/>
          <w:kern w:val="0"/>
          <w:sz w:val="30"/>
          <w:szCs w:val="30"/>
          <w:lang w:val="en-US" w:eastAsia="zh-CN" w:bidi="ar"/>
        </w:rPr>
      </w:pPr>
    </w:p>
    <w:p w14:paraId="525D4788">
      <w:pPr>
        <w:keepNext w:val="0"/>
        <w:keepLines w:val="0"/>
        <w:widowControl/>
        <w:suppressLineNumbers w:val="0"/>
        <w:jc w:val="left"/>
        <w:rPr>
          <w:rFonts w:hint="eastAsia" w:ascii="楷体" w:hAnsi="楷体" w:eastAsia="楷体" w:cs="楷体"/>
          <w:b/>
          <w:bCs/>
          <w:color w:val="000000"/>
          <w:kern w:val="0"/>
          <w:sz w:val="30"/>
          <w:szCs w:val="30"/>
          <w:lang w:val="en-US" w:eastAsia="zh-CN" w:bidi="ar"/>
        </w:rPr>
      </w:pPr>
    </w:p>
    <w:p w14:paraId="4D8AB85F">
      <w:pPr>
        <w:keepNext w:val="0"/>
        <w:keepLines w:val="0"/>
        <w:widowControl/>
        <w:suppressLineNumbers w:val="0"/>
        <w:jc w:val="left"/>
        <w:rPr>
          <w:rFonts w:hint="eastAsia" w:ascii="楷体" w:hAnsi="楷体" w:eastAsia="楷体" w:cs="楷体"/>
          <w:b/>
          <w:bCs/>
          <w:color w:val="000000"/>
          <w:kern w:val="0"/>
          <w:sz w:val="30"/>
          <w:szCs w:val="30"/>
          <w:lang w:val="en-US" w:eastAsia="zh-CN" w:bidi="ar"/>
        </w:rPr>
      </w:pPr>
    </w:p>
    <w:p w14:paraId="108543B0">
      <w:pPr>
        <w:keepNext w:val="0"/>
        <w:keepLines w:val="0"/>
        <w:widowControl/>
        <w:suppressLineNumbers w:val="0"/>
        <w:jc w:val="left"/>
      </w:pPr>
      <w:r>
        <w:rPr>
          <w:rFonts w:hint="eastAsia" w:ascii="楷体" w:hAnsi="楷体" w:eastAsia="楷体" w:cs="楷体"/>
          <w:b/>
          <w:bCs/>
          <w:color w:val="000000"/>
          <w:kern w:val="0"/>
          <w:sz w:val="30"/>
          <w:szCs w:val="30"/>
          <w:lang w:val="en-US" w:eastAsia="zh-CN" w:bidi="ar"/>
        </w:rPr>
        <w:t xml:space="preserve">（二）软件要求 </w:t>
      </w:r>
    </w:p>
    <w:p w14:paraId="4332309A">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计算机及软件：WINDOWS 7操作系统，预装CAXA CAM 数控车软件 2025版和Mastercam2025教育版,选手不允许自带软件。程序传输方式采用以太网(网线)传输。（传输方法由现场技术人员提供培训）</w:t>
      </w:r>
    </w:p>
    <w:p w14:paraId="71D1F2D5">
      <w:pPr>
        <w:keepNext w:val="0"/>
        <w:keepLines w:val="0"/>
        <w:widowControl/>
        <w:suppressLineNumbers w:val="0"/>
        <w:jc w:val="left"/>
      </w:pPr>
      <w:r>
        <w:rPr>
          <w:rFonts w:hint="eastAsia" w:ascii="楷体" w:hAnsi="楷体" w:eastAsia="楷体" w:cs="楷体"/>
          <w:b/>
          <w:bCs/>
          <w:color w:val="000000"/>
          <w:kern w:val="0"/>
          <w:sz w:val="30"/>
          <w:szCs w:val="30"/>
          <w:lang w:val="en-US" w:eastAsia="zh-CN" w:bidi="ar"/>
        </w:rPr>
        <w:t xml:space="preserve">（三）测量工具清单 </w:t>
      </w:r>
    </w:p>
    <w:p w14:paraId="0DC03B6D">
      <w:pPr>
        <w:keepNext w:val="0"/>
        <w:keepLines w:val="0"/>
        <w:widowControl/>
        <w:suppressLineNumbers w:val="0"/>
        <w:jc w:val="left"/>
      </w:pPr>
      <w:r>
        <w:rPr>
          <w:rFonts w:hint="eastAsia" w:ascii="仿宋" w:hAnsi="仿宋" w:eastAsia="仿宋" w:cs="仿宋"/>
          <w:b/>
          <w:bCs/>
          <w:color w:val="000000"/>
          <w:kern w:val="0"/>
          <w:sz w:val="30"/>
          <w:szCs w:val="30"/>
          <w:lang w:val="en-US" w:eastAsia="zh-CN" w:bidi="ar"/>
        </w:rPr>
        <w:t xml:space="preserve">1.切削刀具和工具 </w:t>
      </w:r>
    </w:p>
    <w:p w14:paraId="43EC0D6C">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本次大赛不提供刀具清单。选手可以根据公布的命题加工要素自带所需全部切削刀具、量具和工具。 </w:t>
      </w:r>
    </w:p>
    <w:p w14:paraId="6BBC5593">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本次大赛允许选手携带工具车/箱，但工具箱的上盖打开后不能挡住裁判员从侧面执裁比赛的视线。（建议采用可拆卸上盖的设计）。</w:t>
      </w:r>
    </w:p>
    <w:p w14:paraId="5B7ECC41">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本次大赛选手允许自带软爪，如图-5 所示，软爪修调器或修调环，如图-6 所示。允许选手自带软爪夹持块，但厚度不超过 30mm。</w:t>
      </w:r>
    </w:p>
    <w:tbl>
      <w:tblPr>
        <w:tblStyle w:val="31"/>
        <w:tblpPr w:leftFromText="180" w:rightFromText="180" w:vertAnchor="text" w:horzAnchor="page" w:tblpX="1932" w:tblpY="29"/>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1"/>
        <w:gridCol w:w="2737"/>
        <w:gridCol w:w="2824"/>
      </w:tblGrid>
      <w:tr w14:paraId="6514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trPr>
        <w:tc>
          <w:tcPr>
            <w:tcW w:w="2961" w:type="dxa"/>
            <w:tcBorders>
              <w:left w:val="nil"/>
              <w:bottom w:val="nil"/>
            </w:tcBorders>
            <w:vAlign w:val="center"/>
          </w:tcPr>
          <w:p w14:paraId="1618AA1D">
            <w:pPr>
              <w:spacing w:line="360" w:lineRule="exact"/>
              <w:jc w:val="center"/>
              <w:rPr>
                <w:rFonts w:cs="宋体-18030" w:asciiTheme="minorEastAsia" w:hAnsiTheme="minorEastAsia" w:eastAsiaTheme="minorEastAsia"/>
                <w:szCs w:val="21"/>
              </w:rPr>
            </w:pPr>
            <w:r>
              <w:rPr>
                <w:rFonts w:cs="宋体-18030" w:asciiTheme="minorEastAsia" w:hAnsiTheme="minorEastAsia" w:eastAsiaTheme="minorEastAsia"/>
                <w:szCs w:val="21"/>
              </w:rPr>
              <w:drawing>
                <wp:anchor distT="0" distB="0" distL="114300" distR="114300" simplePos="0" relativeHeight="251674624" behindDoc="1" locked="0" layoutInCell="1" allowOverlap="1">
                  <wp:simplePos x="0" y="0"/>
                  <wp:positionH relativeFrom="column">
                    <wp:posOffset>193040</wp:posOffset>
                  </wp:positionH>
                  <wp:positionV relativeFrom="paragraph">
                    <wp:posOffset>113665</wp:posOffset>
                  </wp:positionV>
                  <wp:extent cx="1393190" cy="1028700"/>
                  <wp:effectExtent l="0" t="0" r="0" b="0"/>
                  <wp:wrapTight wrapText="bothSides">
                    <wp:wrapPolygon>
                      <wp:start x="0" y="0"/>
                      <wp:lineTo x="0" y="21440"/>
                      <wp:lineTo x="21265" y="21440"/>
                      <wp:lineTo x="21265" y="0"/>
                      <wp:lineTo x="0" y="0"/>
                    </wp:wrapPolygon>
                  </wp:wrapTight>
                  <wp:docPr id="118" name="图片 118" descr="94791c1949ecfef616862edec88d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94791c1949ecfef616862edec88df19"/>
                          <pic:cNvPicPr>
                            <a:picLocks noChangeAspect="1"/>
                          </pic:cNvPicPr>
                        </pic:nvPicPr>
                        <pic:blipFill>
                          <a:blip r:embed="rId41"/>
                          <a:stretch>
                            <a:fillRect/>
                          </a:stretch>
                        </pic:blipFill>
                        <pic:spPr>
                          <a:xfrm>
                            <a:off x="0" y="0"/>
                            <a:ext cx="1393190" cy="1028700"/>
                          </a:xfrm>
                          <a:prstGeom prst="rect">
                            <a:avLst/>
                          </a:prstGeom>
                        </pic:spPr>
                      </pic:pic>
                    </a:graphicData>
                  </a:graphic>
                </wp:anchor>
              </w:drawing>
            </w:r>
          </w:p>
        </w:tc>
        <w:tc>
          <w:tcPr>
            <w:tcW w:w="2737" w:type="dxa"/>
            <w:tcBorders>
              <w:bottom w:val="nil"/>
              <w:right w:val="nil"/>
            </w:tcBorders>
            <w:vAlign w:val="center"/>
          </w:tcPr>
          <w:p w14:paraId="6626BA76">
            <w:pPr>
              <w:spacing w:line="360" w:lineRule="exact"/>
              <w:jc w:val="center"/>
              <w:rPr>
                <w:rFonts w:cs="宋体-18030" w:asciiTheme="minorEastAsia" w:hAnsiTheme="minorEastAsia" w:eastAsiaTheme="minorEastAsia"/>
                <w:szCs w:val="21"/>
              </w:rPr>
            </w:pPr>
            <w:r>
              <w:rPr>
                <w:rFonts w:cs="宋体-18030" w:asciiTheme="minorEastAsia" w:hAnsiTheme="minorEastAsia" w:eastAsiaTheme="minorEastAsia"/>
                <w:szCs w:val="21"/>
              </w:rPr>
              <w:drawing>
                <wp:anchor distT="0" distB="0" distL="114300" distR="114300" simplePos="0" relativeHeight="251660288" behindDoc="1" locked="0" layoutInCell="1" allowOverlap="0">
                  <wp:simplePos x="0" y="0"/>
                  <wp:positionH relativeFrom="column">
                    <wp:posOffset>196215</wp:posOffset>
                  </wp:positionH>
                  <wp:positionV relativeFrom="paragraph">
                    <wp:posOffset>123825</wp:posOffset>
                  </wp:positionV>
                  <wp:extent cx="1200150" cy="1149985"/>
                  <wp:effectExtent l="0" t="0" r="3810" b="8255"/>
                  <wp:wrapTight wrapText="bothSides">
                    <wp:wrapPolygon>
                      <wp:start x="0" y="0"/>
                      <wp:lineTo x="0" y="21183"/>
                      <wp:lineTo x="21394" y="21183"/>
                      <wp:lineTo x="21394" y="0"/>
                      <wp:lineTo x="0" y="0"/>
                    </wp:wrapPolygon>
                  </wp:wrapTight>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42" cstate="print"/>
                          <a:srcRect/>
                          <a:stretch>
                            <a:fillRect/>
                          </a:stretch>
                        </pic:blipFill>
                        <pic:spPr>
                          <a:xfrm>
                            <a:off x="0" y="0"/>
                            <a:ext cx="1200150" cy="1149985"/>
                          </a:xfrm>
                          <a:prstGeom prst="rect">
                            <a:avLst/>
                          </a:prstGeom>
                          <a:noFill/>
                          <a:ln w="9525" cmpd="sng">
                            <a:noFill/>
                            <a:miter lim="800000"/>
                            <a:headEnd/>
                            <a:tailEnd/>
                          </a:ln>
                        </pic:spPr>
                      </pic:pic>
                    </a:graphicData>
                  </a:graphic>
                </wp:anchor>
              </w:drawing>
            </w:r>
          </w:p>
        </w:tc>
        <w:tc>
          <w:tcPr>
            <w:tcW w:w="2824" w:type="dxa"/>
            <w:tcBorders>
              <w:left w:val="nil"/>
              <w:bottom w:val="nil"/>
              <w:right w:val="nil"/>
            </w:tcBorders>
            <w:vAlign w:val="center"/>
          </w:tcPr>
          <w:p w14:paraId="77D51A25">
            <w:pPr>
              <w:spacing w:line="360" w:lineRule="exact"/>
              <w:ind w:right="342" w:rightChars="107"/>
              <w:jc w:val="center"/>
              <w:rPr>
                <w:rFonts w:cs="宋体-18030" w:asciiTheme="minorEastAsia" w:hAnsiTheme="minorEastAsia" w:eastAsiaTheme="minorEastAsia"/>
                <w:szCs w:val="21"/>
              </w:rPr>
            </w:pPr>
            <w:r>
              <w:rPr>
                <w:rFonts w:cs="宋体-18030" w:asciiTheme="minorEastAsia" w:hAnsiTheme="minorEastAsia" w:eastAsiaTheme="minorEastAsia"/>
                <w:szCs w:val="21"/>
              </w:rPr>
              <w:drawing>
                <wp:anchor distT="0" distB="0" distL="114300" distR="114300" simplePos="0" relativeHeight="251661312" behindDoc="1" locked="0" layoutInCell="1" allowOverlap="0">
                  <wp:simplePos x="0" y="0"/>
                  <wp:positionH relativeFrom="column">
                    <wp:posOffset>48895</wp:posOffset>
                  </wp:positionH>
                  <wp:positionV relativeFrom="paragraph">
                    <wp:posOffset>184150</wp:posOffset>
                  </wp:positionV>
                  <wp:extent cx="1427480" cy="1082040"/>
                  <wp:effectExtent l="0" t="0" r="5080" b="0"/>
                  <wp:wrapTight wrapText="bothSides">
                    <wp:wrapPolygon>
                      <wp:start x="0" y="0"/>
                      <wp:lineTo x="0" y="21296"/>
                      <wp:lineTo x="21446" y="21296"/>
                      <wp:lineTo x="21446" y="0"/>
                      <wp:lineTo x="0" y="0"/>
                    </wp:wrapPolygon>
                  </wp:wrapTight>
                  <wp:docPr id="263" name="图片 263" descr="IMG_543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IMG_5439_副本"/>
                          <pic:cNvPicPr>
                            <a:picLocks noChangeAspect="1" noChangeArrowheads="1"/>
                          </pic:cNvPicPr>
                        </pic:nvPicPr>
                        <pic:blipFill>
                          <a:blip r:embed="rId43" cstate="print"/>
                          <a:srcRect/>
                          <a:stretch>
                            <a:fillRect/>
                          </a:stretch>
                        </pic:blipFill>
                        <pic:spPr>
                          <a:xfrm>
                            <a:off x="0" y="0"/>
                            <a:ext cx="1427480" cy="1082040"/>
                          </a:xfrm>
                          <a:prstGeom prst="rect">
                            <a:avLst/>
                          </a:prstGeom>
                          <a:noFill/>
                          <a:ln w="9525" cmpd="sng">
                            <a:noFill/>
                            <a:miter lim="800000"/>
                            <a:headEnd/>
                            <a:tailEnd/>
                          </a:ln>
                          <a:effectLst/>
                        </pic:spPr>
                      </pic:pic>
                    </a:graphicData>
                  </a:graphic>
                </wp:anchor>
              </w:drawing>
            </w:r>
          </w:p>
        </w:tc>
      </w:tr>
      <w:tr w14:paraId="22C8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961" w:type="dxa"/>
            <w:tcBorders>
              <w:top w:val="nil"/>
              <w:left w:val="nil"/>
            </w:tcBorders>
            <w:vAlign w:val="center"/>
          </w:tcPr>
          <w:p w14:paraId="2B9E6925">
            <w:pPr>
              <w:spacing w:line="460" w:lineRule="exact"/>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图</w:t>
            </w:r>
            <w:r>
              <w:rPr>
                <w:rFonts w:hint="eastAsia" w:cs="宋体-18030" w:asciiTheme="minorEastAsia" w:hAnsiTheme="minorEastAsia" w:eastAsiaTheme="minorEastAsia"/>
                <w:szCs w:val="21"/>
                <w:lang w:val="en-US" w:eastAsia="zh-CN"/>
              </w:rPr>
              <w:t>5</w:t>
            </w:r>
            <w:r>
              <w:rPr>
                <w:rFonts w:hint="eastAsia" w:cs="宋体-18030" w:asciiTheme="minorEastAsia" w:hAnsiTheme="minorEastAsia" w:eastAsiaTheme="minorEastAsia"/>
                <w:szCs w:val="21"/>
              </w:rPr>
              <w:t>软爪</w:t>
            </w:r>
          </w:p>
        </w:tc>
        <w:tc>
          <w:tcPr>
            <w:tcW w:w="5561" w:type="dxa"/>
            <w:gridSpan w:val="2"/>
            <w:tcBorders>
              <w:top w:val="nil"/>
              <w:right w:val="nil"/>
            </w:tcBorders>
            <w:vAlign w:val="center"/>
          </w:tcPr>
          <w:p w14:paraId="7F01D397">
            <w:pPr>
              <w:spacing w:line="460" w:lineRule="exact"/>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图</w:t>
            </w:r>
            <w:r>
              <w:rPr>
                <w:rFonts w:hint="eastAsia" w:cs="宋体-18030" w:asciiTheme="minorEastAsia" w:hAnsiTheme="minorEastAsia" w:eastAsiaTheme="minorEastAsia"/>
                <w:szCs w:val="21"/>
                <w:lang w:val="en-US" w:eastAsia="zh-CN"/>
              </w:rPr>
              <w:t>6</w:t>
            </w:r>
            <w:r>
              <w:rPr>
                <w:rFonts w:hint="eastAsia" w:cs="宋体-18030" w:asciiTheme="minorEastAsia" w:hAnsiTheme="minorEastAsia" w:eastAsiaTheme="minorEastAsia"/>
                <w:szCs w:val="21"/>
              </w:rPr>
              <w:t>软爪修调器</w:t>
            </w:r>
          </w:p>
        </w:tc>
      </w:tr>
    </w:tbl>
    <w:p w14:paraId="60C8A475">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注意:严禁选手自带 WD-40 防锈清洗剂等易燃易爆化学品和不安全的工具。 </w:t>
      </w:r>
    </w:p>
    <w:p w14:paraId="462E43E7">
      <w:pPr>
        <w:keepNext w:val="0"/>
        <w:keepLines w:val="0"/>
        <w:widowControl/>
        <w:suppressLineNumbers w:val="0"/>
        <w:jc w:val="left"/>
      </w:pPr>
      <w:r>
        <w:rPr>
          <w:rFonts w:hint="eastAsia" w:ascii="仿宋" w:hAnsi="仿宋" w:eastAsia="仿宋" w:cs="仿宋"/>
          <w:b/>
          <w:bCs/>
          <w:color w:val="000000"/>
          <w:kern w:val="0"/>
          <w:sz w:val="30"/>
          <w:szCs w:val="30"/>
          <w:lang w:val="en-US" w:eastAsia="zh-CN" w:bidi="ar"/>
        </w:rPr>
        <w:t xml:space="preserve">2.量具 </w:t>
      </w:r>
    </w:p>
    <w:p w14:paraId="1F79D22B">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本次大赛不提供量具，选手可以根据公布的试题加工要素和 </w:t>
      </w:r>
    </w:p>
    <w:p w14:paraId="620BED1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精度要求自带所需全部量具。作为提示，推荐（参考）携带和使用下 </w:t>
      </w:r>
    </w:p>
    <w:p w14:paraId="74170F0A">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列量具，见表-7。 </w:t>
      </w:r>
    </w:p>
    <w:p w14:paraId="49B87A5C">
      <w:pPr>
        <w:jc w:val="center"/>
        <w:rPr>
          <w:rFonts w:cs="宋体-18030" w:asciiTheme="minorEastAsia" w:hAnsiTheme="minorEastAsia" w:eastAsiaTheme="minorEastAsia"/>
          <w:b/>
          <w:bCs/>
          <w:szCs w:val="21"/>
        </w:rPr>
      </w:pPr>
      <w:r>
        <w:rPr>
          <w:rFonts w:hint="eastAsia" w:cs="宋体-18030" w:asciiTheme="minorEastAsia" w:hAnsiTheme="minorEastAsia" w:eastAsiaTheme="minorEastAsia"/>
          <w:b/>
          <w:bCs/>
          <w:szCs w:val="21"/>
        </w:rPr>
        <w:t>表</w:t>
      </w:r>
      <w:r>
        <w:rPr>
          <w:rFonts w:hint="eastAsia" w:cs="宋体-18030" w:asciiTheme="minorEastAsia" w:hAnsiTheme="minorEastAsia" w:eastAsiaTheme="minorEastAsia"/>
          <w:b/>
          <w:bCs/>
          <w:szCs w:val="21"/>
          <w:lang w:val="en-US" w:eastAsia="zh-CN"/>
        </w:rPr>
        <w:t>7</w:t>
      </w:r>
      <w:r>
        <w:rPr>
          <w:rFonts w:hint="eastAsia" w:cs="宋体-18030" w:asciiTheme="minorEastAsia" w:hAnsiTheme="minorEastAsia" w:eastAsiaTheme="minorEastAsia"/>
          <w:b/>
          <w:bCs/>
          <w:szCs w:val="21"/>
        </w:rPr>
        <w:t xml:space="preserve">  参考量具清单（推荐使用，规格和数量不限）</w:t>
      </w:r>
    </w:p>
    <w:tbl>
      <w:tblPr>
        <w:tblStyle w:val="31"/>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6"/>
        <w:gridCol w:w="2880"/>
        <w:gridCol w:w="4846"/>
      </w:tblGrid>
      <w:tr w14:paraId="09311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8DB3E2" w:themeFill="text2" w:themeFillTint="66"/>
            <w:vAlign w:val="center"/>
          </w:tcPr>
          <w:p w14:paraId="5B0A4067">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序号</w:t>
            </w:r>
          </w:p>
        </w:tc>
        <w:tc>
          <w:tcPr>
            <w:tcW w:w="2880" w:type="dxa"/>
            <w:tcBorders>
              <w:top w:val="single" w:color="000000" w:sz="4" w:space="0"/>
              <w:left w:val="single" w:color="000000" w:sz="4" w:space="0"/>
              <w:bottom w:val="single" w:color="000000" w:sz="4" w:space="0"/>
              <w:right w:val="single" w:color="000000" w:sz="4" w:space="0"/>
            </w:tcBorders>
            <w:shd w:val="clear" w:color="auto" w:fill="8DB3E2" w:themeFill="text2" w:themeFillTint="66"/>
          </w:tcPr>
          <w:p w14:paraId="033DACF0">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量具类型</w:t>
            </w:r>
          </w:p>
        </w:tc>
        <w:tc>
          <w:tcPr>
            <w:tcW w:w="4846" w:type="dxa"/>
            <w:tcBorders>
              <w:top w:val="single" w:color="000000" w:sz="4" w:space="0"/>
              <w:left w:val="single" w:color="000000" w:sz="4" w:space="0"/>
              <w:bottom w:val="single" w:color="000000" w:sz="4" w:space="0"/>
              <w:right w:val="single" w:color="000000" w:sz="4" w:space="0"/>
            </w:tcBorders>
            <w:shd w:val="clear" w:color="auto" w:fill="8DB3E2" w:themeFill="text2" w:themeFillTint="66"/>
          </w:tcPr>
          <w:p w14:paraId="055D207D">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规格</w:t>
            </w:r>
          </w:p>
        </w:tc>
      </w:tr>
      <w:tr w14:paraId="11542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4BEB648F">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w:t>
            </w:r>
          </w:p>
        </w:tc>
        <w:tc>
          <w:tcPr>
            <w:tcW w:w="2880" w:type="dxa"/>
            <w:tcBorders>
              <w:top w:val="single" w:color="000000" w:sz="4" w:space="0"/>
              <w:left w:val="single" w:color="000000" w:sz="4" w:space="0"/>
              <w:bottom w:val="single" w:color="000000" w:sz="4" w:space="0"/>
              <w:right w:val="single" w:color="000000" w:sz="4" w:space="0"/>
            </w:tcBorders>
            <w:vAlign w:val="center"/>
          </w:tcPr>
          <w:p w14:paraId="4C641BFD">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卡尺</w:t>
            </w:r>
          </w:p>
        </w:tc>
        <w:tc>
          <w:tcPr>
            <w:tcW w:w="4846" w:type="dxa"/>
            <w:tcBorders>
              <w:top w:val="single" w:color="000000" w:sz="4" w:space="0"/>
              <w:left w:val="single" w:color="000000" w:sz="4" w:space="0"/>
              <w:bottom w:val="single" w:color="000000" w:sz="4" w:space="0"/>
              <w:right w:val="single" w:color="000000" w:sz="4" w:space="0"/>
            </w:tcBorders>
          </w:tcPr>
          <w:p w14:paraId="78F6253A">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0-150mm</w:t>
            </w:r>
          </w:p>
        </w:tc>
      </w:tr>
      <w:tr w14:paraId="28C18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36078589">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w:t>
            </w:r>
          </w:p>
        </w:tc>
        <w:tc>
          <w:tcPr>
            <w:tcW w:w="2880" w:type="dxa"/>
            <w:tcBorders>
              <w:top w:val="single" w:color="000000" w:sz="4" w:space="0"/>
              <w:left w:val="single" w:color="000000" w:sz="4" w:space="0"/>
              <w:bottom w:val="single" w:color="000000" w:sz="4" w:space="0"/>
              <w:right w:val="single" w:color="000000" w:sz="4" w:space="0"/>
            </w:tcBorders>
            <w:vAlign w:val="bottom"/>
          </w:tcPr>
          <w:p w14:paraId="614ABAD4">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深度千分尺</w:t>
            </w:r>
          </w:p>
        </w:tc>
        <w:tc>
          <w:tcPr>
            <w:tcW w:w="4846" w:type="dxa"/>
            <w:tcBorders>
              <w:top w:val="single" w:color="000000" w:sz="4" w:space="0"/>
              <w:left w:val="single" w:color="000000" w:sz="4" w:space="0"/>
              <w:bottom w:val="single" w:color="000000" w:sz="4" w:space="0"/>
              <w:right w:val="single" w:color="000000" w:sz="4" w:space="0"/>
            </w:tcBorders>
          </w:tcPr>
          <w:p w14:paraId="1BCB38A4">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0-75mm</w:t>
            </w:r>
          </w:p>
        </w:tc>
      </w:tr>
      <w:tr w14:paraId="30700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00910650">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w:t>
            </w:r>
          </w:p>
        </w:tc>
        <w:tc>
          <w:tcPr>
            <w:tcW w:w="2880" w:type="dxa"/>
            <w:tcBorders>
              <w:top w:val="single" w:color="000000" w:sz="4" w:space="0"/>
              <w:left w:val="single" w:color="000000" w:sz="4" w:space="0"/>
              <w:bottom w:val="single" w:color="000000" w:sz="4" w:space="0"/>
              <w:right w:val="single" w:color="000000" w:sz="4" w:space="0"/>
            </w:tcBorders>
            <w:vAlign w:val="bottom"/>
          </w:tcPr>
          <w:p w14:paraId="46EDFA0D">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游标深度尺</w:t>
            </w:r>
          </w:p>
        </w:tc>
        <w:tc>
          <w:tcPr>
            <w:tcW w:w="4846" w:type="dxa"/>
            <w:tcBorders>
              <w:top w:val="single" w:color="000000" w:sz="4" w:space="0"/>
              <w:left w:val="single" w:color="000000" w:sz="4" w:space="0"/>
              <w:bottom w:val="single" w:color="000000" w:sz="4" w:space="0"/>
              <w:right w:val="single" w:color="000000" w:sz="4" w:space="0"/>
            </w:tcBorders>
          </w:tcPr>
          <w:p w14:paraId="07B526CF">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0-150mm</w:t>
            </w:r>
          </w:p>
        </w:tc>
      </w:tr>
      <w:tr w14:paraId="516F9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04DEBFBA">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4</w:t>
            </w:r>
          </w:p>
        </w:tc>
        <w:tc>
          <w:tcPr>
            <w:tcW w:w="2880" w:type="dxa"/>
            <w:tcBorders>
              <w:top w:val="single" w:color="000000" w:sz="4" w:space="0"/>
              <w:left w:val="single" w:color="000000" w:sz="4" w:space="0"/>
              <w:bottom w:val="single" w:color="000000" w:sz="4" w:space="0"/>
              <w:right w:val="single" w:color="000000" w:sz="4" w:space="0"/>
            </w:tcBorders>
            <w:vAlign w:val="center"/>
          </w:tcPr>
          <w:p w14:paraId="3681EF48">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外径千分尺</w:t>
            </w:r>
          </w:p>
        </w:tc>
        <w:tc>
          <w:tcPr>
            <w:tcW w:w="4846" w:type="dxa"/>
            <w:tcBorders>
              <w:top w:val="single" w:color="000000" w:sz="4" w:space="0"/>
              <w:left w:val="single" w:color="000000" w:sz="4" w:space="0"/>
              <w:bottom w:val="single" w:color="000000" w:sz="4" w:space="0"/>
              <w:right w:val="single" w:color="000000" w:sz="4" w:space="0"/>
            </w:tcBorders>
          </w:tcPr>
          <w:p w14:paraId="7AE4FD33">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0-25、25-50、50-75、75-100、100-125mm</w:t>
            </w:r>
          </w:p>
        </w:tc>
      </w:tr>
      <w:tr w14:paraId="44365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7E8AE65F">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5</w:t>
            </w:r>
          </w:p>
        </w:tc>
        <w:tc>
          <w:tcPr>
            <w:tcW w:w="2880" w:type="dxa"/>
            <w:tcBorders>
              <w:top w:val="single" w:color="000000" w:sz="4" w:space="0"/>
              <w:left w:val="single" w:color="000000" w:sz="4" w:space="0"/>
              <w:bottom w:val="single" w:color="000000" w:sz="4" w:space="0"/>
              <w:right w:val="single" w:color="000000" w:sz="4" w:space="0"/>
            </w:tcBorders>
            <w:vAlign w:val="bottom"/>
          </w:tcPr>
          <w:p w14:paraId="759EEF9F">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内测千分尺</w:t>
            </w:r>
          </w:p>
        </w:tc>
        <w:tc>
          <w:tcPr>
            <w:tcW w:w="4846" w:type="dxa"/>
            <w:tcBorders>
              <w:top w:val="single" w:color="000000" w:sz="4" w:space="0"/>
              <w:left w:val="single" w:color="000000" w:sz="4" w:space="0"/>
              <w:bottom w:val="single" w:color="000000" w:sz="4" w:space="0"/>
              <w:right w:val="single" w:color="000000" w:sz="4" w:space="0"/>
            </w:tcBorders>
          </w:tcPr>
          <w:p w14:paraId="47795ABD">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5-30、25-50、50-75mm</w:t>
            </w:r>
          </w:p>
        </w:tc>
      </w:tr>
      <w:tr w14:paraId="255BB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0CC3FB06">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6</w:t>
            </w:r>
          </w:p>
        </w:tc>
        <w:tc>
          <w:tcPr>
            <w:tcW w:w="2880" w:type="dxa"/>
            <w:tcBorders>
              <w:top w:val="single" w:color="000000" w:sz="4" w:space="0"/>
              <w:left w:val="single" w:color="000000" w:sz="4" w:space="0"/>
              <w:bottom w:val="single" w:color="000000" w:sz="4" w:space="0"/>
              <w:right w:val="single" w:color="000000" w:sz="4" w:space="0"/>
            </w:tcBorders>
            <w:vAlign w:val="bottom"/>
          </w:tcPr>
          <w:p w14:paraId="6C88FCEA">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公法线千分尺</w:t>
            </w:r>
          </w:p>
        </w:tc>
        <w:tc>
          <w:tcPr>
            <w:tcW w:w="4846" w:type="dxa"/>
            <w:tcBorders>
              <w:top w:val="single" w:color="000000" w:sz="4" w:space="0"/>
              <w:left w:val="single" w:color="000000" w:sz="4" w:space="0"/>
              <w:bottom w:val="single" w:color="000000" w:sz="4" w:space="0"/>
              <w:right w:val="single" w:color="000000" w:sz="4" w:space="0"/>
            </w:tcBorders>
          </w:tcPr>
          <w:p w14:paraId="13CD0D58">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0-25、25-50、50-75、75-100mm</w:t>
            </w:r>
          </w:p>
        </w:tc>
      </w:tr>
      <w:tr w14:paraId="71458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099C470C">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7</w:t>
            </w:r>
          </w:p>
        </w:tc>
        <w:tc>
          <w:tcPr>
            <w:tcW w:w="2880" w:type="dxa"/>
            <w:tcBorders>
              <w:top w:val="single" w:color="000000" w:sz="4" w:space="0"/>
              <w:left w:val="single" w:color="000000" w:sz="4" w:space="0"/>
              <w:bottom w:val="single" w:color="000000" w:sz="4" w:space="0"/>
              <w:right w:val="single" w:color="000000" w:sz="4" w:space="0"/>
            </w:tcBorders>
            <w:vAlign w:val="bottom"/>
          </w:tcPr>
          <w:p w14:paraId="180F2937">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三点内径千分尺或内径百分表</w:t>
            </w:r>
          </w:p>
        </w:tc>
        <w:tc>
          <w:tcPr>
            <w:tcW w:w="4846" w:type="dxa"/>
            <w:tcBorders>
              <w:top w:val="single" w:color="000000" w:sz="4" w:space="0"/>
              <w:left w:val="single" w:color="000000" w:sz="4" w:space="0"/>
              <w:bottom w:val="single" w:color="000000" w:sz="4" w:space="0"/>
              <w:right w:val="single" w:color="000000" w:sz="4" w:space="0"/>
            </w:tcBorders>
            <w:vAlign w:val="center"/>
          </w:tcPr>
          <w:p w14:paraId="7AAEACD2">
            <w:pPr>
              <w:keepNext w:val="0"/>
              <w:keepLines w:val="0"/>
              <w:widowControl/>
              <w:suppressLineNumbers w:val="0"/>
              <w:jc w:val="both"/>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∅12-∅100mm系列</w:t>
            </w:r>
          </w:p>
        </w:tc>
      </w:tr>
      <w:tr w14:paraId="40F0C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7849D1F8">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8</w:t>
            </w:r>
          </w:p>
        </w:tc>
        <w:tc>
          <w:tcPr>
            <w:tcW w:w="2880" w:type="dxa"/>
            <w:tcBorders>
              <w:top w:val="single" w:color="000000" w:sz="4" w:space="0"/>
              <w:left w:val="single" w:color="000000" w:sz="4" w:space="0"/>
              <w:bottom w:val="single" w:color="000000" w:sz="4" w:space="0"/>
              <w:right w:val="single" w:color="000000" w:sz="4" w:space="0"/>
            </w:tcBorders>
            <w:vAlign w:val="bottom"/>
          </w:tcPr>
          <w:p w14:paraId="31AB9AA9">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叶片千分尺</w:t>
            </w:r>
          </w:p>
        </w:tc>
        <w:tc>
          <w:tcPr>
            <w:tcW w:w="4846" w:type="dxa"/>
            <w:tcBorders>
              <w:top w:val="single" w:color="000000" w:sz="4" w:space="0"/>
              <w:left w:val="single" w:color="000000" w:sz="4" w:space="0"/>
              <w:bottom w:val="single" w:color="000000" w:sz="4" w:space="0"/>
              <w:right w:val="single" w:color="000000" w:sz="4" w:space="0"/>
            </w:tcBorders>
          </w:tcPr>
          <w:p w14:paraId="70565494">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0-25、25-50、50-75、75-100mm</w:t>
            </w:r>
          </w:p>
        </w:tc>
      </w:tr>
      <w:tr w14:paraId="1BC52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346F15A1">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9</w:t>
            </w:r>
          </w:p>
        </w:tc>
        <w:tc>
          <w:tcPr>
            <w:tcW w:w="2880" w:type="dxa"/>
            <w:tcBorders>
              <w:top w:val="single" w:color="000000" w:sz="4" w:space="0"/>
              <w:left w:val="single" w:color="000000" w:sz="4" w:space="0"/>
              <w:bottom w:val="single" w:color="000000" w:sz="4" w:space="0"/>
              <w:right w:val="single" w:color="000000" w:sz="4" w:space="0"/>
            </w:tcBorders>
            <w:vAlign w:val="bottom"/>
          </w:tcPr>
          <w:p w14:paraId="0A179FDF">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螺纹塞规</w:t>
            </w:r>
          </w:p>
        </w:tc>
        <w:tc>
          <w:tcPr>
            <w:tcW w:w="4846" w:type="dxa"/>
            <w:tcBorders>
              <w:top w:val="single" w:color="000000" w:sz="4" w:space="0"/>
              <w:left w:val="single" w:color="000000" w:sz="4" w:space="0"/>
              <w:bottom w:val="single" w:color="000000" w:sz="4" w:space="0"/>
              <w:right w:val="single" w:color="000000" w:sz="4" w:space="0"/>
            </w:tcBorders>
          </w:tcPr>
          <w:p w14:paraId="4819020F">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根据试题配备螺纹塞规，精度7H</w:t>
            </w:r>
          </w:p>
        </w:tc>
      </w:tr>
      <w:tr w14:paraId="5E449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0F5D2A68">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10</w:t>
            </w:r>
          </w:p>
        </w:tc>
        <w:tc>
          <w:tcPr>
            <w:tcW w:w="2880" w:type="dxa"/>
            <w:tcBorders>
              <w:top w:val="single" w:color="000000" w:sz="4" w:space="0"/>
              <w:left w:val="single" w:color="000000" w:sz="4" w:space="0"/>
              <w:bottom w:val="single" w:color="000000" w:sz="4" w:space="0"/>
              <w:right w:val="single" w:color="000000" w:sz="4" w:space="0"/>
            </w:tcBorders>
            <w:vAlign w:val="bottom"/>
          </w:tcPr>
          <w:p w14:paraId="259B77A0">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螺纹环规</w:t>
            </w:r>
          </w:p>
        </w:tc>
        <w:tc>
          <w:tcPr>
            <w:tcW w:w="4846" w:type="dxa"/>
            <w:tcBorders>
              <w:top w:val="single" w:color="000000" w:sz="4" w:space="0"/>
              <w:left w:val="single" w:color="000000" w:sz="4" w:space="0"/>
              <w:bottom w:val="single" w:color="000000" w:sz="4" w:space="0"/>
              <w:right w:val="single" w:color="000000" w:sz="4" w:space="0"/>
            </w:tcBorders>
          </w:tcPr>
          <w:p w14:paraId="4CD87656">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根据试题配备螺纹塞规，精度6g</w:t>
            </w:r>
          </w:p>
        </w:tc>
      </w:tr>
      <w:tr w14:paraId="4A630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1D6BF36F">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11</w:t>
            </w:r>
          </w:p>
        </w:tc>
        <w:tc>
          <w:tcPr>
            <w:tcW w:w="2880" w:type="dxa"/>
            <w:tcBorders>
              <w:top w:val="single" w:color="000000" w:sz="4" w:space="0"/>
              <w:left w:val="single" w:color="000000" w:sz="4" w:space="0"/>
              <w:bottom w:val="single" w:color="000000" w:sz="4" w:space="0"/>
              <w:right w:val="single" w:color="000000" w:sz="4" w:space="0"/>
            </w:tcBorders>
            <w:vAlign w:val="bottom"/>
          </w:tcPr>
          <w:p w14:paraId="4BC323E9">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杠杆千分表</w:t>
            </w:r>
          </w:p>
        </w:tc>
        <w:tc>
          <w:tcPr>
            <w:tcW w:w="4846" w:type="dxa"/>
            <w:tcBorders>
              <w:top w:val="single" w:color="000000" w:sz="4" w:space="0"/>
              <w:left w:val="single" w:color="000000" w:sz="4" w:space="0"/>
              <w:bottom w:val="single" w:color="000000" w:sz="4" w:space="0"/>
              <w:right w:val="single" w:color="000000" w:sz="4" w:space="0"/>
            </w:tcBorders>
          </w:tcPr>
          <w:p w14:paraId="41B63F70">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0.002mm</w:t>
            </w:r>
          </w:p>
        </w:tc>
      </w:tr>
      <w:tr w14:paraId="02FEA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57946928">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12</w:t>
            </w:r>
          </w:p>
        </w:tc>
        <w:tc>
          <w:tcPr>
            <w:tcW w:w="2880" w:type="dxa"/>
            <w:tcBorders>
              <w:top w:val="single" w:color="000000" w:sz="4" w:space="0"/>
              <w:left w:val="single" w:color="000000" w:sz="4" w:space="0"/>
              <w:bottom w:val="single" w:color="000000" w:sz="4" w:space="0"/>
              <w:right w:val="single" w:color="000000" w:sz="4" w:space="0"/>
            </w:tcBorders>
            <w:vAlign w:val="bottom"/>
          </w:tcPr>
          <w:p w14:paraId="02C3224E">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杠杆百分表 </w:t>
            </w:r>
          </w:p>
        </w:tc>
        <w:tc>
          <w:tcPr>
            <w:tcW w:w="4846" w:type="dxa"/>
            <w:tcBorders>
              <w:top w:val="single" w:color="000000" w:sz="4" w:space="0"/>
              <w:left w:val="single" w:color="000000" w:sz="4" w:space="0"/>
              <w:bottom w:val="single" w:color="000000" w:sz="4" w:space="0"/>
              <w:right w:val="single" w:color="000000" w:sz="4" w:space="0"/>
            </w:tcBorders>
          </w:tcPr>
          <w:p w14:paraId="796AE05E">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0.01 mm、0.002mm</w:t>
            </w:r>
          </w:p>
        </w:tc>
      </w:tr>
      <w:tr w14:paraId="4FFE2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60239BB4">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13</w:t>
            </w:r>
          </w:p>
        </w:tc>
        <w:tc>
          <w:tcPr>
            <w:tcW w:w="2880" w:type="dxa"/>
            <w:tcBorders>
              <w:top w:val="single" w:color="000000" w:sz="4" w:space="0"/>
              <w:left w:val="single" w:color="000000" w:sz="4" w:space="0"/>
              <w:bottom w:val="single" w:color="000000" w:sz="4" w:space="0"/>
              <w:right w:val="single" w:color="000000" w:sz="4" w:space="0"/>
            </w:tcBorders>
            <w:vAlign w:val="center"/>
          </w:tcPr>
          <w:p w14:paraId="39FDEDEA">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块规</w:t>
            </w:r>
          </w:p>
        </w:tc>
        <w:tc>
          <w:tcPr>
            <w:tcW w:w="4846" w:type="dxa"/>
            <w:tcBorders>
              <w:top w:val="single" w:color="000000" w:sz="4" w:space="0"/>
              <w:left w:val="single" w:color="000000" w:sz="4" w:space="0"/>
              <w:bottom w:val="single" w:color="000000" w:sz="4" w:space="0"/>
              <w:right w:val="single" w:color="000000" w:sz="4" w:space="0"/>
            </w:tcBorders>
          </w:tcPr>
          <w:p w14:paraId="160ADC2A">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规格：83块及以上。精度等级为0级或1级。</w:t>
            </w:r>
          </w:p>
        </w:tc>
      </w:tr>
      <w:tr w14:paraId="31039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2A292BA4">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14</w:t>
            </w:r>
          </w:p>
        </w:tc>
        <w:tc>
          <w:tcPr>
            <w:tcW w:w="2880" w:type="dxa"/>
            <w:tcBorders>
              <w:top w:val="single" w:color="000000" w:sz="4" w:space="0"/>
              <w:left w:val="single" w:color="000000" w:sz="4" w:space="0"/>
              <w:bottom w:val="single" w:color="000000" w:sz="4" w:space="0"/>
              <w:right w:val="single" w:color="000000" w:sz="4" w:space="0"/>
            </w:tcBorders>
            <w:vAlign w:val="bottom"/>
          </w:tcPr>
          <w:p w14:paraId="518C44FC">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磁力表座和千分表</w:t>
            </w:r>
          </w:p>
        </w:tc>
        <w:tc>
          <w:tcPr>
            <w:tcW w:w="4846" w:type="dxa"/>
            <w:tcBorders>
              <w:top w:val="single" w:color="000000" w:sz="4" w:space="0"/>
              <w:left w:val="single" w:color="000000" w:sz="4" w:space="0"/>
              <w:bottom w:val="single" w:color="000000" w:sz="4" w:space="0"/>
              <w:right w:val="single" w:color="000000" w:sz="4" w:space="0"/>
            </w:tcBorders>
          </w:tcPr>
          <w:p w14:paraId="6D313322">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0.002 mm</w:t>
            </w:r>
          </w:p>
        </w:tc>
      </w:tr>
      <w:tr w14:paraId="670C6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41EA77D3">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15</w:t>
            </w:r>
          </w:p>
        </w:tc>
        <w:tc>
          <w:tcPr>
            <w:tcW w:w="2880" w:type="dxa"/>
            <w:tcBorders>
              <w:top w:val="single" w:color="000000" w:sz="4" w:space="0"/>
              <w:left w:val="single" w:color="000000" w:sz="4" w:space="0"/>
              <w:bottom w:val="single" w:color="000000" w:sz="4" w:space="0"/>
              <w:right w:val="single" w:color="000000" w:sz="4" w:space="0"/>
            </w:tcBorders>
            <w:vAlign w:val="bottom"/>
          </w:tcPr>
          <w:p w14:paraId="4B467E44">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磁力表座和百分表</w:t>
            </w:r>
          </w:p>
        </w:tc>
        <w:tc>
          <w:tcPr>
            <w:tcW w:w="4846" w:type="dxa"/>
            <w:tcBorders>
              <w:top w:val="single" w:color="000000" w:sz="4" w:space="0"/>
              <w:left w:val="single" w:color="000000" w:sz="4" w:space="0"/>
              <w:bottom w:val="single" w:color="000000" w:sz="4" w:space="0"/>
              <w:right w:val="single" w:color="000000" w:sz="4" w:space="0"/>
            </w:tcBorders>
          </w:tcPr>
          <w:p w14:paraId="09939FDA">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0.01 mm</w:t>
            </w:r>
          </w:p>
        </w:tc>
      </w:tr>
      <w:tr w14:paraId="1C6C4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5EB3996B">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16</w:t>
            </w:r>
          </w:p>
        </w:tc>
        <w:tc>
          <w:tcPr>
            <w:tcW w:w="2880" w:type="dxa"/>
            <w:tcBorders>
              <w:top w:val="single" w:color="000000" w:sz="4" w:space="0"/>
              <w:left w:val="single" w:color="000000" w:sz="4" w:space="0"/>
              <w:bottom w:val="single" w:color="000000" w:sz="4" w:space="0"/>
              <w:right w:val="single" w:color="000000" w:sz="4" w:space="0"/>
            </w:tcBorders>
            <w:vAlign w:val="bottom"/>
          </w:tcPr>
          <w:p w14:paraId="5B6FC635">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大行程百分表</w:t>
            </w:r>
          </w:p>
        </w:tc>
        <w:tc>
          <w:tcPr>
            <w:tcW w:w="4846" w:type="dxa"/>
            <w:tcBorders>
              <w:top w:val="single" w:color="000000" w:sz="4" w:space="0"/>
              <w:left w:val="single" w:color="000000" w:sz="4" w:space="0"/>
              <w:bottom w:val="single" w:color="000000" w:sz="4" w:space="0"/>
              <w:right w:val="single" w:color="000000" w:sz="4" w:space="0"/>
            </w:tcBorders>
          </w:tcPr>
          <w:p w14:paraId="012D79F3">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0-50 mm或以上</w:t>
            </w:r>
          </w:p>
        </w:tc>
      </w:tr>
      <w:tr w14:paraId="626A4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325D8AC2">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17</w:t>
            </w:r>
          </w:p>
        </w:tc>
        <w:tc>
          <w:tcPr>
            <w:tcW w:w="2880" w:type="dxa"/>
            <w:tcBorders>
              <w:top w:val="single" w:color="000000" w:sz="4" w:space="0"/>
              <w:left w:val="single" w:color="000000" w:sz="4" w:space="0"/>
              <w:bottom w:val="single" w:color="000000" w:sz="4" w:space="0"/>
              <w:right w:val="single" w:color="000000" w:sz="4" w:space="0"/>
            </w:tcBorders>
            <w:vAlign w:val="bottom"/>
          </w:tcPr>
          <w:p w14:paraId="57ADB82B">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直角尺</w:t>
            </w:r>
          </w:p>
        </w:tc>
        <w:tc>
          <w:tcPr>
            <w:tcW w:w="4846" w:type="dxa"/>
            <w:tcBorders>
              <w:top w:val="single" w:color="000000" w:sz="4" w:space="0"/>
              <w:left w:val="single" w:color="000000" w:sz="4" w:space="0"/>
              <w:bottom w:val="single" w:color="000000" w:sz="4" w:space="0"/>
              <w:right w:val="single" w:color="000000" w:sz="4" w:space="0"/>
            </w:tcBorders>
          </w:tcPr>
          <w:p w14:paraId="3CBBB05D">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80×90°</w:t>
            </w:r>
          </w:p>
        </w:tc>
      </w:tr>
      <w:tr w14:paraId="0E8F3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3F7453A8">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18</w:t>
            </w:r>
          </w:p>
        </w:tc>
        <w:tc>
          <w:tcPr>
            <w:tcW w:w="2880" w:type="dxa"/>
            <w:tcBorders>
              <w:top w:val="single" w:color="000000" w:sz="4" w:space="0"/>
              <w:left w:val="single" w:color="000000" w:sz="4" w:space="0"/>
              <w:bottom w:val="single" w:color="000000" w:sz="4" w:space="0"/>
              <w:right w:val="single" w:color="000000" w:sz="4" w:space="0"/>
            </w:tcBorders>
            <w:vAlign w:val="bottom"/>
          </w:tcPr>
          <w:p w14:paraId="4AA02611">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钢板尺</w:t>
            </w:r>
          </w:p>
        </w:tc>
        <w:tc>
          <w:tcPr>
            <w:tcW w:w="4846" w:type="dxa"/>
            <w:tcBorders>
              <w:top w:val="single" w:color="000000" w:sz="4" w:space="0"/>
              <w:left w:val="single" w:color="000000" w:sz="4" w:space="0"/>
              <w:bottom w:val="single" w:color="000000" w:sz="4" w:space="0"/>
              <w:right w:val="single" w:color="000000" w:sz="4" w:space="0"/>
            </w:tcBorders>
          </w:tcPr>
          <w:p w14:paraId="0198D043">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200 mm</w:t>
            </w:r>
          </w:p>
        </w:tc>
      </w:tr>
      <w:tr w14:paraId="41DC2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14:paraId="18A7C4EA">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19</w:t>
            </w:r>
          </w:p>
        </w:tc>
        <w:tc>
          <w:tcPr>
            <w:tcW w:w="2880" w:type="dxa"/>
            <w:tcBorders>
              <w:top w:val="single" w:color="000000" w:sz="4" w:space="0"/>
              <w:left w:val="single" w:color="000000" w:sz="4" w:space="0"/>
              <w:bottom w:val="single" w:color="000000" w:sz="4" w:space="0"/>
              <w:right w:val="single" w:color="000000" w:sz="4" w:space="0"/>
            </w:tcBorders>
            <w:vAlign w:val="bottom"/>
          </w:tcPr>
          <w:p w14:paraId="7276756C">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高度尺</w:t>
            </w:r>
          </w:p>
        </w:tc>
        <w:tc>
          <w:tcPr>
            <w:tcW w:w="4846" w:type="dxa"/>
            <w:tcBorders>
              <w:top w:val="single" w:color="000000" w:sz="4" w:space="0"/>
              <w:left w:val="single" w:color="000000" w:sz="4" w:space="0"/>
              <w:bottom w:val="single" w:color="000000" w:sz="4" w:space="0"/>
              <w:right w:val="single" w:color="000000" w:sz="4" w:space="0"/>
            </w:tcBorders>
          </w:tcPr>
          <w:p w14:paraId="5F5C6E90">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300 mm</w:t>
            </w:r>
          </w:p>
        </w:tc>
      </w:tr>
    </w:tbl>
    <w:p w14:paraId="1138543D">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（四）辅助工具清单 </w:t>
      </w:r>
    </w:p>
    <w:p w14:paraId="63BC6DCD">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1.辅助工具各选手可根据个人需要自主携带。如：开口夹套（长度方向不能有定位台阶）、铜皮、垫片、铜锤、手动扳手、电动扳手、加力杆、平板、谱架、机械加工手册、签字笔、计算器、计时器等。 </w:t>
      </w:r>
    </w:p>
    <w:p w14:paraId="242CED0E">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2.不允许携带自制工装、芯轴、毛坯、存储介质（包括手机）以及危险物品。 </w:t>
      </w:r>
    </w:p>
    <w:p w14:paraId="33F4014F">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p>
    <w:p w14:paraId="0C03EF56">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p>
    <w:p w14:paraId="18C111D1">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p>
    <w:p w14:paraId="666F76FC">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六、大赛场地要求 </w:t>
      </w:r>
    </w:p>
    <w:p w14:paraId="091C185A">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（一）场地面积要求 </w:t>
      </w:r>
    </w:p>
    <w:p w14:paraId="05F308CF">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除设备占用面积以外，选手操作面积至少需要 4 平方米。赛场为选手留有集合准备的室内空间，为裁判员留有执裁空间。</w:t>
      </w:r>
    </w:p>
    <w:p w14:paraId="463D0F54">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（二）场地照明要求 </w:t>
      </w:r>
    </w:p>
    <w:p w14:paraId="4F36C886">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竞赛场地照明应充足、柔和。 </w:t>
      </w:r>
    </w:p>
    <w:p w14:paraId="746DCC34">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（三）场地消防和逃生要求 </w:t>
      </w:r>
    </w:p>
    <w:p w14:paraId="1C3257FD">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赛场必须留有安全通道，竞赛前必须明确告诉选手和裁判员安全通道和安全门位置。</w:t>
      </w:r>
    </w:p>
    <w:p w14:paraId="303DF6A3">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赛场必须配备灭火设备，并置于显著位置。赛场组织人员要做好竞赛安全、健康和公共卫生及突发事件预防与应急处理等工作。 </w:t>
      </w:r>
    </w:p>
    <w:p w14:paraId="7D974228">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七、大赛安全要求 </w:t>
      </w:r>
    </w:p>
    <w:p w14:paraId="595516B6">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（一）选手安全防护措施要求 </w:t>
      </w:r>
    </w:p>
    <w:p w14:paraId="59E95B3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参赛选手必须按照规定穿戴防护装备，见表-8； </w:t>
      </w:r>
    </w:p>
    <w:p w14:paraId="4FEF12D3">
      <w:pPr>
        <w:keepNext w:val="0"/>
        <w:keepLines w:val="0"/>
        <w:widowControl/>
        <w:suppressLineNumbers w:val="0"/>
        <w:jc w:val="center"/>
      </w:pPr>
      <w:r>
        <w:rPr>
          <w:rFonts w:hint="eastAsia" w:cs="宋体-18030" w:asciiTheme="minorEastAsia" w:hAnsiTheme="minorEastAsia" w:eastAsiaTheme="minorEastAsia"/>
          <w:b/>
          <w:bCs/>
          <w:szCs w:val="21"/>
          <w:lang w:val="en-US" w:eastAsia="zh-CN"/>
        </w:rPr>
        <w:t>表-8 数控车选手必备的防护装备</w:t>
      </w:r>
    </w:p>
    <w:tbl>
      <w:tblPr>
        <w:tblStyle w:val="31"/>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2494"/>
        <w:gridCol w:w="4346"/>
      </w:tblGrid>
      <w:tr w14:paraId="6103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shd w:val="clear" w:color="auto" w:fill="8DB3E2" w:themeFill="text2" w:themeFillTint="66"/>
            <w:vAlign w:val="center"/>
          </w:tcPr>
          <w:p w14:paraId="782CF899">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防护项目</w:t>
            </w:r>
          </w:p>
        </w:tc>
        <w:tc>
          <w:tcPr>
            <w:tcW w:w="2494" w:type="dxa"/>
            <w:shd w:val="clear" w:color="auto" w:fill="8DB3E2" w:themeFill="text2" w:themeFillTint="66"/>
            <w:vAlign w:val="center"/>
          </w:tcPr>
          <w:p w14:paraId="64A1ACA2">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图示</w:t>
            </w:r>
          </w:p>
        </w:tc>
        <w:tc>
          <w:tcPr>
            <w:tcW w:w="4346" w:type="dxa"/>
            <w:shd w:val="clear" w:color="auto" w:fill="8DB3E2" w:themeFill="text2" w:themeFillTint="66"/>
            <w:vAlign w:val="center"/>
          </w:tcPr>
          <w:p w14:paraId="01CFA0E3">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说明</w:t>
            </w:r>
          </w:p>
        </w:tc>
      </w:tr>
      <w:tr w14:paraId="5EA7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Align w:val="center"/>
          </w:tcPr>
          <w:p w14:paraId="1C92CA5D">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眼睛的防护</w:t>
            </w:r>
          </w:p>
        </w:tc>
        <w:tc>
          <w:tcPr>
            <w:tcW w:w="2494" w:type="dxa"/>
            <w:vAlign w:val="center"/>
          </w:tcPr>
          <w:p w14:paraId="519D946D">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anchor distT="0" distB="0" distL="114300" distR="114300" simplePos="0" relativeHeight="251663360" behindDoc="0" locked="0" layoutInCell="1" allowOverlap="1">
                  <wp:simplePos x="0" y="0"/>
                  <wp:positionH relativeFrom="column">
                    <wp:posOffset>270510</wp:posOffset>
                  </wp:positionH>
                  <wp:positionV relativeFrom="paragraph">
                    <wp:posOffset>110490</wp:posOffset>
                  </wp:positionV>
                  <wp:extent cx="779145" cy="471170"/>
                  <wp:effectExtent l="0" t="0" r="13335" b="1270"/>
                  <wp:wrapSquare wrapText="bothSides"/>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44" cstate="print"/>
                          <a:srcRect/>
                          <a:stretch>
                            <a:fillRect/>
                          </a:stretch>
                        </pic:blipFill>
                        <pic:spPr>
                          <a:xfrm>
                            <a:off x="0" y="0"/>
                            <a:ext cx="779145" cy="471170"/>
                          </a:xfrm>
                          <a:prstGeom prst="rect">
                            <a:avLst/>
                          </a:prstGeom>
                          <a:noFill/>
                          <a:ln w="9525" cmpd="sng">
                            <a:noFill/>
                            <a:miter lim="800000"/>
                            <a:headEnd/>
                            <a:tailEnd/>
                          </a:ln>
                        </pic:spPr>
                      </pic:pic>
                    </a:graphicData>
                  </a:graphic>
                </wp:anchor>
              </w:drawing>
            </w:r>
          </w:p>
        </w:tc>
        <w:tc>
          <w:tcPr>
            <w:tcW w:w="4346" w:type="dxa"/>
            <w:vAlign w:val="center"/>
          </w:tcPr>
          <w:p w14:paraId="5B03E3B8">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1.防溅入</w:t>
            </w:r>
          </w:p>
          <w:p w14:paraId="1F363513">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2.带近视镜也必须佩戴</w:t>
            </w:r>
          </w:p>
        </w:tc>
      </w:tr>
      <w:tr w14:paraId="0BE2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Align w:val="center"/>
          </w:tcPr>
          <w:p w14:paraId="60963A9E">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足部的防护</w:t>
            </w:r>
          </w:p>
        </w:tc>
        <w:tc>
          <w:tcPr>
            <w:tcW w:w="2494" w:type="dxa"/>
            <w:vAlign w:val="center"/>
          </w:tcPr>
          <w:p w14:paraId="6F172738">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anchor distT="0" distB="0" distL="114300" distR="114300" simplePos="0" relativeHeight="251664384" behindDoc="0" locked="0" layoutInCell="1" allowOverlap="1">
                  <wp:simplePos x="0" y="0"/>
                  <wp:positionH relativeFrom="column">
                    <wp:posOffset>332740</wp:posOffset>
                  </wp:positionH>
                  <wp:positionV relativeFrom="paragraph">
                    <wp:posOffset>49530</wp:posOffset>
                  </wp:positionV>
                  <wp:extent cx="694055" cy="414020"/>
                  <wp:effectExtent l="0" t="0" r="6985" b="12700"/>
                  <wp:wrapSquare wrapText="bothSides"/>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5" cstate="print"/>
                          <a:srcRect/>
                          <a:stretch>
                            <a:fillRect/>
                          </a:stretch>
                        </pic:blipFill>
                        <pic:spPr>
                          <a:xfrm>
                            <a:off x="0" y="0"/>
                            <a:ext cx="694055" cy="414020"/>
                          </a:xfrm>
                          <a:prstGeom prst="rect">
                            <a:avLst/>
                          </a:prstGeom>
                          <a:noFill/>
                          <a:ln w="9525" cmpd="sng">
                            <a:noFill/>
                            <a:miter lim="800000"/>
                            <a:headEnd/>
                            <a:tailEnd/>
                          </a:ln>
                        </pic:spPr>
                      </pic:pic>
                    </a:graphicData>
                  </a:graphic>
                </wp:anchor>
              </w:drawing>
            </w:r>
          </w:p>
        </w:tc>
        <w:tc>
          <w:tcPr>
            <w:tcW w:w="4346" w:type="dxa"/>
            <w:vAlign w:val="center"/>
          </w:tcPr>
          <w:p w14:paraId="12EFA3F9">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03E70F97">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防滑、防砸、防穿刺、绝缘</w:t>
            </w:r>
          </w:p>
          <w:p w14:paraId="1EAEBA7C">
            <w:pPr>
              <w:keepNext w:val="0"/>
              <w:keepLines w:val="0"/>
              <w:widowControl/>
              <w:suppressLineNumbers w:val="0"/>
              <w:jc w:val="left"/>
              <w:rPr>
                <w:rFonts w:hint="eastAsia" w:ascii="仿宋" w:hAnsi="仿宋" w:eastAsia="仿宋" w:cs="仿宋"/>
                <w:color w:val="000000"/>
                <w:kern w:val="0"/>
                <w:sz w:val="28"/>
                <w:szCs w:val="28"/>
                <w:lang w:val="en-US" w:eastAsia="zh-CN" w:bidi="ar"/>
              </w:rPr>
            </w:pPr>
          </w:p>
        </w:tc>
      </w:tr>
      <w:tr w14:paraId="67E4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Align w:val="center"/>
          </w:tcPr>
          <w:p w14:paraId="67DE5C6C">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工作服</w:t>
            </w:r>
          </w:p>
        </w:tc>
        <w:tc>
          <w:tcPr>
            <w:tcW w:w="2494" w:type="dxa"/>
            <w:vAlign w:val="center"/>
          </w:tcPr>
          <w:p w14:paraId="29BD1688">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anchor distT="0" distB="0" distL="114300" distR="114300" simplePos="0" relativeHeight="251662336" behindDoc="0" locked="0" layoutInCell="1" allowOverlap="1">
                  <wp:simplePos x="0" y="0"/>
                  <wp:positionH relativeFrom="column">
                    <wp:posOffset>317500</wp:posOffset>
                  </wp:positionH>
                  <wp:positionV relativeFrom="paragraph">
                    <wp:posOffset>122555</wp:posOffset>
                  </wp:positionV>
                  <wp:extent cx="675005" cy="620395"/>
                  <wp:effectExtent l="0" t="0" r="10795" b="4445"/>
                  <wp:wrapSquare wrapText="bothSides"/>
                  <wp:docPr id="234" name="图片 234" descr="工作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工作服"/>
                          <pic:cNvPicPr>
                            <a:picLocks noChangeAspect="1" noChangeArrowheads="1"/>
                          </pic:cNvPicPr>
                        </pic:nvPicPr>
                        <pic:blipFill>
                          <a:blip r:embed="rId46" cstate="print"/>
                          <a:srcRect/>
                          <a:stretch>
                            <a:fillRect/>
                          </a:stretch>
                        </pic:blipFill>
                        <pic:spPr>
                          <a:xfrm>
                            <a:off x="0" y="0"/>
                            <a:ext cx="675005" cy="620395"/>
                          </a:xfrm>
                          <a:prstGeom prst="rect">
                            <a:avLst/>
                          </a:prstGeom>
                          <a:noFill/>
                          <a:ln w="9525" cmpd="sng">
                            <a:noFill/>
                            <a:miter lim="800000"/>
                            <a:headEnd/>
                            <a:tailEnd/>
                          </a:ln>
                        </pic:spPr>
                      </pic:pic>
                    </a:graphicData>
                  </a:graphic>
                </wp:anchor>
              </w:drawing>
            </w:r>
          </w:p>
        </w:tc>
        <w:tc>
          <w:tcPr>
            <w:tcW w:w="4346" w:type="dxa"/>
            <w:vAlign w:val="center"/>
          </w:tcPr>
          <w:p w14:paraId="0B16C697">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1、必须是长裤</w:t>
            </w:r>
          </w:p>
          <w:p w14:paraId="347F8928">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2、防护服必须合身不松垮，要达到紧领口、紧袖口、紧下摆的要求</w:t>
            </w:r>
          </w:p>
        </w:tc>
      </w:tr>
      <w:tr w14:paraId="18DE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Align w:val="center"/>
          </w:tcPr>
          <w:p w14:paraId="0C7FA956">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工作帽</w:t>
            </w:r>
          </w:p>
        </w:tc>
        <w:tc>
          <w:tcPr>
            <w:tcW w:w="2494" w:type="dxa"/>
            <w:vAlign w:val="center"/>
          </w:tcPr>
          <w:p w14:paraId="588E1576">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anchor distT="0" distB="0" distL="114300" distR="114300" simplePos="0" relativeHeight="251666432" behindDoc="0" locked="0" layoutInCell="1" allowOverlap="1">
                  <wp:simplePos x="0" y="0"/>
                  <wp:positionH relativeFrom="column">
                    <wp:posOffset>379730</wp:posOffset>
                  </wp:positionH>
                  <wp:positionV relativeFrom="paragraph">
                    <wp:posOffset>45720</wp:posOffset>
                  </wp:positionV>
                  <wp:extent cx="552450" cy="485775"/>
                  <wp:effectExtent l="0" t="0" r="11430" b="1905"/>
                  <wp:wrapSquare wrapText="bothSides"/>
                  <wp:docPr id="226" name="图片 224" descr="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4" descr="timg (1).jpg"/>
                          <pic:cNvPicPr>
                            <a:picLocks noChangeAspect="1"/>
                          </pic:cNvPicPr>
                        </pic:nvPicPr>
                        <pic:blipFill>
                          <a:blip r:embed="rId47" cstate="print"/>
                          <a:stretch>
                            <a:fillRect/>
                          </a:stretch>
                        </pic:blipFill>
                        <pic:spPr>
                          <a:xfrm>
                            <a:off x="0" y="0"/>
                            <a:ext cx="552450" cy="485775"/>
                          </a:xfrm>
                          <a:prstGeom prst="rect">
                            <a:avLst/>
                          </a:prstGeom>
                        </pic:spPr>
                      </pic:pic>
                    </a:graphicData>
                  </a:graphic>
                </wp:anchor>
              </w:drawing>
            </w:r>
          </w:p>
        </w:tc>
        <w:tc>
          <w:tcPr>
            <w:tcW w:w="4346" w:type="dxa"/>
            <w:vAlign w:val="center"/>
          </w:tcPr>
          <w:p w14:paraId="0502079F">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女生必须带、长发不得外露</w:t>
            </w:r>
          </w:p>
        </w:tc>
      </w:tr>
      <w:tr w14:paraId="54F7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Align w:val="center"/>
          </w:tcPr>
          <w:p w14:paraId="431DED4C">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手套</w:t>
            </w:r>
          </w:p>
        </w:tc>
        <w:tc>
          <w:tcPr>
            <w:tcW w:w="2494" w:type="dxa"/>
            <w:vAlign w:val="center"/>
          </w:tcPr>
          <w:p w14:paraId="3D28673B">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anchor distT="0" distB="0" distL="114300" distR="114300" simplePos="0" relativeHeight="251665408" behindDoc="0" locked="0" layoutInCell="1" allowOverlap="1">
                  <wp:simplePos x="0" y="0"/>
                  <wp:positionH relativeFrom="column">
                    <wp:posOffset>452120</wp:posOffset>
                  </wp:positionH>
                  <wp:positionV relativeFrom="paragraph">
                    <wp:posOffset>-66040</wp:posOffset>
                  </wp:positionV>
                  <wp:extent cx="638175" cy="469265"/>
                  <wp:effectExtent l="0" t="0" r="1905" b="3175"/>
                  <wp:wrapSquare wrapText="bothSides"/>
                  <wp:docPr id="224" name="图片 223" descr="u=770857489,4229393996&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3" descr="u=770857489,4229393996&amp;fm=26&amp;gp=0.jpg"/>
                          <pic:cNvPicPr>
                            <a:picLocks noChangeAspect="1"/>
                          </pic:cNvPicPr>
                        </pic:nvPicPr>
                        <pic:blipFill>
                          <a:blip r:embed="rId48" cstate="print"/>
                          <a:stretch>
                            <a:fillRect/>
                          </a:stretch>
                        </pic:blipFill>
                        <pic:spPr>
                          <a:xfrm>
                            <a:off x="0" y="0"/>
                            <a:ext cx="638175" cy="469265"/>
                          </a:xfrm>
                          <a:prstGeom prst="rect">
                            <a:avLst/>
                          </a:prstGeom>
                        </pic:spPr>
                      </pic:pic>
                    </a:graphicData>
                  </a:graphic>
                </wp:anchor>
              </w:drawing>
            </w:r>
          </w:p>
        </w:tc>
        <w:tc>
          <w:tcPr>
            <w:tcW w:w="4346" w:type="dxa"/>
            <w:vAlign w:val="center"/>
          </w:tcPr>
          <w:p w14:paraId="23040AF8">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操作机床时决不允许戴手套</w:t>
            </w:r>
          </w:p>
        </w:tc>
      </w:tr>
    </w:tbl>
    <w:p w14:paraId="5CBCC44D">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竞赛时，裁判员对违反安全与健康条例、违反操作规程的选手和现象将提出警告并进行纠正。不听警告，不进行纠正的参赛选手会受到不允许进入竞赛现场、罚去安全分 10-20 分、停止加工、取消竞赛资格等不同程度的惩罚。 </w:t>
      </w:r>
    </w:p>
    <w:p w14:paraId="469DE2A7">
      <w:pPr>
        <w:keepNext w:val="0"/>
        <w:keepLines w:val="0"/>
        <w:widowControl/>
        <w:numPr>
          <w:ilvl w:val="0"/>
          <w:numId w:val="1"/>
        </w:numPr>
        <w:suppressLineNumbers w:val="0"/>
        <w:jc w:val="left"/>
        <w:rPr>
          <w:rFonts w:hint="eastAsia" w:ascii="楷体" w:hAnsi="楷体" w:eastAsia="楷体" w:cs="楷体"/>
          <w:color w:val="000000"/>
          <w:kern w:val="0"/>
          <w:sz w:val="30"/>
          <w:szCs w:val="30"/>
          <w:lang w:val="en-US" w:eastAsia="zh-CN" w:bidi="ar"/>
        </w:rPr>
      </w:pPr>
      <w:r>
        <w:rPr>
          <w:rFonts w:hint="eastAsia" w:ascii="楷体" w:hAnsi="楷体" w:eastAsia="楷体" w:cs="楷体"/>
          <w:color w:val="000000"/>
          <w:kern w:val="0"/>
          <w:sz w:val="30"/>
          <w:szCs w:val="30"/>
          <w:lang w:val="en-US" w:eastAsia="zh-CN" w:bidi="ar"/>
        </w:rPr>
        <w:t>有毒有害物品的管理和限制</w:t>
      </w:r>
    </w:p>
    <w:p w14:paraId="3518C968">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选手禁止携带易燃易爆物品，见表-9 所示； </w:t>
      </w:r>
    </w:p>
    <w:p w14:paraId="3DA1B36C">
      <w:pPr>
        <w:spacing w:line="480" w:lineRule="exact"/>
        <w:jc w:val="center"/>
        <w:rPr>
          <w:rFonts w:cs="宋体-18030" w:asciiTheme="minorEastAsia" w:hAnsiTheme="minorEastAsia" w:eastAsiaTheme="minorEastAsia"/>
          <w:b/>
          <w:bCs/>
          <w:szCs w:val="21"/>
        </w:rPr>
      </w:pPr>
      <w:r>
        <w:rPr>
          <w:rFonts w:hint="eastAsia" w:cs="宋体-18030" w:asciiTheme="minorEastAsia" w:hAnsiTheme="minorEastAsia" w:eastAsiaTheme="minorEastAsia"/>
          <w:b/>
          <w:bCs/>
          <w:szCs w:val="21"/>
        </w:rPr>
        <w:t>表</w:t>
      </w:r>
      <w:r>
        <w:rPr>
          <w:rFonts w:hint="eastAsia" w:cs="宋体-18030" w:asciiTheme="minorEastAsia" w:hAnsiTheme="minorEastAsia" w:eastAsiaTheme="minorEastAsia"/>
          <w:b/>
          <w:bCs/>
          <w:szCs w:val="21"/>
          <w:lang w:val="en-US" w:eastAsia="zh-CN"/>
        </w:rPr>
        <w:t>9</w:t>
      </w:r>
      <w:r>
        <w:rPr>
          <w:rFonts w:hint="eastAsia" w:cs="宋体-18030" w:asciiTheme="minorEastAsia" w:hAnsiTheme="minorEastAsia" w:eastAsiaTheme="minorEastAsia"/>
          <w:b/>
          <w:bCs/>
          <w:szCs w:val="21"/>
        </w:rPr>
        <w:t xml:space="preserve">  选手禁带的物品</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1571"/>
        <w:gridCol w:w="1573"/>
        <w:gridCol w:w="3144"/>
      </w:tblGrid>
      <w:tr w14:paraId="59E3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4" w:type="dxa"/>
            <w:shd w:val="clear" w:color="auto" w:fill="8DB3E2" w:themeFill="text2" w:themeFillTint="66"/>
            <w:vAlign w:val="center"/>
          </w:tcPr>
          <w:p w14:paraId="2F5AB08A">
            <w:pPr>
              <w:spacing w:line="480" w:lineRule="exact"/>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有害物品</w:t>
            </w:r>
          </w:p>
        </w:tc>
        <w:tc>
          <w:tcPr>
            <w:tcW w:w="3144" w:type="dxa"/>
            <w:gridSpan w:val="2"/>
            <w:shd w:val="clear" w:color="auto" w:fill="8DB3E2" w:themeFill="text2" w:themeFillTint="66"/>
            <w:vAlign w:val="center"/>
          </w:tcPr>
          <w:p w14:paraId="34CBAE9C">
            <w:pPr>
              <w:spacing w:line="480" w:lineRule="exact"/>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图示</w:t>
            </w:r>
          </w:p>
        </w:tc>
        <w:tc>
          <w:tcPr>
            <w:tcW w:w="3144" w:type="dxa"/>
            <w:shd w:val="clear" w:color="auto" w:fill="8DB3E2" w:themeFill="text2" w:themeFillTint="66"/>
            <w:vAlign w:val="center"/>
          </w:tcPr>
          <w:p w14:paraId="496F5EB9">
            <w:pPr>
              <w:spacing w:line="480" w:lineRule="exact"/>
              <w:jc w:val="center"/>
              <w:rPr>
                <w:rFonts w:cs="宋体-18030" w:asciiTheme="minorEastAsia" w:hAnsiTheme="minorEastAsia" w:eastAsiaTheme="minorEastAsia"/>
                <w:b/>
                <w:szCs w:val="21"/>
              </w:rPr>
            </w:pPr>
            <w:r>
              <w:rPr>
                <w:rFonts w:hint="eastAsia" w:cs="宋体-18030" w:asciiTheme="minorEastAsia" w:hAnsiTheme="minorEastAsia" w:eastAsiaTheme="minorEastAsia"/>
                <w:b/>
                <w:szCs w:val="21"/>
              </w:rPr>
              <w:t>说明</w:t>
            </w:r>
          </w:p>
        </w:tc>
      </w:tr>
      <w:tr w14:paraId="380B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2234" w:type="dxa"/>
            <w:vAlign w:val="center"/>
          </w:tcPr>
          <w:p w14:paraId="044A7DD1">
            <w:pPr>
              <w:spacing w:line="480" w:lineRule="exact"/>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防锈清洗剂</w:t>
            </w:r>
          </w:p>
        </w:tc>
        <w:tc>
          <w:tcPr>
            <w:tcW w:w="3144" w:type="dxa"/>
            <w:gridSpan w:val="2"/>
            <w:vAlign w:val="center"/>
          </w:tcPr>
          <w:p w14:paraId="3CD123F5">
            <w:pPr>
              <w:spacing w:line="480" w:lineRule="exact"/>
              <w:jc w:val="center"/>
              <w:rPr>
                <w:rFonts w:cs="宋体-18030" w:asciiTheme="minorEastAsia" w:hAnsiTheme="minorEastAsia" w:eastAsiaTheme="minorEastAsia"/>
                <w:szCs w:val="21"/>
              </w:rPr>
            </w:pPr>
            <w:r>
              <w:rPr>
                <w:rFonts w:cs="宋体-18030" w:asciiTheme="minorEastAsia" w:hAnsiTheme="minorEastAsia" w:eastAsiaTheme="minorEastAsia"/>
                <w:szCs w:val="21"/>
              </w:rPr>
              <w:drawing>
                <wp:anchor distT="0" distB="0" distL="114300" distR="114300" simplePos="0" relativeHeight="251667456" behindDoc="0" locked="0" layoutInCell="1" allowOverlap="1">
                  <wp:simplePos x="0" y="0"/>
                  <wp:positionH relativeFrom="column">
                    <wp:posOffset>413385</wp:posOffset>
                  </wp:positionH>
                  <wp:positionV relativeFrom="paragraph">
                    <wp:posOffset>85090</wp:posOffset>
                  </wp:positionV>
                  <wp:extent cx="596265" cy="596265"/>
                  <wp:effectExtent l="0" t="0" r="13335" b="13335"/>
                  <wp:wrapSquare wrapText="bothSides"/>
                  <wp:docPr id="111" name="图片 111" desc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WD"/>
                          <pic:cNvPicPr>
                            <a:picLocks noChangeAspect="1" noChangeArrowheads="1"/>
                          </pic:cNvPicPr>
                        </pic:nvPicPr>
                        <pic:blipFill>
                          <a:blip r:embed="rId49" cstate="print"/>
                          <a:srcRect/>
                          <a:stretch>
                            <a:fillRect/>
                          </a:stretch>
                        </pic:blipFill>
                        <pic:spPr>
                          <a:xfrm>
                            <a:off x="0" y="0"/>
                            <a:ext cx="596265" cy="596265"/>
                          </a:xfrm>
                          <a:prstGeom prst="rect">
                            <a:avLst/>
                          </a:prstGeom>
                          <a:noFill/>
                          <a:ln w="9525" cmpd="sng">
                            <a:noFill/>
                            <a:miter lim="800000"/>
                            <a:headEnd/>
                            <a:tailEnd/>
                          </a:ln>
                        </pic:spPr>
                      </pic:pic>
                    </a:graphicData>
                  </a:graphic>
                </wp:anchor>
              </w:drawing>
            </w:r>
          </w:p>
        </w:tc>
        <w:tc>
          <w:tcPr>
            <w:tcW w:w="3144" w:type="dxa"/>
            <w:vAlign w:val="center"/>
          </w:tcPr>
          <w:p w14:paraId="4244D632">
            <w:pPr>
              <w:spacing w:line="480" w:lineRule="exact"/>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anchor distT="0" distB="0" distL="114300" distR="114300" simplePos="0" relativeHeight="251673600" behindDoc="0" locked="0" layoutInCell="1" allowOverlap="1">
                  <wp:simplePos x="0" y="0"/>
                  <wp:positionH relativeFrom="column">
                    <wp:posOffset>1148715</wp:posOffset>
                  </wp:positionH>
                  <wp:positionV relativeFrom="paragraph">
                    <wp:posOffset>174625</wp:posOffset>
                  </wp:positionV>
                  <wp:extent cx="371475" cy="350520"/>
                  <wp:effectExtent l="0" t="0" r="9525" b="0"/>
                  <wp:wrapSquare wrapText="bothSides"/>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50" cstate="print"/>
                          <a:srcRect/>
                          <a:stretch>
                            <a:fillRect/>
                          </a:stretch>
                        </pic:blipFill>
                        <pic:spPr>
                          <a:xfrm>
                            <a:off x="0" y="0"/>
                            <a:ext cx="371475" cy="350520"/>
                          </a:xfrm>
                          <a:prstGeom prst="rect">
                            <a:avLst/>
                          </a:prstGeom>
                          <a:noFill/>
                          <a:ln w="9525" cmpd="sng">
                            <a:noFill/>
                            <a:miter lim="800000"/>
                            <a:headEnd/>
                            <a:tailEnd/>
                          </a:ln>
                        </pic:spPr>
                      </pic:pic>
                    </a:graphicData>
                  </a:graphic>
                </wp:anchor>
              </w:drawing>
            </w:r>
            <w:r>
              <w:rPr>
                <w:rFonts w:hint="eastAsia" w:cs="宋体-18030" w:asciiTheme="minorEastAsia" w:hAnsiTheme="minorEastAsia" w:eastAsiaTheme="minorEastAsia"/>
                <w:szCs w:val="21"/>
              </w:rPr>
              <w:t xml:space="preserve">禁止携带 </w:t>
            </w:r>
          </w:p>
        </w:tc>
      </w:tr>
      <w:tr w14:paraId="690C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2234" w:type="dxa"/>
            <w:vAlign w:val="center"/>
          </w:tcPr>
          <w:p w14:paraId="335C9752">
            <w:pPr>
              <w:spacing w:line="480" w:lineRule="exact"/>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酒精、汽油</w:t>
            </w:r>
          </w:p>
        </w:tc>
        <w:tc>
          <w:tcPr>
            <w:tcW w:w="1571" w:type="dxa"/>
            <w:vAlign w:val="center"/>
          </w:tcPr>
          <w:p w14:paraId="4539A971">
            <w:pPr>
              <w:spacing w:line="480" w:lineRule="exact"/>
              <w:rPr>
                <w:rFonts w:cs="宋体-18030" w:asciiTheme="minorEastAsia" w:hAnsiTheme="minorEastAsia" w:eastAsiaTheme="minorEastAsia"/>
                <w:szCs w:val="21"/>
              </w:rPr>
            </w:pPr>
            <w:r>
              <w:rPr>
                <w:rFonts w:cs="宋体-18030" w:asciiTheme="minorEastAsia" w:hAnsiTheme="minorEastAsia" w:eastAsiaTheme="minorEastAsia"/>
                <w:szCs w:val="21"/>
              </w:rPr>
              <w:drawing>
                <wp:anchor distT="0" distB="0" distL="114300" distR="114300" simplePos="0" relativeHeight="251670528" behindDoc="0" locked="0" layoutInCell="1" allowOverlap="1">
                  <wp:simplePos x="0" y="0"/>
                  <wp:positionH relativeFrom="column">
                    <wp:posOffset>243840</wp:posOffset>
                  </wp:positionH>
                  <wp:positionV relativeFrom="paragraph">
                    <wp:posOffset>69850</wp:posOffset>
                  </wp:positionV>
                  <wp:extent cx="459740" cy="459740"/>
                  <wp:effectExtent l="0" t="0" r="12700" b="12700"/>
                  <wp:wrapNone/>
                  <wp:docPr id="100" name="图片 100" descr="酒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酒精"/>
                          <pic:cNvPicPr>
                            <a:picLocks noChangeAspect="1" noChangeArrowheads="1"/>
                          </pic:cNvPicPr>
                        </pic:nvPicPr>
                        <pic:blipFill>
                          <a:blip r:embed="rId51" cstate="print"/>
                          <a:srcRect/>
                          <a:stretch>
                            <a:fillRect/>
                          </a:stretch>
                        </pic:blipFill>
                        <pic:spPr>
                          <a:xfrm>
                            <a:off x="0" y="0"/>
                            <a:ext cx="459740" cy="459740"/>
                          </a:xfrm>
                          <a:prstGeom prst="rect">
                            <a:avLst/>
                          </a:prstGeom>
                          <a:noFill/>
                          <a:ln w="9525" cmpd="sng">
                            <a:noFill/>
                            <a:miter lim="800000"/>
                            <a:headEnd/>
                            <a:tailEnd/>
                          </a:ln>
                        </pic:spPr>
                      </pic:pic>
                    </a:graphicData>
                  </a:graphic>
                </wp:anchor>
              </w:drawing>
            </w:r>
          </w:p>
        </w:tc>
        <w:tc>
          <w:tcPr>
            <w:tcW w:w="1573" w:type="dxa"/>
            <w:vAlign w:val="center"/>
          </w:tcPr>
          <w:p w14:paraId="2E20270A">
            <w:pPr>
              <w:spacing w:line="480" w:lineRule="exact"/>
              <w:rPr>
                <w:rFonts w:cs="宋体-18030" w:asciiTheme="minorEastAsia" w:hAnsiTheme="minorEastAsia" w:eastAsiaTheme="minorEastAsia"/>
                <w:szCs w:val="21"/>
              </w:rPr>
            </w:pPr>
            <w:r>
              <w:rPr>
                <w:rFonts w:cs="宋体-18030" w:asciiTheme="minorEastAsia" w:hAnsiTheme="minorEastAsia" w:eastAsiaTheme="minorEastAsia"/>
                <w:szCs w:val="21"/>
              </w:rPr>
              <w:drawing>
                <wp:anchor distT="0" distB="0" distL="114300" distR="114300" simplePos="0" relativeHeight="251671552" behindDoc="0" locked="0" layoutInCell="1" allowOverlap="1">
                  <wp:simplePos x="0" y="0"/>
                  <wp:positionH relativeFrom="column">
                    <wp:posOffset>123825</wp:posOffset>
                  </wp:positionH>
                  <wp:positionV relativeFrom="paragraph">
                    <wp:posOffset>83820</wp:posOffset>
                  </wp:positionV>
                  <wp:extent cx="499745" cy="446405"/>
                  <wp:effectExtent l="0" t="0" r="3175" b="10795"/>
                  <wp:wrapNone/>
                  <wp:docPr id="101" name="图片 101" descr="汽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汽油"/>
                          <pic:cNvPicPr>
                            <a:picLocks noChangeAspect="1" noChangeArrowheads="1"/>
                          </pic:cNvPicPr>
                        </pic:nvPicPr>
                        <pic:blipFill>
                          <a:blip r:embed="rId52" cstate="print"/>
                          <a:srcRect/>
                          <a:stretch>
                            <a:fillRect/>
                          </a:stretch>
                        </pic:blipFill>
                        <pic:spPr>
                          <a:xfrm>
                            <a:off x="0" y="0"/>
                            <a:ext cx="499745" cy="446405"/>
                          </a:xfrm>
                          <a:prstGeom prst="rect">
                            <a:avLst/>
                          </a:prstGeom>
                          <a:noFill/>
                          <a:ln w="9525" cmpd="sng">
                            <a:noFill/>
                            <a:miter lim="800000"/>
                            <a:headEnd/>
                            <a:tailEnd/>
                          </a:ln>
                        </pic:spPr>
                      </pic:pic>
                    </a:graphicData>
                  </a:graphic>
                </wp:anchor>
              </w:drawing>
            </w:r>
          </w:p>
        </w:tc>
        <w:tc>
          <w:tcPr>
            <w:tcW w:w="3144" w:type="dxa"/>
            <w:vAlign w:val="center"/>
          </w:tcPr>
          <w:p w14:paraId="5917041D">
            <w:pPr>
              <w:spacing w:line="480" w:lineRule="exact"/>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anchor distT="0" distB="0" distL="114300" distR="114300" simplePos="0" relativeHeight="251672576" behindDoc="0" locked="0" layoutInCell="1" allowOverlap="1">
                  <wp:simplePos x="0" y="0"/>
                  <wp:positionH relativeFrom="column">
                    <wp:posOffset>1101725</wp:posOffset>
                  </wp:positionH>
                  <wp:positionV relativeFrom="paragraph">
                    <wp:posOffset>101600</wp:posOffset>
                  </wp:positionV>
                  <wp:extent cx="371475" cy="350520"/>
                  <wp:effectExtent l="0" t="0" r="9525" b="0"/>
                  <wp:wrapSquare wrapText="bothSides"/>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50" cstate="print"/>
                          <a:srcRect/>
                          <a:stretch>
                            <a:fillRect/>
                          </a:stretch>
                        </pic:blipFill>
                        <pic:spPr>
                          <a:xfrm>
                            <a:off x="0" y="0"/>
                            <a:ext cx="371475" cy="350520"/>
                          </a:xfrm>
                          <a:prstGeom prst="rect">
                            <a:avLst/>
                          </a:prstGeom>
                          <a:noFill/>
                          <a:ln w="9525" cmpd="sng">
                            <a:noFill/>
                            <a:miter lim="800000"/>
                            <a:headEnd/>
                            <a:tailEnd/>
                          </a:ln>
                        </pic:spPr>
                      </pic:pic>
                    </a:graphicData>
                  </a:graphic>
                </wp:anchor>
              </w:drawing>
            </w:r>
            <w:r>
              <w:rPr>
                <w:rFonts w:hint="eastAsia" w:cs="宋体-18030" w:asciiTheme="minorEastAsia" w:hAnsiTheme="minorEastAsia" w:eastAsiaTheme="minorEastAsia"/>
                <w:szCs w:val="21"/>
              </w:rPr>
              <w:t>严禁携带</w:t>
            </w:r>
          </w:p>
        </w:tc>
      </w:tr>
      <w:tr w14:paraId="3EE7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2234" w:type="dxa"/>
            <w:vAlign w:val="center"/>
          </w:tcPr>
          <w:p w14:paraId="53DC95CA">
            <w:pPr>
              <w:spacing w:line="480" w:lineRule="exact"/>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t>有毒有害物</w:t>
            </w:r>
          </w:p>
        </w:tc>
        <w:tc>
          <w:tcPr>
            <w:tcW w:w="3144" w:type="dxa"/>
            <w:gridSpan w:val="2"/>
            <w:vAlign w:val="center"/>
          </w:tcPr>
          <w:p w14:paraId="06CA616E">
            <w:pPr>
              <w:spacing w:line="480" w:lineRule="exact"/>
              <w:jc w:val="center"/>
              <w:rPr>
                <w:rFonts w:cs="宋体-18030" w:asciiTheme="minorEastAsia" w:hAnsiTheme="minorEastAsia" w:eastAsiaTheme="minorEastAsia"/>
                <w:szCs w:val="21"/>
              </w:rPr>
            </w:pPr>
            <w:r>
              <w:rPr>
                <w:rFonts w:cs="宋体-18030" w:asciiTheme="minorEastAsia" w:hAnsiTheme="minorEastAsia" w:eastAsiaTheme="minorEastAsia"/>
                <w:szCs w:val="21"/>
              </w:rPr>
              <w:drawing>
                <wp:anchor distT="0" distB="0" distL="114300" distR="114300" simplePos="0" relativeHeight="251668480" behindDoc="0" locked="0" layoutInCell="1" allowOverlap="1">
                  <wp:simplePos x="0" y="0"/>
                  <wp:positionH relativeFrom="column">
                    <wp:posOffset>429260</wp:posOffset>
                  </wp:positionH>
                  <wp:positionV relativeFrom="paragraph">
                    <wp:posOffset>93345</wp:posOffset>
                  </wp:positionV>
                  <wp:extent cx="775970" cy="397510"/>
                  <wp:effectExtent l="0" t="0" r="1270" b="13970"/>
                  <wp:wrapSquare wrapText="bothSides"/>
                  <wp:docPr id="103" name="图片 103" descr="有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有毒"/>
                          <pic:cNvPicPr>
                            <a:picLocks noChangeAspect="1" noChangeArrowheads="1"/>
                          </pic:cNvPicPr>
                        </pic:nvPicPr>
                        <pic:blipFill>
                          <a:blip r:embed="rId53" cstate="print"/>
                          <a:srcRect b="14420"/>
                          <a:stretch>
                            <a:fillRect/>
                          </a:stretch>
                        </pic:blipFill>
                        <pic:spPr>
                          <a:xfrm>
                            <a:off x="0" y="0"/>
                            <a:ext cx="775970" cy="397510"/>
                          </a:xfrm>
                          <a:prstGeom prst="rect">
                            <a:avLst/>
                          </a:prstGeom>
                          <a:noFill/>
                          <a:ln w="9525" cmpd="sng">
                            <a:noFill/>
                            <a:miter lim="800000"/>
                            <a:headEnd/>
                            <a:tailEnd/>
                          </a:ln>
                        </pic:spPr>
                      </pic:pic>
                    </a:graphicData>
                  </a:graphic>
                </wp:anchor>
              </w:drawing>
            </w:r>
          </w:p>
        </w:tc>
        <w:tc>
          <w:tcPr>
            <w:tcW w:w="3144" w:type="dxa"/>
            <w:vAlign w:val="center"/>
          </w:tcPr>
          <w:p w14:paraId="3FA33FAC">
            <w:pPr>
              <w:spacing w:line="480" w:lineRule="exact"/>
              <w:jc w:val="center"/>
              <w:rPr>
                <w:rFonts w:cs="宋体-18030" w:asciiTheme="minorEastAsia" w:hAnsiTheme="minorEastAsia" w:eastAsiaTheme="minorEastAsia"/>
                <w:szCs w:val="21"/>
              </w:rPr>
            </w:pPr>
            <w:r>
              <w:rPr>
                <w:rFonts w:hint="eastAsia" w:cs="宋体-18030" w:asciiTheme="minorEastAsia" w:hAnsiTheme="minorEastAsia" w:eastAsiaTheme="minorEastAsia"/>
                <w:szCs w:val="21"/>
              </w:rPr>
              <w:drawing>
                <wp:anchor distT="0" distB="0" distL="114300" distR="114300" simplePos="0" relativeHeight="251669504" behindDoc="0" locked="0" layoutInCell="1" allowOverlap="1">
                  <wp:simplePos x="0" y="0"/>
                  <wp:positionH relativeFrom="column">
                    <wp:posOffset>1141730</wp:posOffset>
                  </wp:positionH>
                  <wp:positionV relativeFrom="paragraph">
                    <wp:posOffset>121285</wp:posOffset>
                  </wp:positionV>
                  <wp:extent cx="372110" cy="351155"/>
                  <wp:effectExtent l="0" t="0" r="8890" b="14605"/>
                  <wp:wrapSquare wrapText="bothSides"/>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50" cstate="print"/>
                          <a:srcRect/>
                          <a:stretch>
                            <a:fillRect/>
                          </a:stretch>
                        </pic:blipFill>
                        <pic:spPr>
                          <a:xfrm>
                            <a:off x="0" y="0"/>
                            <a:ext cx="372110" cy="351155"/>
                          </a:xfrm>
                          <a:prstGeom prst="rect">
                            <a:avLst/>
                          </a:prstGeom>
                          <a:noFill/>
                          <a:ln w="9525" cmpd="sng">
                            <a:noFill/>
                            <a:miter lim="800000"/>
                            <a:headEnd/>
                            <a:tailEnd/>
                          </a:ln>
                        </pic:spPr>
                      </pic:pic>
                    </a:graphicData>
                  </a:graphic>
                </wp:anchor>
              </w:drawing>
            </w:r>
            <w:r>
              <w:rPr>
                <w:rFonts w:hint="eastAsia" w:cs="宋体-18030" w:asciiTheme="minorEastAsia" w:hAnsiTheme="minorEastAsia" w:eastAsiaTheme="minorEastAsia"/>
                <w:szCs w:val="21"/>
              </w:rPr>
              <w:t>严禁携带</w:t>
            </w:r>
          </w:p>
        </w:tc>
      </w:tr>
    </w:tbl>
    <w:p w14:paraId="788B3EC0">
      <w:pPr>
        <w:spacing w:line="200" w:lineRule="exact"/>
        <w:rPr>
          <w:rFonts w:cs="宋体-18030" w:asciiTheme="minorEastAsia" w:hAnsiTheme="minorEastAsia" w:eastAsiaTheme="minorEastAsia"/>
          <w:szCs w:val="21"/>
        </w:rPr>
      </w:pPr>
    </w:p>
    <w:p w14:paraId="27522293">
      <w:pPr>
        <w:keepNext w:val="0"/>
        <w:keepLines w:val="0"/>
        <w:widowControl/>
        <w:suppressLineNumbers w:val="0"/>
        <w:jc w:val="left"/>
      </w:pPr>
      <w:r>
        <w:rPr>
          <w:rFonts w:hint="eastAsia" w:ascii="楷体" w:hAnsi="楷体" w:eastAsia="楷体" w:cs="楷体"/>
          <w:color w:val="000000"/>
          <w:kern w:val="0"/>
          <w:sz w:val="30"/>
          <w:szCs w:val="30"/>
          <w:lang w:val="en-US" w:eastAsia="zh-CN" w:bidi="ar"/>
        </w:rPr>
        <w:t>（三）医疗设备和措施</w:t>
      </w:r>
      <w:r>
        <w:rPr>
          <w:rFonts w:hint="eastAsia" w:ascii="楷体" w:hAnsi="楷体" w:eastAsia="楷体" w:cs="楷体"/>
          <w:b/>
          <w:bCs/>
          <w:color w:val="000000"/>
          <w:kern w:val="0"/>
          <w:sz w:val="30"/>
          <w:szCs w:val="30"/>
          <w:lang w:val="en-US" w:eastAsia="zh-CN" w:bidi="ar"/>
        </w:rPr>
        <w:t xml:space="preserve"> </w:t>
      </w:r>
    </w:p>
    <w:p w14:paraId="1DD1E665">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赛场配备医护人员和必须的药品</w:t>
      </w:r>
      <w:r>
        <w:rPr>
          <w:rFonts w:hint="eastAsia" w:ascii="宋体" w:hAnsi="宋体" w:eastAsia="宋体" w:cs="宋体"/>
          <w:color w:val="000000"/>
          <w:kern w:val="0"/>
          <w:sz w:val="24"/>
          <w:szCs w:val="24"/>
          <w:lang w:val="en-US" w:eastAsia="zh-CN" w:bidi="ar"/>
        </w:rPr>
        <w:t xml:space="preserve">。 </w:t>
      </w:r>
    </w:p>
    <w:p w14:paraId="360FB76F">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八、大赛竞赛流程 </w:t>
      </w:r>
    </w:p>
    <w:p w14:paraId="1D6B8BF8">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（一）注意事项： </w:t>
      </w:r>
    </w:p>
    <w:p w14:paraId="2E375B9B">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1.竞赛前，三爪夹盘上没有安装三爪，需由选手在比赛开始后自行安装。比赛结束后，选手必须卸下三爪，恢复机床原始状态； </w:t>
      </w:r>
    </w:p>
    <w:p w14:paraId="049EF86F">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2.竞赛开始与结束以裁判长哨声为准。竞赛结束选手应在 3 分钟 </w:t>
      </w:r>
    </w:p>
    <w:p w14:paraId="348243A0">
      <w:pPr>
        <w:keepNext w:val="0"/>
        <w:keepLines w:val="0"/>
        <w:widowControl/>
        <w:suppressLineNumbers w:val="0"/>
        <w:jc w:val="left"/>
      </w:pPr>
      <w:r>
        <w:rPr>
          <w:rFonts w:hint="eastAsia" w:ascii="仿宋" w:hAnsi="仿宋" w:eastAsia="仿宋" w:cs="仿宋"/>
          <w:color w:val="000000"/>
          <w:kern w:val="0"/>
          <w:sz w:val="28"/>
          <w:szCs w:val="28"/>
          <w:lang w:val="en-US" w:eastAsia="zh-CN" w:bidi="ar"/>
        </w:rPr>
        <w:t>内将赛件、赛件图样、参赛证以及其它规定的物品交至指定地点。</w:t>
      </w:r>
    </w:p>
    <w:p w14:paraId="55D8F9E7">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3.在特殊情况下，只能由裁判长决定是否延长竞赛时间； </w:t>
      </w:r>
    </w:p>
    <w:p w14:paraId="4C473FC3">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4.比赛结束后裁判员在选手现场记录单上签名确认； </w:t>
      </w:r>
    </w:p>
    <w:p w14:paraId="41E65AC6">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5.以上竞赛流程仅供选手和裁判参考。竞赛开始前或将根据实际情况做适当调整，以竞赛现场公布信息为准。 </w:t>
      </w:r>
    </w:p>
    <w:p w14:paraId="7F56C194">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（二）裁判员的工作内容 </w:t>
      </w:r>
    </w:p>
    <w:p w14:paraId="54951017">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1.裁判员赛前培训。裁判员需在赛前参加裁判工作培训，掌握与执裁工作相关的大赛制度要求和赛项竞赛规则，具体包括：竞赛技术规则、竞赛技术平台、评分方式、评分标准、成绩管理流程、安全注意事项和安全应急预案等； </w:t>
      </w:r>
    </w:p>
    <w:p w14:paraId="4DCC75A7">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2.裁判员分组。在裁判长的安排下，对裁判员进行分组，并明确组内人员分工及工作职责、工作流程和工作要求等； </w:t>
      </w:r>
    </w:p>
    <w:p w14:paraId="7B4E4DFD">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3.赛前准备。裁判执裁前对赛场设备设施的规范性、完整性和安全性进行检查，对毛坯进行检查做印迹，做好执裁的准备工作； </w:t>
      </w:r>
    </w:p>
    <w:p w14:paraId="0B5249D1">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4.现场执裁。现场裁判负责引导选手在赛位或等候区域等待竞赛指令。期间，现场裁判需向选手宣读竞赛须知。</w:t>
      </w:r>
    </w:p>
    <w:p w14:paraId="36203456">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提醒选手遵照安全规定和操作规范进行比赛。竞赛过程中，所有裁判员不得接近选手，除非选手举手示意或选手出现严重违规行为。</w:t>
      </w:r>
    </w:p>
    <w:p w14:paraId="438D23E9">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比赛中现场裁判需做好赛场纪律的维护，对有违规行为的选手提出警告，对严重违规选手，应按竞赛规程予以停赛或取消竞赛资格等处理。 </w:t>
      </w:r>
    </w:p>
    <w:p w14:paraId="1A62451A">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所有比赛情况均要记录在《赛场情况记录表》。在具有危险性的作业环节，裁判员要严防选手出现错误操作。</w:t>
      </w:r>
    </w:p>
    <w:p w14:paraId="3D2D83A7">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现场裁判适时提醒选手比赛剩余时间，到竞赛结束时，选手仍未停止作业，现场裁判在确保安全前提下有权强制终止选手作业。</w:t>
      </w:r>
    </w:p>
    <w:p w14:paraId="084A90A3">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现场裁判负责检查选手携带的物品，违规物品一律清出赛场。</w:t>
      </w:r>
    </w:p>
    <w:p w14:paraId="27068917">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比赛结束后裁判员要督促选手停止加工，监督选手提交零件、图纸、草稿纸等一切加工文件。</w:t>
      </w:r>
    </w:p>
    <w:p w14:paraId="50E03E55">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5.零件加密和解密。零件加密由保密组负责；评分结果得出后， </w:t>
      </w:r>
    </w:p>
    <w:p w14:paraId="342FE97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裁判长在监督人员监督下对加密结果进行解密，并形成最终成绩单； </w:t>
      </w:r>
    </w:p>
    <w:p w14:paraId="50FC8E44">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6.检测监督。竞赛监督员对裁判员检测过程进行现场全程监督； </w:t>
      </w:r>
    </w:p>
    <w:p w14:paraId="362DD230">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7.竞赛材料和赛件管理。现场裁判须在规定时间发放试卷、毛坯 </w:t>
      </w:r>
    </w:p>
    <w:p w14:paraId="601B884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等竞赛材料于赛后对赛件回收、密封； </w:t>
      </w:r>
    </w:p>
    <w:p w14:paraId="056D3072">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8.成绩复核及数据录入、统计，如在成绩复核中发现错误，裁判 </w:t>
      </w:r>
    </w:p>
    <w:p w14:paraId="480DBED4">
      <w:pPr>
        <w:keepNext w:val="0"/>
        <w:keepLines w:val="0"/>
        <w:widowControl/>
        <w:suppressLineNumbers w:val="0"/>
        <w:jc w:val="left"/>
      </w:pPr>
      <w:r>
        <w:rPr>
          <w:rFonts w:hint="eastAsia" w:ascii="仿宋" w:hAnsi="仿宋" w:eastAsia="仿宋" w:cs="仿宋"/>
          <w:color w:val="000000"/>
          <w:kern w:val="0"/>
          <w:sz w:val="28"/>
          <w:szCs w:val="28"/>
          <w:lang w:val="en-US" w:eastAsia="zh-CN" w:bidi="ar"/>
        </w:rPr>
        <w:t>长须会同相关评分裁判更正成绩并签字确认。</w:t>
      </w:r>
    </w:p>
    <w:p w14:paraId="2AFE8727">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（三）选手的工作内容 </w:t>
      </w:r>
    </w:p>
    <w:p w14:paraId="04BFAFF0">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1.选手在竞赛时要确保熟悉设备，不能进行尝试性操作。</w:t>
      </w:r>
    </w:p>
    <w:p w14:paraId="2BB6CD5F">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2.比赛前由裁判长对全体裁判员及选手进行竞赛规则、流程、评判方法培训，选手要做好相关学习； </w:t>
      </w:r>
    </w:p>
    <w:p w14:paraId="2D01765E">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3.为保证数据安全，在编程阶段每位选手要经常将文件保存在指定的目录下； </w:t>
      </w:r>
    </w:p>
    <w:p w14:paraId="2DEFF9D5">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4.比赛结束时，选手按照裁判员要求停止加工，并提交零件、图纸、草稿纸等一切加工文件。 </w:t>
      </w:r>
    </w:p>
    <w:p w14:paraId="6BE22E84">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（四）赛场纪律 </w:t>
      </w:r>
    </w:p>
    <w:p w14:paraId="209297AC">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1.选手在比赛期间及工作期间不得使用手机、照相、录像等通信和数据存储设备，不得携带非大赛提供的 U 盘或数据存储器材； </w:t>
      </w:r>
    </w:p>
    <w:p w14:paraId="616CD356">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2.正式比赛期间，除裁判外任何人员不得主动接近选手及其工作区域，不许主动与选手接触与交流，选手有问题只能向裁判反映； </w:t>
      </w:r>
    </w:p>
    <w:p w14:paraId="3DF88EE8">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3.比赛结束铃声响起以后，选手应立即停止工作，即按下进给保持、主轴停转，退刀并卸下工件。如果设备正在运行循环指令，立即切换到单段模式，程序暂停后停止加工。选手应在比赛结束后的 3分钟之内必须把零件、图纸、草稿纸等一切加工文件提交给裁判组，并签名确认。副裁判长或比赛监督须做好加密、装箱和保存工作； </w:t>
      </w:r>
    </w:p>
    <w:p w14:paraId="027568D5">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4.未经裁判长允许，选手不得延长比赛时间； </w:t>
      </w:r>
    </w:p>
    <w:p w14:paraId="3898A4AE">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5.参赛选手不得擅自修改数控系统内的机床参数； </w:t>
      </w:r>
    </w:p>
    <w:p w14:paraId="43FC8237">
      <w:pPr>
        <w:keepNext w:val="0"/>
        <w:keepLines w:val="0"/>
        <w:widowControl/>
        <w:suppressLineNumbers w:val="0"/>
        <w:ind w:firstLine="560" w:firstLineChars="200"/>
        <w:jc w:val="left"/>
        <w:rPr>
          <w:rFonts w:hint="eastAsia" w:ascii="黑体" w:hAnsi="宋体" w:eastAsia="黑体" w:cs="黑体"/>
          <w:color w:val="000000"/>
          <w:kern w:val="0"/>
          <w:sz w:val="30"/>
          <w:szCs w:val="30"/>
          <w:lang w:val="en-US" w:eastAsia="zh-CN" w:bidi="ar"/>
        </w:rPr>
      </w:pPr>
      <w:r>
        <w:rPr>
          <w:rFonts w:hint="eastAsia" w:ascii="仿宋" w:hAnsi="仿宋" w:eastAsia="仿宋" w:cs="仿宋"/>
          <w:color w:val="000000"/>
          <w:kern w:val="0"/>
          <w:sz w:val="28"/>
          <w:szCs w:val="28"/>
          <w:lang w:val="en-US" w:eastAsia="zh-CN" w:bidi="ar"/>
        </w:rPr>
        <w:t xml:space="preserve">6.参赛选手如果违反前述相关规定和大赛组委会印发的竞赛技术规则，视违规程度，从总分减去 10 分~20 分、不得进入前 10 名、取消竞赛资格等不同级别的处罚。 </w:t>
      </w:r>
    </w:p>
    <w:p w14:paraId="4A3972C5">
      <w:pPr>
        <w:keepNext w:val="0"/>
        <w:keepLines w:val="0"/>
        <w:widowControl/>
        <w:suppressLineNumbers w:val="0"/>
        <w:jc w:val="left"/>
        <w:rPr>
          <w:rFonts w:hint="eastAsia" w:ascii="黑体" w:hAnsi="宋体" w:eastAsia="黑体" w:cs="黑体"/>
          <w:color w:val="000000"/>
          <w:kern w:val="0"/>
          <w:sz w:val="30"/>
          <w:szCs w:val="30"/>
          <w:lang w:val="en-US" w:eastAsia="zh-CN" w:bidi="ar"/>
        </w:rPr>
      </w:pPr>
      <w:r>
        <w:rPr>
          <w:rFonts w:hint="eastAsia" w:ascii="黑体" w:hAnsi="宋体" w:eastAsia="黑体" w:cs="黑体"/>
          <w:color w:val="000000"/>
          <w:kern w:val="0"/>
          <w:sz w:val="30"/>
          <w:szCs w:val="30"/>
          <w:lang w:val="en-US" w:eastAsia="zh-CN" w:bidi="ar"/>
        </w:rPr>
        <w:t xml:space="preserve">九、开放现场的要求 </w:t>
      </w:r>
    </w:p>
    <w:p w14:paraId="04DF3C8E">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比赛现场对社会公众开放，要求注意各项安全。观摩者须在指定的观摩区域观摩，听从服务人员的指引，不得妨碍、干扰选手竞赛，不能有对竞赛选手进行指导或影响竞赛公平的行为。 </w:t>
      </w:r>
    </w:p>
    <w:p w14:paraId="66EFA0E0">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十、绿色环保 </w:t>
      </w:r>
    </w:p>
    <w:p w14:paraId="208EA076">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（一）环境保护 </w:t>
      </w:r>
    </w:p>
    <w:p w14:paraId="2C0DF222">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本次大赛应注重环境保护，绝不允许破坏环境。 </w:t>
      </w:r>
    </w:p>
    <w:p w14:paraId="4B63C562">
      <w:pPr>
        <w:keepNext w:val="0"/>
        <w:keepLines w:val="0"/>
        <w:widowControl/>
        <w:suppressLineNumbers w:val="0"/>
        <w:jc w:val="left"/>
      </w:pPr>
      <w:r>
        <w:rPr>
          <w:rFonts w:hint="eastAsia" w:ascii="楷体" w:hAnsi="楷体" w:eastAsia="楷体" w:cs="楷体"/>
          <w:color w:val="000000"/>
          <w:kern w:val="0"/>
          <w:sz w:val="30"/>
          <w:szCs w:val="30"/>
          <w:lang w:val="en-US" w:eastAsia="zh-CN" w:bidi="ar"/>
        </w:rPr>
        <w:t>（二）循环利用</w:t>
      </w:r>
    </w:p>
    <w:p w14:paraId="76C9F5F0">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 xml:space="preserve">本次大赛期间产生的废料和切屑必须分类收集和回收。 </w:t>
      </w:r>
    </w:p>
    <w:p w14:paraId="6C94034B">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十一、样题 </w:t>
      </w:r>
    </w:p>
    <w:p w14:paraId="50B1FB1A">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（一）毛坯 </w:t>
      </w:r>
    </w:p>
    <w:p w14:paraId="1D57E63E">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赛件毛坯：2A12，Φ80×45(Φ22底孔贯通)，1件</w:t>
      </w:r>
    </w:p>
    <w:p w14:paraId="797D247A">
      <w:pPr>
        <w:keepNext w:val="0"/>
        <w:keepLines w:val="0"/>
        <w:widowControl/>
        <w:suppressLineNumbers w:val="0"/>
        <w:ind w:firstLine="1960" w:firstLineChars="7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2A12，Φ40×75，1件</w:t>
      </w:r>
    </w:p>
    <w:p w14:paraId="22E09322">
      <w:pPr>
        <w:keepNext w:val="0"/>
        <w:keepLines w:val="0"/>
        <w:widowControl/>
        <w:suppressLineNumbers w:val="0"/>
        <w:ind w:firstLine="1960" w:firstLineChars="700"/>
        <w:jc w:val="left"/>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45 #，Φ40×75，1件</w:t>
      </w:r>
    </w:p>
    <w:p w14:paraId="78F99387">
      <w:pPr>
        <w:keepNext w:val="0"/>
        <w:keepLines w:val="0"/>
        <w:widowControl/>
        <w:suppressLineNumbers w:val="0"/>
        <w:jc w:val="left"/>
        <w:rPr>
          <w:rFonts w:hint="default"/>
          <w:lang w:val="en-US"/>
        </w:rPr>
      </w:pPr>
      <w:r>
        <w:rPr>
          <w:rFonts w:hint="eastAsia" w:ascii="楷体" w:hAnsi="楷体" w:eastAsia="楷体" w:cs="楷体"/>
          <w:color w:val="000000"/>
          <w:kern w:val="0"/>
          <w:sz w:val="30"/>
          <w:szCs w:val="30"/>
          <w:lang w:val="en-US" w:eastAsia="zh-CN" w:bidi="ar"/>
        </w:rPr>
        <w:t>（二）样题 、评分表</w:t>
      </w:r>
    </w:p>
    <w:p w14:paraId="7C04D47C">
      <w:pPr>
        <w:keepNext w:val="0"/>
        <w:keepLines w:val="0"/>
        <w:widowControl/>
        <w:suppressLineNumbers w:val="0"/>
        <w:ind w:firstLine="560" w:firstLineChars="200"/>
        <w:jc w:val="left"/>
        <w:rPr>
          <w:rFonts w:hint="eastAsia" w:ascii="宋体" w:hAnsi="宋体" w:eastAsia="宋体" w:cs="宋体"/>
          <w:color w:val="000000"/>
          <w:kern w:val="0"/>
          <w:sz w:val="24"/>
          <w:szCs w:val="24"/>
          <w:lang w:val="en-US" w:eastAsia="zh-CN" w:bidi="ar"/>
        </w:rPr>
      </w:pPr>
      <w:r>
        <w:rPr>
          <w:rFonts w:hint="eastAsia" w:ascii="仿宋" w:hAnsi="仿宋" w:eastAsia="仿宋" w:cs="仿宋"/>
          <w:color w:val="000000"/>
          <w:kern w:val="0"/>
          <w:sz w:val="28"/>
          <w:szCs w:val="28"/>
          <w:lang w:val="en-US" w:eastAsia="zh-CN" w:bidi="ar"/>
        </w:rPr>
        <w:t>详见附件《第七届长治技能大赛数控车项目样题》、《第七届长治技能大赛数控车项目样题评分表》。</w:t>
      </w:r>
    </w:p>
    <w:p w14:paraId="704E6B8B">
      <w:pPr>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附件：（样题、评分表）</w:t>
      </w:r>
    </w:p>
    <w:p w14:paraId="53882C86">
      <w:pPr>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5937885" cy="8404860"/>
            <wp:effectExtent l="0" t="0" r="5715" b="254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4"/>
                    <a:stretch>
                      <a:fillRect/>
                    </a:stretch>
                  </pic:blipFill>
                  <pic:spPr>
                    <a:xfrm>
                      <a:off x="0" y="0"/>
                      <a:ext cx="5937885" cy="8404860"/>
                    </a:xfrm>
                    <a:prstGeom prst="rect">
                      <a:avLst/>
                    </a:prstGeom>
                  </pic:spPr>
                </pic:pic>
              </a:graphicData>
            </a:graphic>
          </wp:inline>
        </w:drawing>
      </w:r>
    </w:p>
    <w:p w14:paraId="69BC257A">
      <w:pPr>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5755640" cy="8526145"/>
            <wp:effectExtent l="0" t="0" r="10160" b="8255"/>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55"/>
                    <a:stretch>
                      <a:fillRect/>
                    </a:stretch>
                  </pic:blipFill>
                  <pic:spPr>
                    <a:xfrm>
                      <a:off x="0" y="0"/>
                      <a:ext cx="5755640" cy="8526145"/>
                    </a:xfrm>
                    <a:prstGeom prst="rect">
                      <a:avLst/>
                    </a:prstGeom>
                  </pic:spPr>
                </pic:pic>
              </a:graphicData>
            </a:graphic>
          </wp:inline>
        </w:drawing>
      </w:r>
    </w:p>
    <w:p w14:paraId="29C5D689">
      <w:pPr>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5845175" cy="8449310"/>
            <wp:effectExtent l="0" t="0" r="9525" b="889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56"/>
                    <a:stretch>
                      <a:fillRect/>
                    </a:stretch>
                  </pic:blipFill>
                  <pic:spPr>
                    <a:xfrm>
                      <a:off x="0" y="0"/>
                      <a:ext cx="5845175" cy="8449310"/>
                    </a:xfrm>
                    <a:prstGeom prst="rect">
                      <a:avLst/>
                    </a:prstGeom>
                  </pic:spPr>
                </pic:pic>
              </a:graphicData>
            </a:graphic>
          </wp:inline>
        </w:drawing>
      </w:r>
    </w:p>
    <w:p w14:paraId="34744D1B">
      <w:pPr>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5762625" cy="8488680"/>
            <wp:effectExtent l="0" t="0" r="3175" b="762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57"/>
                    <a:stretch>
                      <a:fillRect/>
                    </a:stretch>
                  </pic:blipFill>
                  <pic:spPr>
                    <a:xfrm>
                      <a:off x="0" y="0"/>
                      <a:ext cx="5762625" cy="8488680"/>
                    </a:xfrm>
                    <a:prstGeom prst="rect">
                      <a:avLst/>
                    </a:prstGeom>
                  </pic:spPr>
                </pic:pic>
              </a:graphicData>
            </a:graphic>
          </wp:inline>
        </w:drawing>
      </w:r>
    </w:p>
    <w:tbl>
      <w:tblPr>
        <w:tblStyle w:val="31"/>
        <w:tblpPr w:leftFromText="180" w:rightFromText="180" w:vertAnchor="text" w:horzAnchor="page" w:tblpX="1119" w:tblpY="687"/>
        <w:tblOverlap w:val="never"/>
        <w:tblW w:w="100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544"/>
        <w:gridCol w:w="266"/>
        <w:gridCol w:w="242"/>
        <w:gridCol w:w="368"/>
        <w:gridCol w:w="109"/>
        <w:gridCol w:w="290"/>
        <w:gridCol w:w="280"/>
        <w:gridCol w:w="5"/>
        <w:gridCol w:w="136"/>
        <w:gridCol w:w="117"/>
        <w:gridCol w:w="30"/>
        <w:gridCol w:w="707"/>
        <w:gridCol w:w="16"/>
        <w:gridCol w:w="46"/>
        <w:gridCol w:w="718"/>
        <w:gridCol w:w="306"/>
        <w:gridCol w:w="28"/>
        <w:gridCol w:w="161"/>
        <w:gridCol w:w="584"/>
        <w:gridCol w:w="307"/>
        <w:gridCol w:w="10"/>
        <w:gridCol w:w="374"/>
        <w:gridCol w:w="527"/>
        <w:gridCol w:w="309"/>
        <w:gridCol w:w="439"/>
        <w:gridCol w:w="652"/>
        <w:gridCol w:w="58"/>
        <w:gridCol w:w="565"/>
        <w:gridCol w:w="456"/>
        <w:gridCol w:w="1"/>
        <w:gridCol w:w="819"/>
      </w:tblGrid>
      <w:tr w14:paraId="57EE6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10040" w:type="dxa"/>
            <w:gridSpan w:val="32"/>
            <w:tcBorders>
              <w:top w:val="nil"/>
              <w:left w:val="nil"/>
              <w:bottom w:val="nil"/>
              <w:right w:val="nil"/>
            </w:tcBorders>
            <w:shd w:val="clear" w:color="auto" w:fill="E2EFDA"/>
            <w:vAlign w:val="center"/>
          </w:tcPr>
          <w:p w14:paraId="65C1DD2E">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Style w:val="87"/>
                <w:lang w:val="en-US" w:eastAsia="zh-CN" w:bidi="ar"/>
              </w:rPr>
              <w:t>第七届长治技能大赛数控车项目样题</w:t>
            </w:r>
            <w:r>
              <w:rPr>
                <w:rFonts w:hint="eastAsia" w:ascii="宋体" w:hAnsi="宋体" w:eastAsia="宋体" w:cs="宋体"/>
                <w:b/>
                <w:bCs/>
                <w:i w:val="0"/>
                <w:iCs w:val="0"/>
                <w:color w:val="000000"/>
                <w:kern w:val="0"/>
                <w:sz w:val="28"/>
                <w:szCs w:val="28"/>
                <w:u w:val="none"/>
                <w:lang w:val="en-US" w:eastAsia="zh-CN" w:bidi="ar"/>
              </w:rPr>
              <w:br w:type="textWrapping"/>
            </w:r>
            <w:r>
              <w:rPr>
                <w:rStyle w:val="88"/>
                <w:lang w:val="en-US" w:eastAsia="zh-CN" w:bidi="ar"/>
              </w:rPr>
              <w:t>底座检测评分表(允差0.005mm）</w:t>
            </w:r>
          </w:p>
        </w:tc>
      </w:tr>
      <w:tr w14:paraId="42D6F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trPr>
        <w:tc>
          <w:tcPr>
            <w:tcW w:w="57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49EFDD6">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序号</w:t>
            </w:r>
          </w:p>
        </w:tc>
        <w:tc>
          <w:tcPr>
            <w:tcW w:w="810"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272A9860">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图</w:t>
            </w:r>
          </w:p>
          <w:p w14:paraId="16CE48AE">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位号</w:t>
            </w:r>
          </w:p>
        </w:tc>
        <w:tc>
          <w:tcPr>
            <w:tcW w:w="610"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29796549">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配分</w:t>
            </w:r>
          </w:p>
        </w:tc>
        <w:tc>
          <w:tcPr>
            <w:tcW w:w="820"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14:paraId="466E361C">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基本</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尺寸</w:t>
            </w:r>
          </w:p>
        </w:tc>
        <w:tc>
          <w:tcPr>
            <w:tcW w:w="870" w:type="dxa"/>
            <w:gridSpan w:val="4"/>
            <w:tcBorders>
              <w:top w:val="single" w:color="000000" w:sz="8" w:space="0"/>
              <w:left w:val="single" w:color="000000" w:sz="4" w:space="0"/>
              <w:bottom w:val="single" w:color="000000" w:sz="4" w:space="0"/>
              <w:right w:val="single" w:color="000000" w:sz="4" w:space="0"/>
            </w:tcBorders>
            <w:shd w:val="clear" w:color="auto" w:fill="auto"/>
            <w:vAlign w:val="center"/>
          </w:tcPr>
          <w:p w14:paraId="0FCA23C0">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尺寸</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类型</w:t>
            </w:r>
          </w:p>
        </w:tc>
        <w:tc>
          <w:tcPr>
            <w:tcW w:w="107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1AD8C6CF">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上偏差</w:t>
            </w:r>
          </w:p>
        </w:tc>
        <w:tc>
          <w:tcPr>
            <w:tcW w:w="1090"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14:paraId="2CD33BF4">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下偏差</w:t>
            </w:r>
          </w:p>
        </w:tc>
        <w:tc>
          <w:tcPr>
            <w:tcW w:w="121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714D9A30">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上极限尺寸</w:t>
            </w:r>
          </w:p>
        </w:tc>
        <w:tc>
          <w:tcPr>
            <w:tcW w:w="1091"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4082B80F">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下极限</w:t>
            </w:r>
          </w:p>
          <w:p w14:paraId="301073EE">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尺寸</w:t>
            </w:r>
          </w:p>
        </w:tc>
        <w:tc>
          <w:tcPr>
            <w:tcW w:w="1079"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21A4C3E8">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实测值</w:t>
            </w:r>
          </w:p>
        </w:tc>
        <w:tc>
          <w:tcPr>
            <w:tcW w:w="820" w:type="dxa"/>
            <w:gridSpan w:val="2"/>
            <w:tcBorders>
              <w:top w:val="single" w:color="000000" w:sz="8" w:space="0"/>
              <w:left w:val="single" w:color="000000" w:sz="4" w:space="0"/>
              <w:bottom w:val="single" w:color="000000" w:sz="4" w:space="0"/>
              <w:right w:val="single" w:color="000000" w:sz="8" w:space="0"/>
            </w:tcBorders>
            <w:shd w:val="clear" w:color="auto" w:fill="auto"/>
            <w:vAlign w:val="center"/>
          </w:tcPr>
          <w:p w14:paraId="27A9F87F">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得分</w:t>
            </w:r>
          </w:p>
        </w:tc>
      </w:tr>
      <w:tr w14:paraId="21160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F1270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D92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A3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84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8C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17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B02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-0.04</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33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77.99</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83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77.96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93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4341F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E893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8AFE41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C3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D8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6AD5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1ED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A8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CF1D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-0.06</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E60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59.97</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2FE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59.94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E9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761416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7C98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560307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BE9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8C07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22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E2D0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E6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459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-0.04</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49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71.99</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AB1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71.96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D5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28D714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FA46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40FC47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2A7D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A3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104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38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97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-0.06</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52A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-0.09</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1EC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64.94</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41F8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64.91</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69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3D468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5843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2ADD89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65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6C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92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DD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73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-0.025</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456A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-0.064</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F7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49.975</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6C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49.936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224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DCCEEE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CB34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6874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A56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1014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86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16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233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5F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EDE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62</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04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61.97</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82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8040F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696E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C804B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A8A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071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06F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008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1C5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0.06</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DA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4B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68.03</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CE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68.06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E0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109C7B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DDEF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786161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2C5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G3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73E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560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1A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A6D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777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043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54.03</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35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B56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60693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A509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BDDA8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47D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G3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9D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B3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46</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1F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11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0.064</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101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0.025</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45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46.064</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58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46.025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7CB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6B632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04D6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FFDAF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D94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G3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D9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4B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232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4E5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0.025</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2D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D69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38.025</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5F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02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6C9DC9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4AE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F45CF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37D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G6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CA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49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1A86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E7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0.025</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EE7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E7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34.025</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0B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65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92986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6531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DD7326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5F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G6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CEA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C0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D8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EF5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B1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7B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37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43.97</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00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F8555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CB62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C13493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B4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G6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255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4E3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A69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947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0.046</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91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C9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58.046</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83F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21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CB814A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FBFD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F051E2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90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EB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DA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2EA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321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F9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-0.036</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EFD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A72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8.964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EC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C98B2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2131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F0A52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B5E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696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314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ED6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082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F6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6C5E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6.03</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9D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5F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7AC0C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DFF9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30F43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C8F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H4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98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59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20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C1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7E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88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10.03</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BF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051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17383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68FE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64188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CD9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H5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4C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A5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97C4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95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F5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4EA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E35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8.97</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6A2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A848D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95FC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26CCD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6F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07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59D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B37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B71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0.04</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DE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C4E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6.04</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8D0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6.01</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5E1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C8DB76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3CDB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BCFF52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A4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5B7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BA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3CE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522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B05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-0.025</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DD1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5518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3.975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4F7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C7FA6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1678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AA1DF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8D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229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C4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E4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4A6B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BC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-0.025</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55F3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86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2.975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A5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CFDDA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F04A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2EE9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1F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D10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445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4589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AA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51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D4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5.03</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CA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38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39073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3BC8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8E3E57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2F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47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83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AE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A5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0.035</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8E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-0.035</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4B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43.035</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0FC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42.965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A4D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B1ECA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E5C4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B53DE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657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4E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63E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0B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182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9D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84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057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4B36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CD754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A1A0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10A28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88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47A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4FF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1E4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BE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588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02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72E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22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872BB5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2575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54B75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F0D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H4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36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EF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23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E2E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82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25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6A9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176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F921E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970F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E9BE5F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A6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H5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245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CCE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5537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B8D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CC3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23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4DE4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CB2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E06F6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2B36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89EA0F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EC1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G5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E7F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7C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内螺纹</w:t>
            </w:r>
          </w:p>
        </w:tc>
        <w:tc>
          <w:tcPr>
            <w:tcW w:w="337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A3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M30×1.5-7H</w:t>
            </w:r>
          </w:p>
        </w:tc>
        <w:tc>
          <w:tcPr>
            <w:tcW w:w="217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F9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合格□  不合格□</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61B8E9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E9B4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8FDD6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606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E7</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29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6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AEF8D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同轴度</w:t>
            </w: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F2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37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2EC8">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Style w:val="89"/>
                <w:lang w:val="en-US" w:eastAsia="zh-CN" w:bidi="ar"/>
              </w:rPr>
              <w:t>Φ</w:t>
            </w:r>
            <w:r>
              <w:rPr>
                <w:rFonts w:hint="eastAsia" w:ascii="宋体" w:hAnsi="宋体" w:eastAsia="宋体" w:cs="宋体"/>
                <w:i w:val="0"/>
                <w:iCs w:val="0"/>
                <w:color w:val="000000"/>
                <w:kern w:val="0"/>
                <w:sz w:val="24"/>
                <w:szCs w:val="24"/>
                <w:u w:val="none"/>
                <w:lang w:val="en-US" w:eastAsia="zh-CN" w:bidi="ar"/>
              </w:rPr>
              <w:t>0.025</w:t>
            </w:r>
          </w:p>
        </w:tc>
        <w:tc>
          <w:tcPr>
            <w:tcW w:w="217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4E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合格□  不合格□</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6D117712">
            <w:pPr>
              <w:jc w:val="center"/>
              <w:rPr>
                <w:rFonts w:hint="default" w:ascii="Arial" w:hAnsi="Arial" w:eastAsia="宋体" w:cs="Arial"/>
                <w:i w:val="0"/>
                <w:iCs w:val="0"/>
                <w:color w:val="000000"/>
                <w:sz w:val="24"/>
                <w:szCs w:val="24"/>
                <w:u w:val="none"/>
              </w:rPr>
            </w:pPr>
          </w:p>
        </w:tc>
      </w:tr>
      <w:tr w14:paraId="30D79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6A2C4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63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48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5C481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粗糙度Ra0.4-0.8</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680EB4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1处</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FA4398C">
            <w:pPr>
              <w:jc w:val="center"/>
              <w:rPr>
                <w:rFonts w:hint="default" w:ascii="Arial" w:hAnsi="Arial" w:eastAsia="宋体" w:cs="Arial"/>
                <w:i w:val="0"/>
                <w:iCs w:val="0"/>
                <w:color w:val="000000"/>
                <w:sz w:val="24"/>
                <w:szCs w:val="24"/>
                <w:u w:val="none"/>
              </w:rPr>
            </w:pPr>
          </w:p>
        </w:tc>
      </w:tr>
      <w:tr w14:paraId="26868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BA1F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18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0A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3D3F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粗糙度Ra0.8</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2254A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1处</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44055E8">
            <w:pPr>
              <w:jc w:val="center"/>
              <w:rPr>
                <w:rFonts w:hint="default" w:ascii="Arial" w:hAnsi="Arial" w:eastAsia="宋体" w:cs="Arial"/>
                <w:i w:val="0"/>
                <w:iCs w:val="0"/>
                <w:color w:val="000000"/>
                <w:sz w:val="24"/>
                <w:szCs w:val="24"/>
                <w:u w:val="none"/>
              </w:rPr>
            </w:pPr>
          </w:p>
        </w:tc>
      </w:tr>
      <w:tr w14:paraId="3BEF1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25EC6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BF773">
            <w:pPr>
              <w:jc w:val="center"/>
              <w:rPr>
                <w:rFonts w:hint="default" w:ascii="Arial" w:hAnsi="Arial" w:eastAsia="宋体" w:cs="Arial"/>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AC5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F1CAB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粗糙度Ra1.6</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9E297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一处不符合要求扣0.1分，扣完为止，零件超过5处未加工，此项为0分（包含螺纹、圆弧）。</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CCD2F2C">
            <w:pPr>
              <w:jc w:val="center"/>
              <w:rPr>
                <w:rFonts w:hint="default" w:ascii="Arial" w:hAnsi="Arial" w:eastAsia="宋体" w:cs="Arial"/>
                <w:i w:val="0"/>
                <w:iCs w:val="0"/>
                <w:color w:val="000000"/>
                <w:sz w:val="24"/>
                <w:szCs w:val="24"/>
                <w:u w:val="none"/>
              </w:rPr>
            </w:pPr>
          </w:p>
        </w:tc>
      </w:tr>
      <w:tr w14:paraId="05337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A3EE7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ACBB">
            <w:pPr>
              <w:jc w:val="center"/>
              <w:rPr>
                <w:rFonts w:hint="default" w:ascii="Arial" w:hAnsi="Arial" w:eastAsia="宋体" w:cs="Arial"/>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1F1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3D59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圆弧/倒角</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E5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w w:val="90"/>
                <w:kern w:val="0"/>
                <w:sz w:val="24"/>
                <w:szCs w:val="24"/>
                <w:u w:val="none"/>
                <w:lang w:val="en-US" w:eastAsia="zh-CN" w:bidi="ar"/>
              </w:rPr>
              <w:t>R3一处、C2一处、C2.5一处、C3一处，每处0.5分。</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9363693">
            <w:pPr>
              <w:jc w:val="center"/>
              <w:rPr>
                <w:rFonts w:hint="default" w:ascii="Arial" w:hAnsi="Arial" w:eastAsia="宋体" w:cs="Arial"/>
                <w:i w:val="0"/>
                <w:iCs w:val="0"/>
                <w:color w:val="000000"/>
                <w:sz w:val="24"/>
                <w:szCs w:val="24"/>
                <w:u w:val="none"/>
              </w:rPr>
            </w:pPr>
          </w:p>
        </w:tc>
      </w:tr>
      <w:tr w14:paraId="7B634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86E1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7DD62">
            <w:pPr>
              <w:jc w:val="center"/>
              <w:rPr>
                <w:rFonts w:hint="default" w:ascii="Arial" w:hAnsi="Arial" w:eastAsia="宋体" w:cs="Arial"/>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0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EB22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内外形轮廓</w:t>
            </w:r>
          </w:p>
        </w:tc>
        <w:tc>
          <w:tcPr>
            <w:tcW w:w="5541"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59EAF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外形轮廓与图纸相符度（指未加工轮廓，不含未注倒角、倒圆）一处不符扣0.2分，零件超过10处未加工，此项为0分。</w:t>
            </w:r>
          </w:p>
        </w:tc>
        <w:tc>
          <w:tcPr>
            <w:tcW w:w="8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38A043B">
            <w:pPr>
              <w:jc w:val="center"/>
              <w:rPr>
                <w:rFonts w:hint="default" w:ascii="Arial" w:hAnsi="Arial" w:eastAsia="宋体" w:cs="Arial"/>
                <w:i w:val="0"/>
                <w:iCs w:val="0"/>
                <w:color w:val="000000"/>
                <w:sz w:val="24"/>
                <w:szCs w:val="24"/>
                <w:u w:val="none"/>
              </w:rPr>
            </w:pPr>
          </w:p>
        </w:tc>
      </w:tr>
      <w:tr w14:paraId="5EF8A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44A0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3E71">
            <w:pPr>
              <w:jc w:val="center"/>
              <w:rPr>
                <w:rFonts w:hint="default" w:ascii="Arial" w:hAnsi="Arial" w:eastAsia="宋体" w:cs="Arial"/>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197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B30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未注倒角、倒圆</w:t>
            </w:r>
          </w:p>
        </w:tc>
        <w:tc>
          <w:tcPr>
            <w:tcW w:w="5541"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661D4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一处不符合要求（包括损伤、锐边、毛刺）扣0.1分，扣完为止，零件超过10处未加工，此项为0分。</w:t>
            </w:r>
          </w:p>
        </w:tc>
        <w:tc>
          <w:tcPr>
            <w:tcW w:w="8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12A4D87">
            <w:pPr>
              <w:jc w:val="center"/>
              <w:rPr>
                <w:rFonts w:hint="default" w:ascii="Arial" w:hAnsi="Arial" w:eastAsia="宋体" w:cs="Arial"/>
                <w:i w:val="0"/>
                <w:iCs w:val="0"/>
                <w:color w:val="000000"/>
                <w:sz w:val="24"/>
                <w:szCs w:val="24"/>
                <w:u w:val="none"/>
              </w:rPr>
            </w:pPr>
          </w:p>
        </w:tc>
      </w:tr>
      <w:tr w14:paraId="01348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FB63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F774">
            <w:pPr>
              <w:jc w:val="center"/>
              <w:rPr>
                <w:rFonts w:hint="default" w:ascii="Arial" w:hAnsi="Arial" w:eastAsia="宋体" w:cs="Arial"/>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9B1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0EF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表面缺陷</w:t>
            </w:r>
          </w:p>
        </w:tc>
        <w:tc>
          <w:tcPr>
            <w:tcW w:w="5541"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286C3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零件加工表面有划痕、擦伤、碰伤一处扣0.2分，断裂不得分</w:t>
            </w:r>
          </w:p>
        </w:tc>
        <w:tc>
          <w:tcPr>
            <w:tcW w:w="8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41F5BE0">
            <w:pPr>
              <w:jc w:val="center"/>
              <w:rPr>
                <w:rFonts w:hint="default" w:ascii="Arial" w:hAnsi="Arial" w:eastAsia="宋体" w:cs="Arial"/>
                <w:i w:val="0"/>
                <w:iCs w:val="0"/>
                <w:color w:val="000000"/>
                <w:sz w:val="24"/>
                <w:szCs w:val="24"/>
                <w:u w:val="none"/>
              </w:rPr>
            </w:pPr>
          </w:p>
        </w:tc>
      </w:tr>
      <w:tr w14:paraId="567F5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570" w:type="dxa"/>
            <w:tcBorders>
              <w:top w:val="single" w:color="000000" w:sz="4" w:space="0"/>
              <w:left w:val="single" w:color="000000" w:sz="8" w:space="0"/>
              <w:bottom w:val="single" w:color="000000" w:sz="8" w:space="0"/>
              <w:right w:val="single" w:color="000000" w:sz="4" w:space="0"/>
            </w:tcBorders>
            <w:shd w:val="clear" w:color="auto" w:fill="auto"/>
            <w:noWrap/>
            <w:vAlign w:val="center"/>
          </w:tcPr>
          <w:p w14:paraId="3148C7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810"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6DCEDDB8">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636C16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7231" w:type="dxa"/>
            <w:gridSpan w:val="26"/>
            <w:tcBorders>
              <w:top w:val="single" w:color="000000" w:sz="4" w:space="0"/>
              <w:left w:val="single" w:color="000000" w:sz="4" w:space="0"/>
              <w:bottom w:val="single" w:color="000000" w:sz="8" w:space="0"/>
              <w:right w:val="single" w:color="000000" w:sz="4" w:space="0"/>
            </w:tcBorders>
            <w:shd w:val="clear" w:color="auto" w:fill="auto"/>
            <w:noWrap/>
            <w:vAlign w:val="center"/>
          </w:tcPr>
          <w:p w14:paraId="2FE0F7B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成绩</w:t>
            </w:r>
          </w:p>
        </w:tc>
        <w:tc>
          <w:tcPr>
            <w:tcW w:w="8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14:paraId="2A39D5F2">
            <w:pPr>
              <w:jc w:val="center"/>
              <w:rPr>
                <w:rFonts w:hint="eastAsia" w:ascii="宋体" w:hAnsi="宋体" w:eastAsia="宋体" w:cs="宋体"/>
                <w:b/>
                <w:bCs/>
                <w:i w:val="0"/>
                <w:iCs w:val="0"/>
                <w:color w:val="000000"/>
                <w:sz w:val="24"/>
                <w:szCs w:val="24"/>
                <w:u w:val="none"/>
              </w:rPr>
            </w:pPr>
          </w:p>
        </w:tc>
      </w:tr>
      <w:tr w14:paraId="0055E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570" w:type="dxa"/>
            <w:tcBorders>
              <w:top w:val="nil"/>
              <w:left w:val="nil"/>
              <w:bottom w:val="nil"/>
              <w:right w:val="nil"/>
            </w:tcBorders>
            <w:shd w:val="clear" w:color="auto" w:fill="auto"/>
            <w:noWrap/>
            <w:vAlign w:val="center"/>
          </w:tcPr>
          <w:p w14:paraId="180E4A01">
            <w:pPr>
              <w:jc w:val="center"/>
              <w:rPr>
                <w:rFonts w:hint="eastAsia" w:ascii="宋体" w:hAnsi="宋体" w:eastAsia="宋体" w:cs="宋体"/>
                <w:i w:val="0"/>
                <w:iCs w:val="0"/>
                <w:color w:val="000000"/>
                <w:sz w:val="24"/>
                <w:szCs w:val="24"/>
                <w:u w:val="none"/>
              </w:rPr>
            </w:pPr>
          </w:p>
        </w:tc>
        <w:tc>
          <w:tcPr>
            <w:tcW w:w="810" w:type="dxa"/>
            <w:gridSpan w:val="2"/>
            <w:tcBorders>
              <w:top w:val="nil"/>
              <w:left w:val="nil"/>
              <w:bottom w:val="nil"/>
              <w:right w:val="nil"/>
            </w:tcBorders>
            <w:shd w:val="clear" w:color="auto" w:fill="auto"/>
            <w:noWrap/>
            <w:vAlign w:val="center"/>
          </w:tcPr>
          <w:p w14:paraId="0BF7404A">
            <w:pPr>
              <w:jc w:val="center"/>
              <w:rPr>
                <w:rFonts w:hint="eastAsia" w:ascii="宋体" w:hAnsi="宋体" w:eastAsia="宋体" w:cs="宋体"/>
                <w:i w:val="0"/>
                <w:iCs w:val="0"/>
                <w:color w:val="000000"/>
                <w:sz w:val="24"/>
                <w:szCs w:val="24"/>
                <w:u w:val="none"/>
              </w:rPr>
            </w:pPr>
          </w:p>
          <w:p w14:paraId="68DCB755">
            <w:pPr>
              <w:jc w:val="center"/>
              <w:rPr>
                <w:rFonts w:hint="eastAsia" w:ascii="宋体" w:hAnsi="宋体" w:eastAsia="宋体" w:cs="宋体"/>
                <w:i w:val="0"/>
                <w:iCs w:val="0"/>
                <w:color w:val="000000"/>
                <w:sz w:val="24"/>
                <w:szCs w:val="24"/>
                <w:u w:val="none"/>
              </w:rPr>
            </w:pPr>
          </w:p>
          <w:p w14:paraId="7FD3E12B">
            <w:pPr>
              <w:jc w:val="center"/>
              <w:rPr>
                <w:rFonts w:hint="eastAsia" w:ascii="宋体" w:hAnsi="宋体" w:eastAsia="宋体" w:cs="宋体"/>
                <w:i w:val="0"/>
                <w:iCs w:val="0"/>
                <w:color w:val="000000"/>
                <w:sz w:val="24"/>
                <w:szCs w:val="24"/>
                <w:u w:val="none"/>
              </w:rPr>
            </w:pPr>
          </w:p>
          <w:p w14:paraId="2EF1F01C">
            <w:pPr>
              <w:jc w:val="center"/>
              <w:rPr>
                <w:rFonts w:hint="eastAsia" w:ascii="宋体" w:hAnsi="宋体" w:eastAsia="宋体" w:cs="宋体"/>
                <w:i w:val="0"/>
                <w:iCs w:val="0"/>
                <w:color w:val="000000"/>
                <w:sz w:val="24"/>
                <w:szCs w:val="24"/>
                <w:u w:val="none"/>
              </w:rPr>
            </w:pPr>
          </w:p>
          <w:p w14:paraId="19B21056">
            <w:pPr>
              <w:jc w:val="center"/>
              <w:rPr>
                <w:rFonts w:hint="eastAsia" w:ascii="宋体" w:hAnsi="宋体" w:eastAsia="宋体" w:cs="宋体"/>
                <w:i w:val="0"/>
                <w:iCs w:val="0"/>
                <w:color w:val="000000"/>
                <w:sz w:val="24"/>
                <w:szCs w:val="24"/>
                <w:u w:val="none"/>
              </w:rPr>
            </w:pPr>
          </w:p>
          <w:p w14:paraId="51C49DE3">
            <w:pPr>
              <w:jc w:val="center"/>
              <w:rPr>
                <w:rFonts w:hint="eastAsia" w:ascii="宋体" w:hAnsi="宋体" w:eastAsia="宋体" w:cs="宋体"/>
                <w:i w:val="0"/>
                <w:iCs w:val="0"/>
                <w:color w:val="000000"/>
                <w:sz w:val="24"/>
                <w:szCs w:val="24"/>
                <w:u w:val="none"/>
              </w:rPr>
            </w:pPr>
          </w:p>
          <w:p w14:paraId="15686DCB">
            <w:pPr>
              <w:jc w:val="center"/>
              <w:rPr>
                <w:rFonts w:hint="eastAsia" w:ascii="宋体" w:hAnsi="宋体" w:eastAsia="宋体" w:cs="宋体"/>
                <w:i w:val="0"/>
                <w:iCs w:val="0"/>
                <w:color w:val="000000"/>
                <w:sz w:val="24"/>
                <w:szCs w:val="24"/>
                <w:u w:val="none"/>
              </w:rPr>
            </w:pPr>
          </w:p>
          <w:p w14:paraId="35A695FD">
            <w:pPr>
              <w:jc w:val="center"/>
              <w:rPr>
                <w:rFonts w:hint="eastAsia" w:ascii="宋体" w:hAnsi="宋体" w:eastAsia="宋体" w:cs="宋体"/>
                <w:i w:val="0"/>
                <w:iCs w:val="0"/>
                <w:color w:val="000000"/>
                <w:sz w:val="24"/>
                <w:szCs w:val="24"/>
                <w:u w:val="none"/>
              </w:rPr>
            </w:pPr>
          </w:p>
          <w:p w14:paraId="6A15DB21">
            <w:pPr>
              <w:jc w:val="center"/>
              <w:rPr>
                <w:rFonts w:hint="eastAsia" w:ascii="宋体" w:hAnsi="宋体" w:eastAsia="宋体" w:cs="宋体"/>
                <w:i w:val="0"/>
                <w:iCs w:val="0"/>
                <w:color w:val="000000"/>
                <w:sz w:val="24"/>
                <w:szCs w:val="24"/>
                <w:u w:val="none"/>
              </w:rPr>
            </w:pPr>
          </w:p>
          <w:p w14:paraId="6FEACCEE">
            <w:pPr>
              <w:jc w:val="center"/>
              <w:rPr>
                <w:rFonts w:hint="eastAsia" w:ascii="宋体" w:hAnsi="宋体" w:eastAsia="宋体" w:cs="宋体"/>
                <w:i w:val="0"/>
                <w:iCs w:val="0"/>
                <w:color w:val="000000"/>
                <w:sz w:val="24"/>
                <w:szCs w:val="24"/>
                <w:u w:val="none"/>
              </w:rPr>
            </w:pPr>
          </w:p>
          <w:p w14:paraId="6153873A">
            <w:pPr>
              <w:jc w:val="center"/>
              <w:rPr>
                <w:rFonts w:hint="eastAsia" w:ascii="宋体" w:hAnsi="宋体" w:eastAsia="宋体" w:cs="宋体"/>
                <w:i w:val="0"/>
                <w:iCs w:val="0"/>
                <w:color w:val="000000"/>
                <w:sz w:val="24"/>
                <w:szCs w:val="24"/>
                <w:u w:val="none"/>
              </w:rPr>
            </w:pPr>
          </w:p>
          <w:p w14:paraId="25E4A635">
            <w:pPr>
              <w:jc w:val="center"/>
              <w:rPr>
                <w:rFonts w:hint="eastAsia" w:ascii="宋体" w:hAnsi="宋体" w:eastAsia="宋体" w:cs="宋体"/>
                <w:i w:val="0"/>
                <w:iCs w:val="0"/>
                <w:color w:val="000000"/>
                <w:sz w:val="24"/>
                <w:szCs w:val="24"/>
                <w:u w:val="none"/>
              </w:rPr>
            </w:pPr>
          </w:p>
          <w:p w14:paraId="08FC603B">
            <w:pPr>
              <w:jc w:val="center"/>
              <w:rPr>
                <w:rFonts w:hint="eastAsia" w:ascii="宋体" w:hAnsi="宋体" w:eastAsia="宋体" w:cs="宋体"/>
                <w:i w:val="0"/>
                <w:iCs w:val="0"/>
                <w:color w:val="000000"/>
                <w:sz w:val="24"/>
                <w:szCs w:val="24"/>
                <w:u w:val="none"/>
              </w:rPr>
            </w:pPr>
          </w:p>
          <w:p w14:paraId="5310B254">
            <w:pPr>
              <w:jc w:val="center"/>
              <w:rPr>
                <w:rFonts w:hint="eastAsia" w:ascii="宋体" w:hAnsi="宋体" w:eastAsia="宋体" w:cs="宋体"/>
                <w:i w:val="0"/>
                <w:iCs w:val="0"/>
                <w:color w:val="000000"/>
                <w:sz w:val="24"/>
                <w:szCs w:val="24"/>
                <w:u w:val="none"/>
              </w:rPr>
            </w:pPr>
          </w:p>
          <w:p w14:paraId="6B53F3FE">
            <w:pPr>
              <w:jc w:val="center"/>
              <w:rPr>
                <w:rFonts w:hint="eastAsia" w:ascii="宋体" w:hAnsi="宋体" w:eastAsia="宋体" w:cs="宋体"/>
                <w:i w:val="0"/>
                <w:iCs w:val="0"/>
                <w:color w:val="000000"/>
                <w:sz w:val="24"/>
                <w:szCs w:val="24"/>
                <w:u w:val="none"/>
              </w:rPr>
            </w:pPr>
          </w:p>
          <w:p w14:paraId="4AA386F4">
            <w:pPr>
              <w:jc w:val="center"/>
              <w:rPr>
                <w:rFonts w:hint="eastAsia" w:ascii="宋体" w:hAnsi="宋体" w:eastAsia="宋体" w:cs="宋体"/>
                <w:i w:val="0"/>
                <w:iCs w:val="0"/>
                <w:color w:val="000000"/>
                <w:sz w:val="24"/>
                <w:szCs w:val="24"/>
                <w:u w:val="none"/>
              </w:rPr>
            </w:pPr>
          </w:p>
          <w:p w14:paraId="18A74E19">
            <w:pPr>
              <w:jc w:val="center"/>
              <w:rPr>
                <w:rFonts w:hint="eastAsia" w:ascii="宋体" w:hAnsi="宋体" w:eastAsia="宋体" w:cs="宋体"/>
                <w:i w:val="0"/>
                <w:iCs w:val="0"/>
                <w:color w:val="000000"/>
                <w:sz w:val="24"/>
                <w:szCs w:val="24"/>
                <w:u w:val="none"/>
              </w:rPr>
            </w:pPr>
          </w:p>
          <w:p w14:paraId="4D681B80">
            <w:pPr>
              <w:jc w:val="center"/>
              <w:rPr>
                <w:rFonts w:hint="eastAsia" w:ascii="宋体" w:hAnsi="宋体" w:eastAsia="宋体" w:cs="宋体"/>
                <w:i w:val="0"/>
                <w:iCs w:val="0"/>
                <w:color w:val="000000"/>
                <w:sz w:val="24"/>
                <w:szCs w:val="24"/>
                <w:u w:val="none"/>
              </w:rPr>
            </w:pPr>
          </w:p>
          <w:p w14:paraId="643A0B50">
            <w:pPr>
              <w:jc w:val="center"/>
              <w:rPr>
                <w:rFonts w:hint="eastAsia" w:ascii="宋体" w:hAnsi="宋体" w:eastAsia="宋体" w:cs="宋体"/>
                <w:i w:val="0"/>
                <w:iCs w:val="0"/>
                <w:color w:val="000000"/>
                <w:sz w:val="24"/>
                <w:szCs w:val="24"/>
                <w:u w:val="none"/>
              </w:rPr>
            </w:pPr>
          </w:p>
          <w:p w14:paraId="5A72E295">
            <w:pPr>
              <w:jc w:val="center"/>
              <w:rPr>
                <w:rFonts w:hint="eastAsia" w:ascii="宋体" w:hAnsi="宋体" w:eastAsia="宋体" w:cs="宋体"/>
                <w:i w:val="0"/>
                <w:iCs w:val="0"/>
                <w:color w:val="000000"/>
                <w:sz w:val="24"/>
                <w:szCs w:val="24"/>
                <w:u w:val="none"/>
              </w:rPr>
            </w:pPr>
          </w:p>
          <w:p w14:paraId="07FEC71D">
            <w:pPr>
              <w:jc w:val="center"/>
              <w:rPr>
                <w:rFonts w:hint="eastAsia" w:ascii="宋体" w:hAnsi="宋体" w:eastAsia="宋体" w:cs="宋体"/>
                <w:i w:val="0"/>
                <w:iCs w:val="0"/>
                <w:color w:val="000000"/>
                <w:sz w:val="24"/>
                <w:szCs w:val="24"/>
                <w:u w:val="none"/>
              </w:rPr>
            </w:pPr>
          </w:p>
          <w:p w14:paraId="4EDEAD7D">
            <w:pPr>
              <w:jc w:val="center"/>
              <w:rPr>
                <w:rFonts w:hint="eastAsia" w:ascii="宋体" w:hAnsi="宋体" w:eastAsia="宋体" w:cs="宋体"/>
                <w:i w:val="0"/>
                <w:iCs w:val="0"/>
                <w:color w:val="000000"/>
                <w:sz w:val="24"/>
                <w:szCs w:val="24"/>
                <w:u w:val="none"/>
              </w:rPr>
            </w:pPr>
          </w:p>
          <w:p w14:paraId="05E81CB2">
            <w:pPr>
              <w:jc w:val="center"/>
              <w:rPr>
                <w:rFonts w:hint="eastAsia" w:ascii="宋体" w:hAnsi="宋体" w:eastAsia="宋体" w:cs="宋体"/>
                <w:i w:val="0"/>
                <w:iCs w:val="0"/>
                <w:color w:val="000000"/>
                <w:sz w:val="24"/>
                <w:szCs w:val="24"/>
                <w:u w:val="none"/>
              </w:rPr>
            </w:pPr>
          </w:p>
          <w:p w14:paraId="665B22F4">
            <w:pPr>
              <w:jc w:val="both"/>
              <w:rPr>
                <w:rFonts w:hint="eastAsia" w:ascii="宋体" w:hAnsi="宋体" w:eastAsia="宋体" w:cs="宋体"/>
                <w:i w:val="0"/>
                <w:iCs w:val="0"/>
                <w:color w:val="000000"/>
                <w:sz w:val="24"/>
                <w:szCs w:val="24"/>
                <w:u w:val="none"/>
              </w:rPr>
            </w:pPr>
          </w:p>
        </w:tc>
        <w:tc>
          <w:tcPr>
            <w:tcW w:w="610" w:type="dxa"/>
            <w:gridSpan w:val="2"/>
            <w:tcBorders>
              <w:top w:val="nil"/>
              <w:left w:val="nil"/>
              <w:bottom w:val="nil"/>
              <w:right w:val="nil"/>
            </w:tcBorders>
            <w:shd w:val="clear" w:color="auto" w:fill="auto"/>
            <w:noWrap/>
            <w:vAlign w:val="center"/>
          </w:tcPr>
          <w:p w14:paraId="7F92BEDC">
            <w:pPr>
              <w:jc w:val="center"/>
              <w:rPr>
                <w:rFonts w:hint="eastAsia" w:ascii="宋体" w:hAnsi="宋体" w:eastAsia="宋体" w:cs="宋体"/>
                <w:i w:val="0"/>
                <w:iCs w:val="0"/>
                <w:color w:val="000000"/>
                <w:sz w:val="24"/>
                <w:szCs w:val="24"/>
                <w:u w:val="none"/>
              </w:rPr>
            </w:pPr>
          </w:p>
          <w:p w14:paraId="53193B13">
            <w:pPr>
              <w:jc w:val="center"/>
              <w:rPr>
                <w:rFonts w:hint="eastAsia" w:ascii="宋体" w:hAnsi="宋体" w:eastAsia="宋体" w:cs="宋体"/>
                <w:i w:val="0"/>
                <w:iCs w:val="0"/>
                <w:color w:val="000000"/>
                <w:sz w:val="24"/>
                <w:szCs w:val="24"/>
                <w:u w:val="none"/>
              </w:rPr>
            </w:pPr>
          </w:p>
          <w:p w14:paraId="386A265C">
            <w:pPr>
              <w:jc w:val="center"/>
              <w:rPr>
                <w:rFonts w:hint="eastAsia" w:ascii="宋体" w:hAnsi="宋体" w:eastAsia="宋体" w:cs="宋体"/>
                <w:i w:val="0"/>
                <w:iCs w:val="0"/>
                <w:color w:val="000000"/>
                <w:sz w:val="24"/>
                <w:szCs w:val="24"/>
                <w:u w:val="none"/>
              </w:rPr>
            </w:pPr>
          </w:p>
          <w:p w14:paraId="25A44E0D">
            <w:pPr>
              <w:jc w:val="center"/>
              <w:rPr>
                <w:rFonts w:hint="eastAsia" w:ascii="宋体" w:hAnsi="宋体" w:eastAsia="宋体" w:cs="宋体"/>
                <w:i w:val="0"/>
                <w:iCs w:val="0"/>
                <w:color w:val="000000"/>
                <w:sz w:val="24"/>
                <w:szCs w:val="24"/>
                <w:u w:val="none"/>
              </w:rPr>
            </w:pPr>
          </w:p>
          <w:p w14:paraId="18FBBE6A">
            <w:pPr>
              <w:jc w:val="center"/>
              <w:rPr>
                <w:rFonts w:hint="eastAsia" w:ascii="宋体" w:hAnsi="宋体" w:eastAsia="宋体" w:cs="宋体"/>
                <w:i w:val="0"/>
                <w:iCs w:val="0"/>
                <w:color w:val="000000"/>
                <w:sz w:val="24"/>
                <w:szCs w:val="24"/>
                <w:u w:val="none"/>
              </w:rPr>
            </w:pPr>
          </w:p>
          <w:p w14:paraId="73F8ACFC">
            <w:pPr>
              <w:jc w:val="center"/>
              <w:rPr>
                <w:rFonts w:hint="eastAsia" w:ascii="宋体" w:hAnsi="宋体" w:eastAsia="宋体" w:cs="宋体"/>
                <w:i w:val="0"/>
                <w:iCs w:val="0"/>
                <w:color w:val="000000"/>
                <w:sz w:val="24"/>
                <w:szCs w:val="24"/>
                <w:u w:val="none"/>
              </w:rPr>
            </w:pPr>
          </w:p>
          <w:p w14:paraId="76557ECB">
            <w:pPr>
              <w:jc w:val="center"/>
              <w:rPr>
                <w:rFonts w:hint="eastAsia" w:ascii="宋体" w:hAnsi="宋体" w:eastAsia="宋体" w:cs="宋体"/>
                <w:i w:val="0"/>
                <w:iCs w:val="0"/>
                <w:color w:val="000000"/>
                <w:sz w:val="24"/>
                <w:szCs w:val="24"/>
                <w:u w:val="none"/>
              </w:rPr>
            </w:pPr>
          </w:p>
          <w:p w14:paraId="60E1A41C">
            <w:pPr>
              <w:jc w:val="center"/>
              <w:rPr>
                <w:rFonts w:hint="eastAsia" w:ascii="宋体" w:hAnsi="宋体" w:eastAsia="宋体" w:cs="宋体"/>
                <w:i w:val="0"/>
                <w:iCs w:val="0"/>
                <w:color w:val="000000"/>
                <w:sz w:val="24"/>
                <w:szCs w:val="24"/>
                <w:u w:val="none"/>
              </w:rPr>
            </w:pPr>
          </w:p>
          <w:p w14:paraId="2699D2A1">
            <w:pPr>
              <w:jc w:val="center"/>
              <w:rPr>
                <w:rFonts w:hint="eastAsia" w:ascii="宋体" w:hAnsi="宋体" w:eastAsia="宋体" w:cs="宋体"/>
                <w:i w:val="0"/>
                <w:iCs w:val="0"/>
                <w:color w:val="000000"/>
                <w:sz w:val="24"/>
                <w:szCs w:val="24"/>
                <w:u w:val="none"/>
              </w:rPr>
            </w:pPr>
          </w:p>
          <w:p w14:paraId="59CAEFB0">
            <w:pPr>
              <w:jc w:val="center"/>
              <w:rPr>
                <w:rFonts w:hint="eastAsia" w:ascii="宋体" w:hAnsi="宋体" w:eastAsia="宋体" w:cs="宋体"/>
                <w:i w:val="0"/>
                <w:iCs w:val="0"/>
                <w:color w:val="000000"/>
                <w:sz w:val="24"/>
                <w:szCs w:val="24"/>
                <w:u w:val="none"/>
              </w:rPr>
            </w:pPr>
          </w:p>
          <w:p w14:paraId="6D9956A0">
            <w:pPr>
              <w:jc w:val="center"/>
              <w:rPr>
                <w:rFonts w:hint="eastAsia" w:ascii="宋体" w:hAnsi="宋体" w:eastAsia="宋体" w:cs="宋体"/>
                <w:i w:val="0"/>
                <w:iCs w:val="0"/>
                <w:color w:val="000000"/>
                <w:sz w:val="24"/>
                <w:szCs w:val="24"/>
                <w:u w:val="none"/>
              </w:rPr>
            </w:pPr>
          </w:p>
          <w:p w14:paraId="100D1E2E">
            <w:pPr>
              <w:jc w:val="center"/>
              <w:rPr>
                <w:rFonts w:hint="eastAsia" w:ascii="宋体" w:hAnsi="宋体" w:eastAsia="宋体" w:cs="宋体"/>
                <w:i w:val="0"/>
                <w:iCs w:val="0"/>
                <w:color w:val="000000"/>
                <w:sz w:val="24"/>
                <w:szCs w:val="24"/>
                <w:u w:val="none"/>
              </w:rPr>
            </w:pPr>
          </w:p>
          <w:p w14:paraId="12CFAF27">
            <w:pPr>
              <w:jc w:val="center"/>
              <w:rPr>
                <w:rFonts w:hint="eastAsia" w:ascii="宋体" w:hAnsi="宋体" w:eastAsia="宋体" w:cs="宋体"/>
                <w:i w:val="0"/>
                <w:iCs w:val="0"/>
                <w:color w:val="000000"/>
                <w:sz w:val="24"/>
                <w:szCs w:val="24"/>
                <w:u w:val="none"/>
              </w:rPr>
            </w:pPr>
          </w:p>
          <w:p w14:paraId="6163FD06">
            <w:pPr>
              <w:jc w:val="center"/>
              <w:rPr>
                <w:rFonts w:hint="eastAsia" w:ascii="宋体" w:hAnsi="宋体" w:eastAsia="宋体" w:cs="宋体"/>
                <w:i w:val="0"/>
                <w:iCs w:val="0"/>
                <w:color w:val="000000"/>
                <w:sz w:val="24"/>
                <w:szCs w:val="24"/>
                <w:u w:val="none"/>
              </w:rPr>
            </w:pPr>
          </w:p>
          <w:p w14:paraId="0882ECA7">
            <w:pPr>
              <w:jc w:val="center"/>
              <w:rPr>
                <w:rFonts w:hint="eastAsia" w:ascii="宋体" w:hAnsi="宋体" w:eastAsia="宋体" w:cs="宋体"/>
                <w:i w:val="0"/>
                <w:iCs w:val="0"/>
                <w:color w:val="000000"/>
                <w:sz w:val="24"/>
                <w:szCs w:val="24"/>
                <w:u w:val="none"/>
              </w:rPr>
            </w:pPr>
          </w:p>
          <w:p w14:paraId="1D24D3F9">
            <w:pPr>
              <w:jc w:val="center"/>
              <w:rPr>
                <w:rFonts w:hint="eastAsia" w:ascii="宋体" w:hAnsi="宋体" w:eastAsia="宋体" w:cs="宋体"/>
                <w:i w:val="0"/>
                <w:iCs w:val="0"/>
                <w:color w:val="000000"/>
                <w:sz w:val="24"/>
                <w:szCs w:val="24"/>
                <w:u w:val="none"/>
              </w:rPr>
            </w:pPr>
          </w:p>
          <w:p w14:paraId="7097AA16">
            <w:pPr>
              <w:jc w:val="center"/>
              <w:rPr>
                <w:rFonts w:hint="eastAsia" w:ascii="宋体" w:hAnsi="宋体" w:eastAsia="宋体" w:cs="宋体"/>
                <w:i w:val="0"/>
                <w:iCs w:val="0"/>
                <w:color w:val="000000"/>
                <w:sz w:val="24"/>
                <w:szCs w:val="24"/>
                <w:u w:val="none"/>
              </w:rPr>
            </w:pPr>
          </w:p>
          <w:p w14:paraId="565D810E">
            <w:pPr>
              <w:jc w:val="center"/>
              <w:rPr>
                <w:rFonts w:hint="eastAsia" w:ascii="宋体" w:hAnsi="宋体" w:eastAsia="宋体" w:cs="宋体"/>
                <w:i w:val="0"/>
                <w:iCs w:val="0"/>
                <w:color w:val="000000"/>
                <w:sz w:val="24"/>
                <w:szCs w:val="24"/>
                <w:u w:val="none"/>
              </w:rPr>
            </w:pPr>
          </w:p>
          <w:p w14:paraId="010E0CE6">
            <w:pPr>
              <w:jc w:val="center"/>
              <w:rPr>
                <w:rFonts w:hint="eastAsia" w:ascii="宋体" w:hAnsi="宋体" w:eastAsia="宋体" w:cs="宋体"/>
                <w:i w:val="0"/>
                <w:iCs w:val="0"/>
                <w:color w:val="000000"/>
                <w:sz w:val="24"/>
                <w:szCs w:val="24"/>
                <w:u w:val="none"/>
              </w:rPr>
            </w:pPr>
          </w:p>
          <w:p w14:paraId="677C5A1B">
            <w:pPr>
              <w:jc w:val="center"/>
              <w:rPr>
                <w:rFonts w:hint="eastAsia" w:ascii="宋体" w:hAnsi="宋体" w:eastAsia="宋体" w:cs="宋体"/>
                <w:i w:val="0"/>
                <w:iCs w:val="0"/>
                <w:color w:val="000000"/>
                <w:sz w:val="24"/>
                <w:szCs w:val="24"/>
                <w:u w:val="none"/>
              </w:rPr>
            </w:pPr>
          </w:p>
          <w:p w14:paraId="1AEB9770">
            <w:pPr>
              <w:jc w:val="center"/>
              <w:rPr>
                <w:rFonts w:hint="eastAsia" w:ascii="宋体" w:hAnsi="宋体" w:eastAsia="宋体" w:cs="宋体"/>
                <w:i w:val="0"/>
                <w:iCs w:val="0"/>
                <w:color w:val="000000"/>
                <w:sz w:val="24"/>
                <w:szCs w:val="24"/>
                <w:u w:val="none"/>
              </w:rPr>
            </w:pPr>
          </w:p>
          <w:p w14:paraId="32E92024">
            <w:pPr>
              <w:jc w:val="center"/>
              <w:rPr>
                <w:rFonts w:hint="eastAsia" w:ascii="宋体" w:hAnsi="宋体" w:eastAsia="宋体" w:cs="宋体"/>
                <w:i w:val="0"/>
                <w:iCs w:val="0"/>
                <w:color w:val="000000"/>
                <w:sz w:val="24"/>
                <w:szCs w:val="24"/>
                <w:u w:val="none"/>
              </w:rPr>
            </w:pPr>
          </w:p>
        </w:tc>
        <w:tc>
          <w:tcPr>
            <w:tcW w:w="679" w:type="dxa"/>
            <w:gridSpan w:val="3"/>
            <w:tcBorders>
              <w:top w:val="nil"/>
              <w:left w:val="nil"/>
              <w:bottom w:val="nil"/>
              <w:right w:val="nil"/>
            </w:tcBorders>
            <w:shd w:val="clear" w:color="auto" w:fill="auto"/>
            <w:noWrap/>
            <w:vAlign w:val="center"/>
          </w:tcPr>
          <w:p w14:paraId="3844A6DF">
            <w:pPr>
              <w:jc w:val="center"/>
              <w:rPr>
                <w:rFonts w:hint="eastAsia" w:ascii="宋体" w:hAnsi="宋体" w:eastAsia="宋体" w:cs="宋体"/>
                <w:b/>
                <w:bCs/>
                <w:i w:val="0"/>
                <w:iCs w:val="0"/>
                <w:color w:val="000000"/>
                <w:sz w:val="24"/>
                <w:szCs w:val="24"/>
                <w:u w:val="none"/>
              </w:rPr>
            </w:pPr>
          </w:p>
        </w:tc>
        <w:tc>
          <w:tcPr>
            <w:tcW w:w="1011" w:type="dxa"/>
            <w:gridSpan w:val="6"/>
            <w:tcBorders>
              <w:top w:val="nil"/>
              <w:left w:val="nil"/>
              <w:bottom w:val="nil"/>
              <w:right w:val="nil"/>
            </w:tcBorders>
            <w:shd w:val="clear" w:color="auto" w:fill="auto"/>
            <w:noWrap/>
            <w:vAlign w:val="center"/>
          </w:tcPr>
          <w:p w14:paraId="4ABEC914">
            <w:pPr>
              <w:jc w:val="center"/>
              <w:rPr>
                <w:rFonts w:hint="default" w:ascii="Arial" w:hAnsi="Arial" w:eastAsia="宋体" w:cs="Arial"/>
                <w:b/>
                <w:bCs/>
                <w:i w:val="0"/>
                <w:iCs w:val="0"/>
                <w:color w:val="000000"/>
                <w:sz w:val="24"/>
                <w:szCs w:val="24"/>
                <w:u w:val="none"/>
              </w:rPr>
            </w:pPr>
          </w:p>
        </w:tc>
        <w:tc>
          <w:tcPr>
            <w:tcW w:w="764" w:type="dxa"/>
            <w:gridSpan w:val="2"/>
            <w:tcBorders>
              <w:top w:val="nil"/>
              <w:left w:val="nil"/>
              <w:bottom w:val="nil"/>
              <w:right w:val="nil"/>
            </w:tcBorders>
            <w:shd w:val="clear" w:color="auto" w:fill="auto"/>
            <w:noWrap/>
            <w:vAlign w:val="center"/>
          </w:tcPr>
          <w:p w14:paraId="5F55379A">
            <w:pPr>
              <w:jc w:val="center"/>
              <w:rPr>
                <w:rFonts w:hint="default" w:ascii="Arial" w:hAnsi="Arial" w:eastAsia="宋体" w:cs="Arial"/>
                <w:b/>
                <w:bCs/>
                <w:i w:val="0"/>
                <w:iCs w:val="0"/>
                <w:color w:val="000000"/>
                <w:sz w:val="24"/>
                <w:szCs w:val="24"/>
                <w:u w:val="none"/>
              </w:rPr>
            </w:pPr>
          </w:p>
        </w:tc>
        <w:tc>
          <w:tcPr>
            <w:tcW w:w="1079" w:type="dxa"/>
            <w:gridSpan w:val="4"/>
            <w:tcBorders>
              <w:top w:val="nil"/>
              <w:left w:val="nil"/>
              <w:bottom w:val="nil"/>
              <w:right w:val="nil"/>
            </w:tcBorders>
            <w:shd w:val="clear" w:color="auto" w:fill="auto"/>
            <w:noWrap/>
            <w:vAlign w:val="center"/>
          </w:tcPr>
          <w:p w14:paraId="30DC2464">
            <w:pPr>
              <w:jc w:val="center"/>
              <w:rPr>
                <w:rFonts w:hint="default" w:ascii="Arial" w:hAnsi="Arial" w:eastAsia="宋体" w:cs="Arial"/>
                <w:b/>
                <w:bCs/>
                <w:i w:val="0"/>
                <w:iCs w:val="0"/>
                <w:color w:val="000000"/>
                <w:sz w:val="24"/>
                <w:szCs w:val="24"/>
                <w:u w:val="none"/>
              </w:rPr>
            </w:pPr>
          </w:p>
          <w:p w14:paraId="4E414731">
            <w:pPr>
              <w:jc w:val="center"/>
              <w:rPr>
                <w:rFonts w:hint="default" w:ascii="Arial" w:hAnsi="Arial" w:eastAsia="宋体" w:cs="Arial"/>
                <w:b/>
                <w:bCs/>
                <w:i w:val="0"/>
                <w:iCs w:val="0"/>
                <w:color w:val="000000"/>
                <w:sz w:val="24"/>
                <w:szCs w:val="24"/>
                <w:u w:val="none"/>
              </w:rPr>
            </w:pPr>
          </w:p>
          <w:p w14:paraId="20B3E723">
            <w:pPr>
              <w:jc w:val="center"/>
              <w:rPr>
                <w:rFonts w:hint="default" w:ascii="Arial" w:hAnsi="Arial" w:eastAsia="宋体" w:cs="Arial"/>
                <w:b/>
                <w:bCs/>
                <w:i w:val="0"/>
                <w:iCs w:val="0"/>
                <w:color w:val="000000"/>
                <w:sz w:val="24"/>
                <w:szCs w:val="24"/>
                <w:u w:val="none"/>
              </w:rPr>
            </w:pPr>
          </w:p>
          <w:p w14:paraId="42C30D43">
            <w:pPr>
              <w:jc w:val="center"/>
              <w:rPr>
                <w:rFonts w:hint="default" w:ascii="Arial" w:hAnsi="Arial" w:eastAsia="宋体" w:cs="Arial"/>
                <w:b/>
                <w:bCs/>
                <w:i w:val="0"/>
                <w:iCs w:val="0"/>
                <w:color w:val="000000"/>
                <w:sz w:val="24"/>
                <w:szCs w:val="24"/>
                <w:u w:val="none"/>
              </w:rPr>
            </w:pPr>
          </w:p>
          <w:p w14:paraId="5F25C58E">
            <w:pPr>
              <w:jc w:val="center"/>
              <w:rPr>
                <w:rFonts w:hint="default" w:ascii="Arial" w:hAnsi="Arial" w:eastAsia="宋体" w:cs="Arial"/>
                <w:b/>
                <w:bCs/>
                <w:i w:val="0"/>
                <w:iCs w:val="0"/>
                <w:color w:val="000000"/>
                <w:sz w:val="24"/>
                <w:szCs w:val="24"/>
                <w:u w:val="none"/>
              </w:rPr>
            </w:pPr>
          </w:p>
          <w:p w14:paraId="7278E58F">
            <w:pPr>
              <w:jc w:val="center"/>
              <w:rPr>
                <w:rFonts w:hint="default" w:ascii="Arial" w:hAnsi="Arial" w:eastAsia="宋体" w:cs="Arial"/>
                <w:b/>
                <w:bCs/>
                <w:i w:val="0"/>
                <w:iCs w:val="0"/>
                <w:color w:val="000000"/>
                <w:sz w:val="24"/>
                <w:szCs w:val="24"/>
                <w:u w:val="none"/>
              </w:rPr>
            </w:pPr>
          </w:p>
          <w:p w14:paraId="4F8C66AD">
            <w:pPr>
              <w:jc w:val="center"/>
              <w:rPr>
                <w:rFonts w:hint="default" w:ascii="Arial" w:hAnsi="Arial" w:eastAsia="宋体" w:cs="Arial"/>
                <w:b/>
                <w:bCs/>
                <w:i w:val="0"/>
                <w:iCs w:val="0"/>
                <w:color w:val="000000"/>
                <w:sz w:val="24"/>
                <w:szCs w:val="24"/>
                <w:u w:val="none"/>
              </w:rPr>
            </w:pPr>
          </w:p>
          <w:p w14:paraId="718C2202">
            <w:pPr>
              <w:jc w:val="center"/>
              <w:rPr>
                <w:rFonts w:hint="default" w:ascii="Arial" w:hAnsi="Arial" w:eastAsia="宋体" w:cs="Arial"/>
                <w:b/>
                <w:bCs/>
                <w:i w:val="0"/>
                <w:iCs w:val="0"/>
                <w:color w:val="000000"/>
                <w:sz w:val="24"/>
                <w:szCs w:val="24"/>
                <w:u w:val="none"/>
              </w:rPr>
            </w:pPr>
          </w:p>
          <w:p w14:paraId="13C03525">
            <w:pPr>
              <w:jc w:val="center"/>
              <w:rPr>
                <w:rFonts w:hint="default" w:ascii="Arial" w:hAnsi="Arial" w:eastAsia="宋体" w:cs="Arial"/>
                <w:b/>
                <w:bCs/>
                <w:i w:val="0"/>
                <w:iCs w:val="0"/>
                <w:color w:val="000000"/>
                <w:sz w:val="24"/>
                <w:szCs w:val="24"/>
                <w:u w:val="none"/>
              </w:rPr>
            </w:pPr>
          </w:p>
          <w:p w14:paraId="553416DD">
            <w:pPr>
              <w:jc w:val="center"/>
              <w:rPr>
                <w:rFonts w:hint="default" w:ascii="Arial" w:hAnsi="Arial" w:eastAsia="宋体" w:cs="Arial"/>
                <w:b/>
                <w:bCs/>
                <w:i w:val="0"/>
                <w:iCs w:val="0"/>
                <w:color w:val="000000"/>
                <w:sz w:val="24"/>
                <w:szCs w:val="24"/>
                <w:u w:val="none"/>
              </w:rPr>
            </w:pPr>
          </w:p>
          <w:p w14:paraId="73C68289">
            <w:pPr>
              <w:jc w:val="center"/>
              <w:rPr>
                <w:rFonts w:hint="default" w:ascii="Arial" w:hAnsi="Arial" w:eastAsia="宋体" w:cs="Arial"/>
                <w:b/>
                <w:bCs/>
                <w:i w:val="0"/>
                <w:iCs w:val="0"/>
                <w:color w:val="000000"/>
                <w:sz w:val="24"/>
                <w:szCs w:val="24"/>
                <w:u w:val="none"/>
              </w:rPr>
            </w:pPr>
          </w:p>
          <w:p w14:paraId="3C12844D">
            <w:pPr>
              <w:jc w:val="center"/>
              <w:rPr>
                <w:rFonts w:hint="default" w:ascii="Arial" w:hAnsi="Arial" w:eastAsia="宋体" w:cs="Arial"/>
                <w:b/>
                <w:bCs/>
                <w:i w:val="0"/>
                <w:iCs w:val="0"/>
                <w:color w:val="000000"/>
                <w:sz w:val="24"/>
                <w:szCs w:val="24"/>
                <w:u w:val="none"/>
              </w:rPr>
            </w:pPr>
          </w:p>
          <w:p w14:paraId="2664A340">
            <w:pPr>
              <w:jc w:val="center"/>
              <w:rPr>
                <w:rFonts w:hint="default" w:ascii="Arial" w:hAnsi="Arial" w:eastAsia="宋体" w:cs="Arial"/>
                <w:b/>
                <w:bCs/>
                <w:i w:val="0"/>
                <w:iCs w:val="0"/>
                <w:color w:val="000000"/>
                <w:sz w:val="24"/>
                <w:szCs w:val="24"/>
                <w:u w:val="none"/>
              </w:rPr>
            </w:pPr>
          </w:p>
          <w:p w14:paraId="0F9FDD95">
            <w:pPr>
              <w:jc w:val="center"/>
              <w:rPr>
                <w:rFonts w:hint="default" w:ascii="Arial" w:hAnsi="Arial" w:eastAsia="宋体" w:cs="Arial"/>
                <w:b/>
                <w:bCs/>
                <w:i w:val="0"/>
                <w:iCs w:val="0"/>
                <w:color w:val="000000"/>
                <w:sz w:val="24"/>
                <w:szCs w:val="24"/>
                <w:u w:val="none"/>
              </w:rPr>
            </w:pPr>
          </w:p>
          <w:p w14:paraId="104D5ED8">
            <w:pPr>
              <w:jc w:val="center"/>
              <w:rPr>
                <w:rFonts w:hint="default" w:ascii="Arial" w:hAnsi="Arial" w:eastAsia="宋体" w:cs="Arial"/>
                <w:b/>
                <w:bCs/>
                <w:i w:val="0"/>
                <w:iCs w:val="0"/>
                <w:color w:val="000000"/>
                <w:sz w:val="24"/>
                <w:szCs w:val="24"/>
                <w:u w:val="none"/>
              </w:rPr>
            </w:pPr>
          </w:p>
          <w:p w14:paraId="07CCB3B2">
            <w:pPr>
              <w:jc w:val="center"/>
              <w:rPr>
                <w:rFonts w:hint="default" w:ascii="Arial" w:hAnsi="Arial" w:eastAsia="宋体" w:cs="Arial"/>
                <w:b/>
                <w:bCs/>
                <w:i w:val="0"/>
                <w:iCs w:val="0"/>
                <w:color w:val="000000"/>
                <w:sz w:val="24"/>
                <w:szCs w:val="24"/>
                <w:u w:val="none"/>
              </w:rPr>
            </w:pPr>
          </w:p>
          <w:p w14:paraId="40B39215">
            <w:pPr>
              <w:jc w:val="center"/>
              <w:rPr>
                <w:rFonts w:hint="default" w:ascii="Arial" w:hAnsi="Arial" w:eastAsia="宋体" w:cs="Arial"/>
                <w:b/>
                <w:bCs/>
                <w:i w:val="0"/>
                <w:iCs w:val="0"/>
                <w:color w:val="000000"/>
                <w:sz w:val="24"/>
                <w:szCs w:val="24"/>
                <w:u w:val="none"/>
              </w:rPr>
            </w:pPr>
          </w:p>
          <w:p w14:paraId="390FEB1A">
            <w:pPr>
              <w:jc w:val="center"/>
              <w:rPr>
                <w:rFonts w:hint="default" w:ascii="Arial" w:hAnsi="Arial" w:eastAsia="宋体" w:cs="Arial"/>
                <w:b/>
                <w:bCs/>
                <w:i w:val="0"/>
                <w:iCs w:val="0"/>
                <w:color w:val="000000"/>
                <w:sz w:val="24"/>
                <w:szCs w:val="24"/>
                <w:u w:val="none"/>
              </w:rPr>
            </w:pPr>
          </w:p>
          <w:p w14:paraId="5E2949E6">
            <w:pPr>
              <w:jc w:val="center"/>
              <w:rPr>
                <w:rFonts w:hint="default" w:ascii="Arial" w:hAnsi="Arial" w:eastAsia="宋体" w:cs="Arial"/>
                <w:b/>
                <w:bCs/>
                <w:i w:val="0"/>
                <w:iCs w:val="0"/>
                <w:color w:val="000000"/>
                <w:sz w:val="24"/>
                <w:szCs w:val="24"/>
                <w:u w:val="none"/>
              </w:rPr>
            </w:pPr>
          </w:p>
          <w:p w14:paraId="4E2F3EA6">
            <w:pPr>
              <w:jc w:val="center"/>
              <w:rPr>
                <w:rFonts w:hint="default" w:ascii="Arial" w:hAnsi="Arial" w:eastAsia="宋体" w:cs="Arial"/>
                <w:b/>
                <w:bCs/>
                <w:i w:val="0"/>
                <w:iCs w:val="0"/>
                <w:color w:val="000000"/>
                <w:sz w:val="24"/>
                <w:szCs w:val="24"/>
                <w:u w:val="none"/>
              </w:rPr>
            </w:pPr>
          </w:p>
          <w:p w14:paraId="4C85C4B0">
            <w:pPr>
              <w:jc w:val="center"/>
              <w:rPr>
                <w:rFonts w:hint="default" w:ascii="Arial" w:hAnsi="Arial" w:eastAsia="宋体" w:cs="Arial"/>
                <w:b/>
                <w:bCs/>
                <w:i w:val="0"/>
                <w:iCs w:val="0"/>
                <w:color w:val="000000"/>
                <w:sz w:val="24"/>
                <w:szCs w:val="24"/>
                <w:u w:val="none"/>
              </w:rPr>
            </w:pPr>
          </w:p>
          <w:p w14:paraId="067AECE7">
            <w:pPr>
              <w:jc w:val="center"/>
              <w:rPr>
                <w:rFonts w:hint="default" w:ascii="Arial" w:hAnsi="Arial" w:eastAsia="宋体" w:cs="Arial"/>
                <w:b/>
                <w:bCs/>
                <w:i w:val="0"/>
                <w:iCs w:val="0"/>
                <w:color w:val="000000"/>
                <w:sz w:val="24"/>
                <w:szCs w:val="24"/>
                <w:u w:val="none"/>
              </w:rPr>
            </w:pPr>
          </w:p>
          <w:p w14:paraId="1D819027">
            <w:pPr>
              <w:jc w:val="center"/>
              <w:rPr>
                <w:rFonts w:hint="default" w:ascii="Arial" w:hAnsi="Arial" w:eastAsia="宋体" w:cs="Arial"/>
                <w:b/>
                <w:bCs/>
                <w:i w:val="0"/>
                <w:iCs w:val="0"/>
                <w:color w:val="000000"/>
                <w:sz w:val="24"/>
                <w:szCs w:val="24"/>
                <w:u w:val="none"/>
              </w:rPr>
            </w:pPr>
          </w:p>
          <w:p w14:paraId="1B2B0779">
            <w:pPr>
              <w:jc w:val="center"/>
              <w:rPr>
                <w:rFonts w:hint="default" w:ascii="Arial" w:hAnsi="Arial" w:eastAsia="宋体" w:cs="Arial"/>
                <w:b/>
                <w:bCs/>
                <w:i w:val="0"/>
                <w:iCs w:val="0"/>
                <w:color w:val="000000"/>
                <w:sz w:val="24"/>
                <w:szCs w:val="24"/>
                <w:u w:val="none"/>
              </w:rPr>
            </w:pPr>
          </w:p>
          <w:p w14:paraId="173A8ACE">
            <w:pPr>
              <w:jc w:val="center"/>
              <w:rPr>
                <w:rFonts w:hint="default" w:ascii="Arial" w:hAnsi="Arial" w:eastAsia="宋体" w:cs="Arial"/>
                <w:b/>
                <w:bCs/>
                <w:i w:val="0"/>
                <w:iCs w:val="0"/>
                <w:color w:val="000000"/>
                <w:sz w:val="24"/>
                <w:szCs w:val="24"/>
                <w:u w:val="none"/>
              </w:rPr>
            </w:pPr>
          </w:p>
          <w:p w14:paraId="07F6F5A2">
            <w:pPr>
              <w:jc w:val="center"/>
              <w:rPr>
                <w:rFonts w:hint="default" w:ascii="Arial" w:hAnsi="Arial" w:eastAsia="宋体" w:cs="Arial"/>
                <w:b/>
                <w:bCs/>
                <w:i w:val="0"/>
                <w:iCs w:val="0"/>
                <w:color w:val="000000"/>
                <w:sz w:val="24"/>
                <w:szCs w:val="24"/>
                <w:u w:val="none"/>
              </w:rPr>
            </w:pPr>
          </w:p>
          <w:p w14:paraId="5CA1EA80">
            <w:pPr>
              <w:jc w:val="center"/>
              <w:rPr>
                <w:rFonts w:hint="default" w:ascii="Arial" w:hAnsi="Arial" w:eastAsia="宋体" w:cs="Arial"/>
                <w:b/>
                <w:bCs/>
                <w:i w:val="0"/>
                <w:iCs w:val="0"/>
                <w:color w:val="000000"/>
                <w:sz w:val="24"/>
                <w:szCs w:val="24"/>
                <w:u w:val="none"/>
              </w:rPr>
            </w:pPr>
          </w:p>
          <w:p w14:paraId="1FC9700F">
            <w:pPr>
              <w:jc w:val="center"/>
              <w:rPr>
                <w:rFonts w:hint="default" w:ascii="Arial" w:hAnsi="Arial" w:eastAsia="宋体" w:cs="Arial"/>
                <w:b/>
                <w:bCs/>
                <w:i w:val="0"/>
                <w:iCs w:val="0"/>
                <w:color w:val="000000"/>
                <w:sz w:val="24"/>
                <w:szCs w:val="24"/>
                <w:u w:val="none"/>
              </w:rPr>
            </w:pPr>
          </w:p>
          <w:p w14:paraId="4ADBF87D">
            <w:pPr>
              <w:jc w:val="center"/>
              <w:rPr>
                <w:rFonts w:hint="default" w:ascii="Arial" w:hAnsi="Arial" w:eastAsia="宋体" w:cs="Arial"/>
                <w:b/>
                <w:bCs/>
                <w:i w:val="0"/>
                <w:iCs w:val="0"/>
                <w:color w:val="000000"/>
                <w:sz w:val="24"/>
                <w:szCs w:val="24"/>
                <w:u w:val="none"/>
              </w:rPr>
            </w:pPr>
          </w:p>
          <w:p w14:paraId="0E07E4BA">
            <w:pPr>
              <w:jc w:val="center"/>
              <w:rPr>
                <w:rFonts w:hint="default" w:ascii="Arial" w:hAnsi="Arial" w:eastAsia="宋体" w:cs="Arial"/>
                <w:b/>
                <w:bCs/>
                <w:i w:val="0"/>
                <w:iCs w:val="0"/>
                <w:color w:val="000000"/>
                <w:sz w:val="24"/>
                <w:szCs w:val="24"/>
                <w:u w:val="none"/>
              </w:rPr>
            </w:pPr>
          </w:p>
          <w:p w14:paraId="783637C2">
            <w:pPr>
              <w:jc w:val="center"/>
              <w:rPr>
                <w:rFonts w:hint="default" w:ascii="Arial" w:hAnsi="Arial" w:eastAsia="宋体" w:cs="Arial"/>
                <w:b/>
                <w:bCs/>
                <w:i w:val="0"/>
                <w:iCs w:val="0"/>
                <w:color w:val="000000"/>
                <w:sz w:val="24"/>
                <w:szCs w:val="24"/>
                <w:u w:val="none"/>
              </w:rPr>
            </w:pPr>
          </w:p>
          <w:p w14:paraId="687C16BB">
            <w:pPr>
              <w:jc w:val="center"/>
              <w:rPr>
                <w:rFonts w:hint="default" w:ascii="Arial" w:hAnsi="Arial" w:eastAsia="宋体" w:cs="Arial"/>
                <w:b/>
                <w:bCs/>
                <w:i w:val="0"/>
                <w:iCs w:val="0"/>
                <w:color w:val="000000"/>
                <w:sz w:val="24"/>
                <w:szCs w:val="24"/>
                <w:u w:val="none"/>
              </w:rPr>
            </w:pPr>
          </w:p>
          <w:p w14:paraId="03F135A3">
            <w:pPr>
              <w:jc w:val="center"/>
              <w:rPr>
                <w:rFonts w:hint="default" w:ascii="Arial" w:hAnsi="Arial" w:eastAsia="宋体" w:cs="Arial"/>
                <w:b/>
                <w:bCs/>
                <w:i w:val="0"/>
                <w:iCs w:val="0"/>
                <w:color w:val="000000"/>
                <w:sz w:val="24"/>
                <w:szCs w:val="24"/>
                <w:u w:val="none"/>
              </w:rPr>
            </w:pPr>
          </w:p>
          <w:p w14:paraId="4CA3962C">
            <w:pPr>
              <w:jc w:val="center"/>
              <w:rPr>
                <w:rFonts w:hint="default" w:ascii="Arial" w:hAnsi="Arial" w:eastAsia="宋体" w:cs="Arial"/>
                <w:b/>
                <w:bCs/>
                <w:i w:val="0"/>
                <w:iCs w:val="0"/>
                <w:color w:val="000000"/>
                <w:sz w:val="24"/>
                <w:szCs w:val="24"/>
                <w:u w:val="none"/>
              </w:rPr>
            </w:pPr>
          </w:p>
          <w:p w14:paraId="4C5EA816">
            <w:pPr>
              <w:jc w:val="center"/>
              <w:rPr>
                <w:rFonts w:hint="default" w:ascii="Arial" w:hAnsi="Arial" w:eastAsia="宋体" w:cs="Arial"/>
                <w:b/>
                <w:bCs/>
                <w:i w:val="0"/>
                <w:iCs w:val="0"/>
                <w:color w:val="000000"/>
                <w:sz w:val="24"/>
                <w:szCs w:val="24"/>
                <w:u w:val="none"/>
              </w:rPr>
            </w:pPr>
          </w:p>
          <w:p w14:paraId="181F6AC1">
            <w:pPr>
              <w:jc w:val="center"/>
              <w:rPr>
                <w:rFonts w:hint="default" w:ascii="Arial" w:hAnsi="Arial" w:eastAsia="宋体" w:cs="Arial"/>
                <w:b/>
                <w:bCs/>
                <w:i w:val="0"/>
                <w:iCs w:val="0"/>
                <w:color w:val="000000"/>
                <w:sz w:val="24"/>
                <w:szCs w:val="24"/>
                <w:u w:val="none"/>
              </w:rPr>
            </w:pPr>
          </w:p>
        </w:tc>
        <w:tc>
          <w:tcPr>
            <w:tcW w:w="1218" w:type="dxa"/>
            <w:gridSpan w:val="4"/>
            <w:tcBorders>
              <w:top w:val="nil"/>
              <w:left w:val="nil"/>
              <w:bottom w:val="nil"/>
              <w:right w:val="nil"/>
            </w:tcBorders>
            <w:shd w:val="clear" w:color="auto" w:fill="auto"/>
            <w:noWrap/>
            <w:vAlign w:val="center"/>
          </w:tcPr>
          <w:p w14:paraId="52519B0D">
            <w:pPr>
              <w:jc w:val="center"/>
              <w:rPr>
                <w:rFonts w:hint="default" w:ascii="Arial" w:hAnsi="Arial" w:eastAsia="宋体" w:cs="Arial"/>
                <w:b/>
                <w:bCs/>
                <w:i w:val="0"/>
                <w:iCs w:val="0"/>
                <w:color w:val="000000"/>
                <w:sz w:val="24"/>
                <w:szCs w:val="24"/>
                <w:u w:val="none"/>
              </w:rPr>
            </w:pPr>
          </w:p>
          <w:p w14:paraId="56BF2A2C">
            <w:pPr>
              <w:jc w:val="center"/>
              <w:rPr>
                <w:rFonts w:hint="default" w:ascii="Arial" w:hAnsi="Arial" w:eastAsia="宋体" w:cs="Arial"/>
                <w:b/>
                <w:bCs/>
                <w:i w:val="0"/>
                <w:iCs w:val="0"/>
                <w:color w:val="000000"/>
                <w:sz w:val="24"/>
                <w:szCs w:val="24"/>
                <w:u w:val="none"/>
              </w:rPr>
            </w:pPr>
          </w:p>
          <w:p w14:paraId="33E1833B">
            <w:pPr>
              <w:jc w:val="center"/>
              <w:rPr>
                <w:rFonts w:hint="default" w:ascii="Arial" w:hAnsi="Arial" w:eastAsia="宋体" w:cs="Arial"/>
                <w:b/>
                <w:bCs/>
                <w:i w:val="0"/>
                <w:iCs w:val="0"/>
                <w:color w:val="000000"/>
                <w:sz w:val="24"/>
                <w:szCs w:val="24"/>
                <w:u w:val="none"/>
              </w:rPr>
            </w:pPr>
          </w:p>
          <w:p w14:paraId="124BEB40">
            <w:pPr>
              <w:jc w:val="center"/>
              <w:rPr>
                <w:rFonts w:hint="default" w:ascii="Arial" w:hAnsi="Arial" w:eastAsia="宋体" w:cs="Arial"/>
                <w:b/>
                <w:bCs/>
                <w:i w:val="0"/>
                <w:iCs w:val="0"/>
                <w:color w:val="000000"/>
                <w:sz w:val="24"/>
                <w:szCs w:val="24"/>
                <w:u w:val="none"/>
              </w:rPr>
            </w:pPr>
          </w:p>
          <w:p w14:paraId="4B6E51C6">
            <w:pPr>
              <w:jc w:val="center"/>
              <w:rPr>
                <w:rFonts w:hint="default" w:ascii="Arial" w:hAnsi="Arial" w:eastAsia="宋体" w:cs="Arial"/>
                <w:b/>
                <w:bCs/>
                <w:i w:val="0"/>
                <w:iCs w:val="0"/>
                <w:color w:val="000000"/>
                <w:sz w:val="24"/>
                <w:szCs w:val="24"/>
                <w:u w:val="none"/>
              </w:rPr>
            </w:pPr>
          </w:p>
          <w:p w14:paraId="11F6C0F4">
            <w:pPr>
              <w:jc w:val="center"/>
              <w:rPr>
                <w:rFonts w:hint="default" w:ascii="Arial" w:hAnsi="Arial" w:eastAsia="宋体" w:cs="Arial"/>
                <w:b/>
                <w:bCs/>
                <w:i w:val="0"/>
                <w:iCs w:val="0"/>
                <w:color w:val="000000"/>
                <w:sz w:val="24"/>
                <w:szCs w:val="24"/>
                <w:u w:val="none"/>
              </w:rPr>
            </w:pPr>
          </w:p>
          <w:p w14:paraId="58584E7D">
            <w:pPr>
              <w:jc w:val="center"/>
              <w:rPr>
                <w:rFonts w:hint="default" w:ascii="Arial" w:hAnsi="Arial" w:eastAsia="宋体" w:cs="Arial"/>
                <w:b/>
                <w:bCs/>
                <w:i w:val="0"/>
                <w:iCs w:val="0"/>
                <w:color w:val="000000"/>
                <w:sz w:val="24"/>
                <w:szCs w:val="24"/>
                <w:u w:val="none"/>
              </w:rPr>
            </w:pPr>
          </w:p>
          <w:p w14:paraId="17A5FC18">
            <w:pPr>
              <w:jc w:val="center"/>
              <w:rPr>
                <w:rFonts w:hint="default" w:ascii="Arial" w:hAnsi="Arial" w:eastAsia="宋体" w:cs="Arial"/>
                <w:b/>
                <w:bCs/>
                <w:i w:val="0"/>
                <w:iCs w:val="0"/>
                <w:color w:val="000000"/>
                <w:sz w:val="24"/>
                <w:szCs w:val="24"/>
                <w:u w:val="none"/>
              </w:rPr>
            </w:pPr>
          </w:p>
          <w:p w14:paraId="6FD58FCA">
            <w:pPr>
              <w:jc w:val="center"/>
              <w:rPr>
                <w:rFonts w:hint="default" w:ascii="Arial" w:hAnsi="Arial" w:eastAsia="宋体" w:cs="Arial"/>
                <w:b/>
                <w:bCs/>
                <w:i w:val="0"/>
                <w:iCs w:val="0"/>
                <w:color w:val="000000"/>
                <w:sz w:val="24"/>
                <w:szCs w:val="24"/>
                <w:u w:val="none"/>
              </w:rPr>
            </w:pPr>
          </w:p>
          <w:p w14:paraId="26CBDB79">
            <w:pPr>
              <w:jc w:val="center"/>
              <w:rPr>
                <w:rFonts w:hint="default" w:ascii="Arial" w:hAnsi="Arial" w:eastAsia="宋体" w:cs="Arial"/>
                <w:b/>
                <w:bCs/>
                <w:i w:val="0"/>
                <w:iCs w:val="0"/>
                <w:color w:val="000000"/>
                <w:sz w:val="24"/>
                <w:szCs w:val="24"/>
                <w:u w:val="none"/>
              </w:rPr>
            </w:pPr>
          </w:p>
          <w:p w14:paraId="5E516DFA">
            <w:pPr>
              <w:jc w:val="center"/>
              <w:rPr>
                <w:rFonts w:hint="default" w:ascii="Arial" w:hAnsi="Arial" w:eastAsia="宋体" w:cs="Arial"/>
                <w:b/>
                <w:bCs/>
                <w:i w:val="0"/>
                <w:iCs w:val="0"/>
                <w:color w:val="000000"/>
                <w:sz w:val="24"/>
                <w:szCs w:val="24"/>
                <w:u w:val="none"/>
              </w:rPr>
            </w:pPr>
          </w:p>
          <w:p w14:paraId="3FD6FAAE">
            <w:pPr>
              <w:jc w:val="center"/>
              <w:rPr>
                <w:rFonts w:hint="default" w:ascii="Arial" w:hAnsi="Arial" w:eastAsia="宋体" w:cs="Arial"/>
                <w:b/>
                <w:bCs/>
                <w:i w:val="0"/>
                <w:iCs w:val="0"/>
                <w:color w:val="000000"/>
                <w:sz w:val="24"/>
                <w:szCs w:val="24"/>
                <w:u w:val="none"/>
              </w:rPr>
            </w:pPr>
          </w:p>
          <w:p w14:paraId="5777CB3A">
            <w:pPr>
              <w:jc w:val="center"/>
              <w:rPr>
                <w:rFonts w:hint="default" w:ascii="Arial" w:hAnsi="Arial" w:eastAsia="宋体" w:cs="Arial"/>
                <w:b/>
                <w:bCs/>
                <w:i w:val="0"/>
                <w:iCs w:val="0"/>
                <w:color w:val="000000"/>
                <w:sz w:val="24"/>
                <w:szCs w:val="24"/>
                <w:u w:val="none"/>
              </w:rPr>
            </w:pPr>
          </w:p>
          <w:p w14:paraId="5D04FAB5">
            <w:pPr>
              <w:jc w:val="center"/>
              <w:rPr>
                <w:rFonts w:hint="default" w:ascii="Arial" w:hAnsi="Arial" w:eastAsia="宋体" w:cs="Arial"/>
                <w:b/>
                <w:bCs/>
                <w:i w:val="0"/>
                <w:iCs w:val="0"/>
                <w:color w:val="000000"/>
                <w:sz w:val="24"/>
                <w:szCs w:val="24"/>
                <w:u w:val="none"/>
              </w:rPr>
            </w:pPr>
          </w:p>
          <w:p w14:paraId="261D2E2A">
            <w:pPr>
              <w:jc w:val="center"/>
              <w:rPr>
                <w:rFonts w:hint="default" w:ascii="Arial" w:hAnsi="Arial" w:eastAsia="宋体" w:cs="Arial"/>
                <w:b/>
                <w:bCs/>
                <w:i w:val="0"/>
                <w:iCs w:val="0"/>
                <w:color w:val="000000"/>
                <w:sz w:val="24"/>
                <w:szCs w:val="24"/>
                <w:u w:val="none"/>
              </w:rPr>
            </w:pPr>
          </w:p>
          <w:p w14:paraId="32CAD58F">
            <w:pPr>
              <w:jc w:val="center"/>
              <w:rPr>
                <w:rFonts w:hint="default" w:ascii="Arial" w:hAnsi="Arial" w:eastAsia="宋体" w:cs="Arial"/>
                <w:b/>
                <w:bCs/>
                <w:i w:val="0"/>
                <w:iCs w:val="0"/>
                <w:color w:val="000000"/>
                <w:sz w:val="24"/>
                <w:szCs w:val="24"/>
                <w:u w:val="none"/>
              </w:rPr>
            </w:pPr>
          </w:p>
          <w:p w14:paraId="6B9E9B10">
            <w:pPr>
              <w:jc w:val="center"/>
              <w:rPr>
                <w:rFonts w:hint="default" w:ascii="Arial" w:hAnsi="Arial" w:eastAsia="宋体" w:cs="Arial"/>
                <w:b/>
                <w:bCs/>
                <w:i w:val="0"/>
                <w:iCs w:val="0"/>
                <w:color w:val="000000"/>
                <w:sz w:val="24"/>
                <w:szCs w:val="24"/>
                <w:u w:val="none"/>
              </w:rPr>
            </w:pPr>
          </w:p>
          <w:p w14:paraId="3245BAD8">
            <w:pPr>
              <w:jc w:val="center"/>
              <w:rPr>
                <w:rFonts w:hint="default" w:ascii="Arial" w:hAnsi="Arial" w:eastAsia="宋体" w:cs="Arial"/>
                <w:b/>
                <w:bCs/>
                <w:i w:val="0"/>
                <w:iCs w:val="0"/>
                <w:color w:val="000000"/>
                <w:sz w:val="24"/>
                <w:szCs w:val="24"/>
                <w:u w:val="none"/>
              </w:rPr>
            </w:pPr>
          </w:p>
          <w:p w14:paraId="4CD6A519">
            <w:pPr>
              <w:jc w:val="center"/>
              <w:rPr>
                <w:rFonts w:hint="default" w:ascii="Arial" w:hAnsi="Arial" w:eastAsia="宋体" w:cs="Arial"/>
                <w:b/>
                <w:bCs/>
                <w:i w:val="0"/>
                <w:iCs w:val="0"/>
                <w:color w:val="000000"/>
                <w:sz w:val="24"/>
                <w:szCs w:val="24"/>
                <w:u w:val="none"/>
              </w:rPr>
            </w:pPr>
          </w:p>
          <w:p w14:paraId="49B89A8E">
            <w:pPr>
              <w:jc w:val="center"/>
              <w:rPr>
                <w:rFonts w:hint="default" w:ascii="Arial" w:hAnsi="Arial" w:eastAsia="宋体" w:cs="Arial"/>
                <w:b/>
                <w:bCs/>
                <w:i w:val="0"/>
                <w:iCs w:val="0"/>
                <w:color w:val="000000"/>
                <w:sz w:val="24"/>
                <w:szCs w:val="24"/>
                <w:u w:val="none"/>
              </w:rPr>
            </w:pPr>
          </w:p>
          <w:p w14:paraId="450BF26D">
            <w:pPr>
              <w:jc w:val="center"/>
              <w:rPr>
                <w:rFonts w:hint="default" w:ascii="Arial" w:hAnsi="Arial" w:eastAsia="宋体" w:cs="Arial"/>
                <w:b/>
                <w:bCs/>
                <w:i w:val="0"/>
                <w:iCs w:val="0"/>
                <w:color w:val="000000"/>
                <w:sz w:val="24"/>
                <w:szCs w:val="24"/>
                <w:u w:val="none"/>
              </w:rPr>
            </w:pPr>
          </w:p>
          <w:p w14:paraId="5AA9C655">
            <w:pPr>
              <w:jc w:val="center"/>
              <w:rPr>
                <w:rFonts w:hint="default" w:ascii="Arial" w:hAnsi="Arial" w:eastAsia="宋体" w:cs="Arial"/>
                <w:b/>
                <w:bCs/>
                <w:i w:val="0"/>
                <w:iCs w:val="0"/>
                <w:color w:val="000000"/>
                <w:sz w:val="24"/>
                <w:szCs w:val="24"/>
                <w:u w:val="none"/>
              </w:rPr>
            </w:pPr>
          </w:p>
          <w:p w14:paraId="67966399">
            <w:pPr>
              <w:jc w:val="center"/>
              <w:rPr>
                <w:rFonts w:hint="default" w:ascii="Arial" w:hAnsi="Arial" w:eastAsia="宋体" w:cs="Arial"/>
                <w:b/>
                <w:bCs/>
                <w:i w:val="0"/>
                <w:iCs w:val="0"/>
                <w:color w:val="000000"/>
                <w:sz w:val="24"/>
                <w:szCs w:val="24"/>
                <w:u w:val="none"/>
              </w:rPr>
            </w:pPr>
          </w:p>
          <w:p w14:paraId="625DFA37">
            <w:pPr>
              <w:jc w:val="center"/>
              <w:rPr>
                <w:rFonts w:hint="default" w:ascii="Arial" w:hAnsi="Arial" w:eastAsia="宋体" w:cs="Arial"/>
                <w:b/>
                <w:bCs/>
                <w:i w:val="0"/>
                <w:iCs w:val="0"/>
                <w:color w:val="000000"/>
                <w:sz w:val="24"/>
                <w:szCs w:val="24"/>
                <w:u w:val="none"/>
              </w:rPr>
            </w:pPr>
          </w:p>
          <w:p w14:paraId="47FACE48">
            <w:pPr>
              <w:jc w:val="center"/>
              <w:rPr>
                <w:rFonts w:hint="default" w:ascii="Arial" w:hAnsi="Arial" w:eastAsia="宋体" w:cs="Arial"/>
                <w:b/>
                <w:bCs/>
                <w:i w:val="0"/>
                <w:iCs w:val="0"/>
                <w:color w:val="000000"/>
                <w:sz w:val="24"/>
                <w:szCs w:val="24"/>
                <w:u w:val="none"/>
              </w:rPr>
            </w:pPr>
          </w:p>
          <w:p w14:paraId="33C247FC">
            <w:pPr>
              <w:jc w:val="center"/>
              <w:rPr>
                <w:rFonts w:hint="default" w:ascii="Arial" w:hAnsi="Arial" w:eastAsia="宋体" w:cs="Arial"/>
                <w:b/>
                <w:bCs/>
                <w:i w:val="0"/>
                <w:iCs w:val="0"/>
                <w:color w:val="000000"/>
                <w:sz w:val="24"/>
                <w:szCs w:val="24"/>
                <w:u w:val="none"/>
              </w:rPr>
            </w:pPr>
          </w:p>
          <w:p w14:paraId="20D8E4A9">
            <w:pPr>
              <w:jc w:val="center"/>
              <w:rPr>
                <w:rFonts w:hint="default" w:ascii="Arial" w:hAnsi="Arial" w:eastAsia="宋体" w:cs="Arial"/>
                <w:b/>
                <w:bCs/>
                <w:i w:val="0"/>
                <w:iCs w:val="0"/>
                <w:color w:val="000000"/>
                <w:sz w:val="24"/>
                <w:szCs w:val="24"/>
                <w:u w:val="none"/>
              </w:rPr>
            </w:pPr>
          </w:p>
          <w:p w14:paraId="2449FBAF">
            <w:pPr>
              <w:jc w:val="center"/>
              <w:rPr>
                <w:rFonts w:hint="default" w:ascii="Arial" w:hAnsi="Arial" w:eastAsia="宋体" w:cs="Arial"/>
                <w:b/>
                <w:bCs/>
                <w:i w:val="0"/>
                <w:iCs w:val="0"/>
                <w:color w:val="000000"/>
                <w:sz w:val="24"/>
                <w:szCs w:val="24"/>
                <w:u w:val="none"/>
              </w:rPr>
            </w:pPr>
          </w:p>
          <w:p w14:paraId="2C8A44D1">
            <w:pPr>
              <w:jc w:val="center"/>
              <w:rPr>
                <w:rFonts w:hint="default" w:ascii="Arial" w:hAnsi="Arial" w:eastAsia="宋体" w:cs="Arial"/>
                <w:b/>
                <w:bCs/>
                <w:i w:val="0"/>
                <w:iCs w:val="0"/>
                <w:color w:val="000000"/>
                <w:sz w:val="24"/>
                <w:szCs w:val="24"/>
                <w:u w:val="none"/>
              </w:rPr>
            </w:pPr>
          </w:p>
          <w:p w14:paraId="753CC997">
            <w:pPr>
              <w:jc w:val="center"/>
              <w:rPr>
                <w:rFonts w:hint="default" w:ascii="Arial" w:hAnsi="Arial" w:eastAsia="宋体" w:cs="Arial"/>
                <w:b/>
                <w:bCs/>
                <w:i w:val="0"/>
                <w:iCs w:val="0"/>
                <w:color w:val="000000"/>
                <w:sz w:val="24"/>
                <w:szCs w:val="24"/>
                <w:u w:val="none"/>
              </w:rPr>
            </w:pPr>
          </w:p>
          <w:p w14:paraId="161F1F2A">
            <w:pPr>
              <w:jc w:val="center"/>
              <w:rPr>
                <w:rFonts w:hint="default" w:ascii="Arial" w:hAnsi="Arial" w:eastAsia="宋体" w:cs="Arial"/>
                <w:b/>
                <w:bCs/>
                <w:i w:val="0"/>
                <w:iCs w:val="0"/>
                <w:color w:val="000000"/>
                <w:sz w:val="24"/>
                <w:szCs w:val="24"/>
                <w:u w:val="none"/>
              </w:rPr>
            </w:pPr>
          </w:p>
          <w:p w14:paraId="3923FDC4">
            <w:pPr>
              <w:jc w:val="center"/>
              <w:rPr>
                <w:rFonts w:hint="default" w:ascii="Arial" w:hAnsi="Arial" w:eastAsia="宋体" w:cs="Arial"/>
                <w:b/>
                <w:bCs/>
                <w:i w:val="0"/>
                <w:iCs w:val="0"/>
                <w:color w:val="000000"/>
                <w:sz w:val="24"/>
                <w:szCs w:val="24"/>
                <w:u w:val="none"/>
              </w:rPr>
            </w:pPr>
          </w:p>
          <w:p w14:paraId="4C5B04E4">
            <w:pPr>
              <w:jc w:val="center"/>
              <w:rPr>
                <w:rFonts w:hint="default" w:ascii="Arial" w:hAnsi="Arial" w:eastAsia="宋体" w:cs="Arial"/>
                <w:b/>
                <w:bCs/>
                <w:i w:val="0"/>
                <w:iCs w:val="0"/>
                <w:color w:val="000000"/>
                <w:sz w:val="24"/>
                <w:szCs w:val="24"/>
                <w:u w:val="none"/>
              </w:rPr>
            </w:pPr>
          </w:p>
          <w:p w14:paraId="1158C2DB">
            <w:pPr>
              <w:jc w:val="center"/>
              <w:rPr>
                <w:rFonts w:hint="default" w:ascii="Arial" w:hAnsi="Arial" w:eastAsia="宋体" w:cs="Arial"/>
                <w:b/>
                <w:bCs/>
                <w:i w:val="0"/>
                <w:iCs w:val="0"/>
                <w:color w:val="000000"/>
                <w:sz w:val="24"/>
                <w:szCs w:val="24"/>
                <w:u w:val="none"/>
              </w:rPr>
            </w:pPr>
          </w:p>
          <w:p w14:paraId="4CB58D38">
            <w:pPr>
              <w:jc w:val="center"/>
              <w:rPr>
                <w:rFonts w:hint="default" w:ascii="Arial" w:hAnsi="Arial" w:eastAsia="宋体" w:cs="Arial"/>
                <w:b/>
                <w:bCs/>
                <w:i w:val="0"/>
                <w:iCs w:val="0"/>
                <w:color w:val="000000"/>
                <w:sz w:val="24"/>
                <w:szCs w:val="24"/>
                <w:u w:val="none"/>
              </w:rPr>
            </w:pPr>
          </w:p>
          <w:p w14:paraId="493AB104">
            <w:pPr>
              <w:jc w:val="center"/>
              <w:rPr>
                <w:rFonts w:hint="default" w:ascii="Arial" w:hAnsi="Arial" w:eastAsia="宋体" w:cs="Arial"/>
                <w:b/>
                <w:bCs/>
                <w:i w:val="0"/>
                <w:iCs w:val="0"/>
                <w:color w:val="000000"/>
                <w:sz w:val="24"/>
                <w:szCs w:val="24"/>
                <w:u w:val="none"/>
              </w:rPr>
            </w:pPr>
          </w:p>
          <w:p w14:paraId="03ECB2A1">
            <w:pPr>
              <w:jc w:val="center"/>
              <w:rPr>
                <w:rFonts w:hint="default" w:ascii="Arial" w:hAnsi="Arial" w:eastAsia="宋体" w:cs="Arial"/>
                <w:b/>
                <w:bCs/>
                <w:i w:val="0"/>
                <w:iCs w:val="0"/>
                <w:color w:val="000000"/>
                <w:sz w:val="24"/>
                <w:szCs w:val="24"/>
                <w:u w:val="none"/>
              </w:rPr>
            </w:pPr>
          </w:p>
          <w:p w14:paraId="6BCBA960">
            <w:pPr>
              <w:jc w:val="center"/>
              <w:rPr>
                <w:rFonts w:hint="default" w:ascii="Arial" w:hAnsi="Arial" w:eastAsia="宋体" w:cs="Arial"/>
                <w:b/>
                <w:bCs/>
                <w:i w:val="0"/>
                <w:iCs w:val="0"/>
                <w:color w:val="000000"/>
                <w:sz w:val="24"/>
                <w:szCs w:val="24"/>
                <w:u w:val="none"/>
              </w:rPr>
            </w:pPr>
          </w:p>
        </w:tc>
        <w:tc>
          <w:tcPr>
            <w:tcW w:w="1458" w:type="dxa"/>
            <w:gridSpan w:val="4"/>
            <w:tcBorders>
              <w:top w:val="nil"/>
              <w:left w:val="nil"/>
              <w:bottom w:val="nil"/>
              <w:right w:val="nil"/>
            </w:tcBorders>
            <w:shd w:val="clear" w:color="auto" w:fill="auto"/>
            <w:noWrap/>
            <w:vAlign w:val="center"/>
          </w:tcPr>
          <w:p w14:paraId="1AC013D8">
            <w:pPr>
              <w:jc w:val="center"/>
              <w:rPr>
                <w:rFonts w:hint="default" w:ascii="Arial" w:hAnsi="Arial" w:eastAsia="宋体" w:cs="Arial"/>
                <w:b/>
                <w:bCs/>
                <w:i w:val="0"/>
                <w:iCs w:val="0"/>
                <w:color w:val="000000"/>
                <w:sz w:val="24"/>
                <w:szCs w:val="24"/>
                <w:u w:val="none"/>
              </w:rPr>
            </w:pPr>
          </w:p>
        </w:tc>
        <w:tc>
          <w:tcPr>
            <w:tcW w:w="1022" w:type="dxa"/>
            <w:gridSpan w:val="3"/>
            <w:tcBorders>
              <w:top w:val="nil"/>
              <w:left w:val="nil"/>
              <w:bottom w:val="nil"/>
              <w:right w:val="nil"/>
            </w:tcBorders>
            <w:shd w:val="clear" w:color="auto" w:fill="auto"/>
            <w:noWrap/>
            <w:vAlign w:val="center"/>
          </w:tcPr>
          <w:p w14:paraId="24EBD006">
            <w:pPr>
              <w:jc w:val="center"/>
              <w:rPr>
                <w:rFonts w:hint="default" w:ascii="Arial" w:hAnsi="Arial" w:eastAsia="宋体" w:cs="Arial"/>
                <w:b/>
                <w:bCs/>
                <w:i w:val="0"/>
                <w:iCs w:val="0"/>
                <w:color w:val="000000"/>
                <w:sz w:val="24"/>
                <w:szCs w:val="24"/>
                <w:u w:val="none"/>
              </w:rPr>
            </w:pPr>
          </w:p>
        </w:tc>
        <w:tc>
          <w:tcPr>
            <w:tcW w:w="819" w:type="dxa"/>
            <w:tcBorders>
              <w:top w:val="nil"/>
              <w:left w:val="nil"/>
              <w:bottom w:val="nil"/>
              <w:right w:val="nil"/>
            </w:tcBorders>
            <w:shd w:val="clear" w:color="auto" w:fill="auto"/>
            <w:noWrap/>
            <w:vAlign w:val="center"/>
          </w:tcPr>
          <w:p w14:paraId="0DBC5BA2">
            <w:pPr>
              <w:jc w:val="center"/>
              <w:rPr>
                <w:rFonts w:hint="eastAsia" w:ascii="宋体" w:hAnsi="宋体" w:eastAsia="宋体" w:cs="宋体"/>
                <w:b/>
                <w:bCs/>
                <w:i w:val="0"/>
                <w:iCs w:val="0"/>
                <w:color w:val="000000"/>
                <w:sz w:val="24"/>
                <w:szCs w:val="24"/>
                <w:u w:val="none"/>
              </w:rPr>
            </w:pPr>
          </w:p>
        </w:tc>
      </w:tr>
      <w:tr w14:paraId="70EF0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0040" w:type="dxa"/>
            <w:gridSpan w:val="32"/>
            <w:vMerge w:val="restart"/>
            <w:tcBorders>
              <w:top w:val="nil"/>
              <w:left w:val="nil"/>
              <w:bottom w:val="nil"/>
              <w:right w:val="nil"/>
            </w:tcBorders>
            <w:shd w:val="clear" w:color="auto" w:fill="E2EFDA"/>
            <w:vAlign w:val="center"/>
          </w:tcPr>
          <w:p w14:paraId="30C0D5CF">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Style w:val="87"/>
                <w:lang w:val="en-US" w:eastAsia="zh-CN" w:bidi="ar"/>
              </w:rPr>
              <w:t>第七届长治技能大赛数控车项目样题</w:t>
            </w:r>
            <w:r>
              <w:rPr>
                <w:rFonts w:hint="eastAsia" w:ascii="宋体" w:hAnsi="宋体" w:eastAsia="宋体" w:cs="宋体"/>
                <w:b/>
                <w:bCs/>
                <w:i w:val="0"/>
                <w:iCs w:val="0"/>
                <w:color w:val="000000"/>
                <w:kern w:val="0"/>
                <w:sz w:val="28"/>
                <w:szCs w:val="28"/>
                <w:u w:val="none"/>
                <w:lang w:val="en-US" w:eastAsia="zh-CN" w:bidi="ar"/>
              </w:rPr>
              <w:br w:type="textWrapping"/>
            </w:r>
            <w:r>
              <w:rPr>
                <w:rStyle w:val="88"/>
                <w:lang w:val="en-US" w:eastAsia="zh-CN" w:bidi="ar"/>
              </w:rPr>
              <w:t>塔身检测评分表(允差0.003mm）</w:t>
            </w:r>
          </w:p>
        </w:tc>
      </w:tr>
      <w:tr w14:paraId="6F821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0040" w:type="dxa"/>
            <w:gridSpan w:val="32"/>
            <w:vMerge w:val="continue"/>
            <w:tcBorders>
              <w:top w:val="nil"/>
              <w:left w:val="nil"/>
              <w:bottom w:val="nil"/>
              <w:right w:val="nil"/>
            </w:tcBorders>
            <w:shd w:val="clear" w:color="auto" w:fill="E2EFDA"/>
            <w:vAlign w:val="center"/>
          </w:tcPr>
          <w:p w14:paraId="480B0539">
            <w:pPr>
              <w:jc w:val="center"/>
              <w:rPr>
                <w:rFonts w:hint="eastAsia" w:ascii="宋体" w:hAnsi="宋体" w:eastAsia="宋体" w:cs="宋体"/>
                <w:b/>
                <w:bCs/>
                <w:i w:val="0"/>
                <w:iCs w:val="0"/>
                <w:color w:val="000000"/>
                <w:sz w:val="36"/>
                <w:szCs w:val="36"/>
                <w:u w:val="none"/>
              </w:rPr>
            </w:pPr>
          </w:p>
        </w:tc>
      </w:tr>
      <w:tr w14:paraId="76936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57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4C74306">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序号</w:t>
            </w:r>
          </w:p>
        </w:tc>
        <w:tc>
          <w:tcPr>
            <w:tcW w:w="810"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1B2F198C">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图位号</w:t>
            </w:r>
          </w:p>
        </w:tc>
        <w:tc>
          <w:tcPr>
            <w:tcW w:w="610"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5C7DCFB7">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配分</w:t>
            </w:r>
          </w:p>
        </w:tc>
        <w:tc>
          <w:tcPr>
            <w:tcW w:w="820"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14:paraId="47F4ECBF">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基本</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尺寸</w:t>
            </w:r>
          </w:p>
        </w:tc>
        <w:tc>
          <w:tcPr>
            <w:tcW w:w="870" w:type="dxa"/>
            <w:gridSpan w:val="4"/>
            <w:tcBorders>
              <w:top w:val="single" w:color="000000" w:sz="8" w:space="0"/>
              <w:left w:val="single" w:color="000000" w:sz="4" w:space="0"/>
              <w:bottom w:val="single" w:color="000000" w:sz="4" w:space="0"/>
              <w:right w:val="single" w:color="000000" w:sz="4" w:space="0"/>
            </w:tcBorders>
            <w:shd w:val="clear" w:color="auto" w:fill="auto"/>
            <w:vAlign w:val="center"/>
          </w:tcPr>
          <w:p w14:paraId="073AA6EC">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尺寸</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类型</w:t>
            </w:r>
          </w:p>
        </w:tc>
        <w:tc>
          <w:tcPr>
            <w:tcW w:w="107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372BFE3B">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上偏差</w:t>
            </w:r>
          </w:p>
        </w:tc>
        <w:tc>
          <w:tcPr>
            <w:tcW w:w="1090"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14:paraId="496809DF">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下偏差</w:t>
            </w:r>
          </w:p>
        </w:tc>
        <w:tc>
          <w:tcPr>
            <w:tcW w:w="121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0BFBEAE8">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上极限尺寸</w:t>
            </w:r>
          </w:p>
        </w:tc>
        <w:tc>
          <w:tcPr>
            <w:tcW w:w="1091"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230F1830">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下极限尺寸</w:t>
            </w:r>
          </w:p>
        </w:tc>
        <w:tc>
          <w:tcPr>
            <w:tcW w:w="1079"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6B5CC1C7">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实测值</w:t>
            </w:r>
          </w:p>
        </w:tc>
        <w:tc>
          <w:tcPr>
            <w:tcW w:w="820" w:type="dxa"/>
            <w:gridSpan w:val="2"/>
            <w:tcBorders>
              <w:top w:val="single" w:color="000000" w:sz="8" w:space="0"/>
              <w:left w:val="single" w:color="000000" w:sz="4" w:space="0"/>
              <w:bottom w:val="single" w:color="000000" w:sz="4" w:space="0"/>
              <w:right w:val="single" w:color="000000" w:sz="8" w:space="0"/>
            </w:tcBorders>
            <w:shd w:val="clear" w:color="auto" w:fill="auto"/>
            <w:vAlign w:val="center"/>
          </w:tcPr>
          <w:p w14:paraId="3F768D81">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得分</w:t>
            </w:r>
          </w:p>
        </w:tc>
      </w:tr>
      <w:tr w14:paraId="3BA69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FE9F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3E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7B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F0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0F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8B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55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CC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A9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26.967</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1F06C1">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CFF52F0">
            <w:pPr>
              <w:jc w:val="center"/>
              <w:rPr>
                <w:rFonts w:hint="default" w:ascii="Arial" w:hAnsi="Arial" w:eastAsia="宋体" w:cs="Arial"/>
                <w:i w:val="0"/>
                <w:iCs w:val="0"/>
                <w:color w:val="000000"/>
                <w:sz w:val="24"/>
                <w:szCs w:val="24"/>
                <w:u w:val="none"/>
              </w:rPr>
            </w:pPr>
          </w:p>
        </w:tc>
      </w:tr>
      <w:tr w14:paraId="15837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64C3B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21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F0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0D8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E1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64C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0.025</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498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D6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39.025</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AF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D5BE2D">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F09E333">
            <w:pPr>
              <w:jc w:val="center"/>
              <w:rPr>
                <w:rFonts w:hint="default" w:ascii="Arial" w:hAnsi="Arial" w:eastAsia="宋体" w:cs="Arial"/>
                <w:i w:val="0"/>
                <w:iCs w:val="0"/>
                <w:color w:val="000000"/>
                <w:sz w:val="24"/>
                <w:szCs w:val="24"/>
                <w:u w:val="none"/>
              </w:rPr>
            </w:pPr>
          </w:p>
        </w:tc>
      </w:tr>
      <w:tr w14:paraId="33ECD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C2C96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217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84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15A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E9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2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BA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E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B30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21.967</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DD130C">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7C89E31A">
            <w:pPr>
              <w:jc w:val="center"/>
              <w:rPr>
                <w:rFonts w:hint="default" w:ascii="Arial" w:hAnsi="Arial" w:eastAsia="宋体" w:cs="Arial"/>
                <w:i w:val="0"/>
                <w:iCs w:val="0"/>
                <w:color w:val="000000"/>
                <w:sz w:val="24"/>
                <w:szCs w:val="24"/>
                <w:u w:val="none"/>
              </w:rPr>
            </w:pPr>
          </w:p>
        </w:tc>
      </w:tr>
      <w:tr w14:paraId="45508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578AD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5E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C86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37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FD2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5BC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0.027</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ECD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AF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18.027</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E9F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990BD8">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71BAC94">
            <w:pPr>
              <w:jc w:val="center"/>
              <w:rPr>
                <w:rFonts w:hint="default" w:ascii="Arial" w:hAnsi="Arial" w:eastAsia="宋体" w:cs="Arial"/>
                <w:i w:val="0"/>
                <w:iCs w:val="0"/>
                <w:color w:val="000000"/>
                <w:sz w:val="24"/>
                <w:szCs w:val="24"/>
                <w:u w:val="none"/>
              </w:rPr>
            </w:pPr>
          </w:p>
        </w:tc>
      </w:tr>
      <w:tr w14:paraId="030AA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2FEF3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85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5E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C4D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02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2B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0.027</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C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D1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18.027</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688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9E3988">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D22502C">
            <w:pPr>
              <w:jc w:val="center"/>
              <w:rPr>
                <w:rFonts w:hint="default" w:ascii="Arial" w:hAnsi="Arial" w:eastAsia="宋体" w:cs="Arial"/>
                <w:i w:val="0"/>
                <w:iCs w:val="0"/>
                <w:color w:val="000000"/>
                <w:sz w:val="24"/>
                <w:szCs w:val="24"/>
                <w:u w:val="none"/>
              </w:rPr>
            </w:pPr>
          </w:p>
        </w:tc>
      </w:tr>
      <w:tr w14:paraId="7D31A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16D8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9B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G7</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CD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54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37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F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5A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-0.027</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E03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F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17.973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2102A7">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AEECBC4">
            <w:pPr>
              <w:jc w:val="center"/>
              <w:rPr>
                <w:rFonts w:hint="default" w:ascii="Arial" w:hAnsi="Arial" w:eastAsia="宋体" w:cs="Arial"/>
                <w:i w:val="0"/>
                <w:iCs w:val="0"/>
                <w:color w:val="000000"/>
                <w:sz w:val="24"/>
                <w:szCs w:val="24"/>
                <w:u w:val="none"/>
              </w:rPr>
            </w:pPr>
          </w:p>
        </w:tc>
      </w:tr>
      <w:tr w14:paraId="6A6C8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E7976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BF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C7</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895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07C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0F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1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-0.016</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D7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-0.043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8A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13.984</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8A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13.957</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68C4A3">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11EB3C6">
            <w:pPr>
              <w:jc w:val="center"/>
              <w:rPr>
                <w:rFonts w:hint="default" w:ascii="Arial" w:hAnsi="Arial" w:eastAsia="宋体" w:cs="Arial"/>
                <w:i w:val="0"/>
                <w:iCs w:val="0"/>
                <w:color w:val="000000"/>
                <w:sz w:val="24"/>
                <w:szCs w:val="24"/>
                <w:u w:val="none"/>
              </w:rPr>
            </w:pPr>
          </w:p>
        </w:tc>
      </w:tr>
      <w:tr w14:paraId="22271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DB3C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F33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DB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66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002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F8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11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4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5.03</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6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488CC0">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A90DC8">
            <w:pPr>
              <w:jc w:val="center"/>
              <w:rPr>
                <w:rFonts w:hint="default" w:ascii="Arial" w:hAnsi="Arial" w:eastAsia="宋体" w:cs="Arial"/>
                <w:i w:val="0"/>
                <w:iCs w:val="0"/>
                <w:color w:val="000000"/>
                <w:sz w:val="24"/>
                <w:szCs w:val="24"/>
                <w:u w:val="none"/>
              </w:rPr>
            </w:pPr>
          </w:p>
        </w:tc>
      </w:tr>
      <w:tr w14:paraId="79CEC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6D18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81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A5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9F5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63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B4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8FA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D79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A3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6.97</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EEB905">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280A2D08">
            <w:pPr>
              <w:jc w:val="center"/>
              <w:rPr>
                <w:rFonts w:hint="default" w:ascii="Arial" w:hAnsi="Arial" w:eastAsia="宋体" w:cs="Arial"/>
                <w:i w:val="0"/>
                <w:iCs w:val="0"/>
                <w:color w:val="000000"/>
                <w:sz w:val="24"/>
                <w:szCs w:val="24"/>
                <w:u w:val="none"/>
              </w:rPr>
            </w:pPr>
          </w:p>
        </w:tc>
      </w:tr>
      <w:tr w14:paraId="60023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72F76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04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35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09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AE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7F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0.027</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9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56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5.027</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0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8C0866">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68D69225">
            <w:pPr>
              <w:jc w:val="center"/>
              <w:rPr>
                <w:rFonts w:hint="default" w:ascii="Arial" w:hAnsi="Arial" w:eastAsia="宋体" w:cs="Arial"/>
                <w:i w:val="0"/>
                <w:iCs w:val="0"/>
                <w:color w:val="000000"/>
                <w:sz w:val="24"/>
                <w:szCs w:val="24"/>
                <w:u w:val="none"/>
              </w:rPr>
            </w:pPr>
          </w:p>
        </w:tc>
      </w:tr>
      <w:tr w14:paraId="2348B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1F68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FD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94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31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CB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18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0.027</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BB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704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12.027</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B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E9F5C7">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839A100">
            <w:pPr>
              <w:jc w:val="center"/>
              <w:rPr>
                <w:rFonts w:hint="default" w:ascii="Arial" w:hAnsi="Arial" w:eastAsia="宋体" w:cs="Arial"/>
                <w:i w:val="0"/>
                <w:iCs w:val="0"/>
                <w:color w:val="000000"/>
                <w:sz w:val="24"/>
                <w:szCs w:val="24"/>
                <w:u w:val="none"/>
              </w:rPr>
            </w:pPr>
          </w:p>
        </w:tc>
      </w:tr>
      <w:tr w14:paraId="66E3A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33304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EC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91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48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32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A7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756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36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C76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3.97</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E9D0DE">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EFBB00C">
            <w:pPr>
              <w:jc w:val="center"/>
              <w:rPr>
                <w:rFonts w:hint="default" w:ascii="Arial" w:hAnsi="Arial" w:eastAsia="宋体" w:cs="Arial"/>
                <w:i w:val="0"/>
                <w:iCs w:val="0"/>
                <w:color w:val="000000"/>
                <w:sz w:val="24"/>
                <w:szCs w:val="24"/>
                <w:u w:val="none"/>
              </w:rPr>
            </w:pPr>
          </w:p>
        </w:tc>
      </w:tr>
      <w:tr w14:paraId="1CEDC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3AB5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2F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5D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45F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BA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5E5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0.035</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12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-0.035</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89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73.035</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B8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72.965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F65F32">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A9E8D81">
            <w:pPr>
              <w:jc w:val="center"/>
              <w:rPr>
                <w:rFonts w:hint="default" w:ascii="Arial" w:hAnsi="Arial" w:eastAsia="宋体" w:cs="Arial"/>
                <w:i w:val="0"/>
                <w:iCs w:val="0"/>
                <w:color w:val="000000"/>
                <w:sz w:val="24"/>
                <w:szCs w:val="24"/>
                <w:u w:val="none"/>
              </w:rPr>
            </w:pPr>
          </w:p>
        </w:tc>
      </w:tr>
      <w:tr w14:paraId="25978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07ADC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02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F7</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C7F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4FB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58F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25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621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70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1E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B911CB">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620464C">
            <w:pPr>
              <w:jc w:val="center"/>
              <w:rPr>
                <w:rFonts w:hint="default" w:ascii="Arial" w:hAnsi="Arial" w:eastAsia="宋体" w:cs="Arial"/>
                <w:i w:val="0"/>
                <w:iCs w:val="0"/>
                <w:color w:val="000000"/>
                <w:sz w:val="24"/>
                <w:szCs w:val="24"/>
                <w:u w:val="none"/>
              </w:rPr>
            </w:pPr>
          </w:p>
        </w:tc>
      </w:tr>
      <w:tr w14:paraId="39635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B2A62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9B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DF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C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57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37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2CF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1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29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9AFF63">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59B8A1">
            <w:pPr>
              <w:jc w:val="center"/>
              <w:rPr>
                <w:rFonts w:hint="default" w:ascii="Arial" w:hAnsi="Arial" w:eastAsia="宋体" w:cs="Arial"/>
                <w:i w:val="0"/>
                <w:iCs w:val="0"/>
                <w:color w:val="000000"/>
                <w:sz w:val="24"/>
                <w:szCs w:val="24"/>
                <w:u w:val="none"/>
              </w:rPr>
            </w:pPr>
          </w:p>
        </w:tc>
      </w:tr>
      <w:tr w14:paraId="7EFBD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79FAC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27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B6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0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82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5D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41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033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E6B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1C8498">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A988740">
            <w:pPr>
              <w:jc w:val="center"/>
              <w:rPr>
                <w:rFonts w:hint="default" w:ascii="Arial" w:hAnsi="Arial" w:eastAsia="宋体" w:cs="Arial"/>
                <w:i w:val="0"/>
                <w:iCs w:val="0"/>
                <w:color w:val="000000"/>
                <w:sz w:val="24"/>
                <w:szCs w:val="24"/>
                <w:u w:val="none"/>
              </w:rPr>
            </w:pPr>
          </w:p>
        </w:tc>
      </w:tr>
      <w:tr w14:paraId="731BB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89D3F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DF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D3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BF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B3B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3E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18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BA6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9F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2766E8">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2F071C9">
            <w:pPr>
              <w:jc w:val="center"/>
              <w:rPr>
                <w:rFonts w:hint="default" w:ascii="Arial" w:hAnsi="Arial" w:eastAsia="宋体" w:cs="Arial"/>
                <w:i w:val="0"/>
                <w:iCs w:val="0"/>
                <w:color w:val="000000"/>
                <w:sz w:val="24"/>
                <w:szCs w:val="24"/>
                <w:u w:val="none"/>
              </w:rPr>
            </w:pPr>
          </w:p>
        </w:tc>
      </w:tr>
      <w:tr w14:paraId="120A9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4D1F1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025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72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B7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CB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136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F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04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3E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98F3F3">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67DA02E">
            <w:pPr>
              <w:jc w:val="center"/>
              <w:rPr>
                <w:rFonts w:hint="default" w:ascii="Arial" w:hAnsi="Arial" w:eastAsia="宋体" w:cs="Arial"/>
                <w:i w:val="0"/>
                <w:iCs w:val="0"/>
                <w:color w:val="000000"/>
                <w:sz w:val="24"/>
                <w:szCs w:val="24"/>
                <w:u w:val="none"/>
              </w:rPr>
            </w:pPr>
          </w:p>
        </w:tc>
      </w:tr>
      <w:tr w14:paraId="332C2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AF181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7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6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4C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B7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B5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DE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05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D56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47DE55">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83924DD">
            <w:pPr>
              <w:jc w:val="center"/>
              <w:rPr>
                <w:rFonts w:hint="default" w:ascii="Arial" w:hAnsi="Arial" w:eastAsia="宋体" w:cs="Arial"/>
                <w:i w:val="0"/>
                <w:iCs w:val="0"/>
                <w:color w:val="000000"/>
                <w:sz w:val="24"/>
                <w:szCs w:val="24"/>
                <w:u w:val="none"/>
              </w:rPr>
            </w:pPr>
          </w:p>
        </w:tc>
      </w:tr>
      <w:tr w14:paraId="0D128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49301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C1C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DA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C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外螺纹</w:t>
            </w:r>
          </w:p>
        </w:tc>
        <w:tc>
          <w:tcPr>
            <w:tcW w:w="337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538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M30×1.5-6g</w:t>
            </w:r>
          </w:p>
        </w:tc>
        <w:tc>
          <w:tcPr>
            <w:tcW w:w="217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00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合格□  不合格□</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713E612">
            <w:pPr>
              <w:jc w:val="center"/>
              <w:rPr>
                <w:rFonts w:hint="default" w:ascii="Arial" w:hAnsi="Arial" w:eastAsia="宋体" w:cs="Arial"/>
                <w:i w:val="0"/>
                <w:iCs w:val="0"/>
                <w:color w:val="000000"/>
                <w:sz w:val="24"/>
                <w:szCs w:val="24"/>
                <w:u w:val="none"/>
              </w:rPr>
            </w:pPr>
          </w:p>
        </w:tc>
      </w:tr>
      <w:tr w14:paraId="59A69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B5F0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F36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F7</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B7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E54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椭圆</w:t>
            </w:r>
          </w:p>
        </w:tc>
        <w:tc>
          <w:tcPr>
            <w:tcW w:w="337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55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长半轴=5，短半轴=4</w:t>
            </w:r>
          </w:p>
        </w:tc>
        <w:tc>
          <w:tcPr>
            <w:tcW w:w="217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A1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合格□  不合格□</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692AA587">
            <w:pPr>
              <w:jc w:val="center"/>
              <w:rPr>
                <w:rFonts w:hint="default" w:ascii="Arial" w:hAnsi="Arial" w:eastAsia="宋体" w:cs="Arial"/>
                <w:i w:val="0"/>
                <w:iCs w:val="0"/>
                <w:color w:val="000000"/>
                <w:sz w:val="24"/>
                <w:szCs w:val="24"/>
                <w:u w:val="none"/>
              </w:rPr>
            </w:pPr>
          </w:p>
        </w:tc>
      </w:tr>
      <w:tr w14:paraId="2EF84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7343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A5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G7</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7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3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61C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平行度</w:t>
            </w:r>
          </w:p>
        </w:tc>
        <w:tc>
          <w:tcPr>
            <w:tcW w:w="75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E9FE3">
            <w:pPr>
              <w:keepNext w:val="0"/>
              <w:keepLines w:val="0"/>
              <w:widowControl/>
              <w:suppressLineNumbers w:val="0"/>
              <w:jc w:val="center"/>
              <w:textAlignment w:val="center"/>
              <w:rPr>
                <w:rFonts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w:t>
            </w:r>
          </w:p>
        </w:tc>
        <w:tc>
          <w:tcPr>
            <w:tcW w:w="337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4C4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bookmarkStart w:id="0" w:name="_GoBack"/>
            <w:bookmarkEnd w:id="0"/>
            <w:r>
              <w:rPr>
                <w:rFonts w:hint="eastAsia" w:ascii="宋体" w:hAnsi="宋体" w:eastAsia="宋体" w:cs="宋体"/>
                <w:i w:val="0"/>
                <w:iCs w:val="0"/>
                <w:color w:val="000000"/>
                <w:kern w:val="0"/>
                <w:sz w:val="24"/>
                <w:szCs w:val="24"/>
                <w:u w:val="none"/>
                <w:lang w:val="en-US" w:eastAsia="zh-CN" w:bidi="ar"/>
              </w:rPr>
              <w:t>0.04</w:t>
            </w:r>
          </w:p>
        </w:tc>
        <w:tc>
          <w:tcPr>
            <w:tcW w:w="217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E7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合格□  不合格□</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67BAFC61">
            <w:pPr>
              <w:jc w:val="center"/>
              <w:rPr>
                <w:rFonts w:hint="default" w:ascii="Arial" w:hAnsi="Arial" w:eastAsia="宋体" w:cs="Arial"/>
                <w:i w:val="0"/>
                <w:iCs w:val="0"/>
                <w:color w:val="000000"/>
                <w:sz w:val="24"/>
                <w:szCs w:val="24"/>
                <w:u w:val="none"/>
              </w:rPr>
            </w:pPr>
          </w:p>
        </w:tc>
      </w:tr>
      <w:tr w14:paraId="1E350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3D9A6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CBE0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C41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93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B26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w:t>
            </w:r>
          </w:p>
        </w:tc>
        <w:tc>
          <w:tcPr>
            <w:tcW w:w="75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A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37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78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217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8B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合格□  不合格□</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7A972316">
            <w:pPr>
              <w:jc w:val="center"/>
              <w:rPr>
                <w:rFonts w:hint="default" w:ascii="Arial" w:hAnsi="Arial" w:eastAsia="宋体" w:cs="Arial"/>
                <w:i w:val="0"/>
                <w:iCs w:val="0"/>
                <w:color w:val="000000"/>
                <w:sz w:val="24"/>
                <w:szCs w:val="24"/>
                <w:u w:val="none"/>
              </w:rPr>
            </w:pPr>
          </w:p>
        </w:tc>
      </w:tr>
      <w:tr w14:paraId="00F80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F984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9A8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03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4DFD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粗糙度Ra1.6</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9A960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1处</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A689A6F">
            <w:pPr>
              <w:rPr>
                <w:rFonts w:hint="eastAsia" w:ascii="宋体" w:hAnsi="宋体" w:eastAsia="宋体" w:cs="宋体"/>
                <w:i w:val="0"/>
                <w:iCs w:val="0"/>
                <w:color w:val="000000"/>
                <w:sz w:val="22"/>
                <w:szCs w:val="22"/>
                <w:u w:val="none"/>
              </w:rPr>
            </w:pPr>
          </w:p>
        </w:tc>
      </w:tr>
      <w:tr w14:paraId="0FD71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D759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84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F2</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2EFA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8BFEE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粗糙度Ra0.8-1.6</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4DEBA4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1处</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EB241F2">
            <w:pPr>
              <w:rPr>
                <w:rFonts w:hint="eastAsia" w:ascii="宋体" w:hAnsi="宋体" w:eastAsia="宋体" w:cs="宋体"/>
                <w:i w:val="0"/>
                <w:iCs w:val="0"/>
                <w:color w:val="000000"/>
                <w:sz w:val="22"/>
                <w:szCs w:val="22"/>
                <w:u w:val="none"/>
              </w:rPr>
            </w:pPr>
          </w:p>
        </w:tc>
      </w:tr>
      <w:tr w14:paraId="5260C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89FFF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5118D">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0367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6EE9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粗糙度Ra3.2</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2C0018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一处不符合要求扣0.1分，扣完为止，零件超过5处未加工，此项为0分（包含螺纹）。</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F976BAF">
            <w:pPr>
              <w:rPr>
                <w:rFonts w:hint="eastAsia" w:ascii="宋体" w:hAnsi="宋体" w:eastAsia="宋体" w:cs="宋体"/>
                <w:i w:val="0"/>
                <w:iCs w:val="0"/>
                <w:color w:val="000000"/>
                <w:sz w:val="22"/>
                <w:szCs w:val="22"/>
                <w:u w:val="none"/>
              </w:rPr>
            </w:pPr>
          </w:p>
        </w:tc>
      </w:tr>
      <w:tr w14:paraId="4CD08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1B18D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AA5A58">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12C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7587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外形轮廓</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0D2DE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外形轮廓与图纸相符度（指未加工轮廓，不含未注倒角、倒圆）一处不符扣0.2分，零件超过5处未加工，此项为0分。</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C21A6FA">
            <w:pPr>
              <w:jc w:val="center"/>
              <w:rPr>
                <w:rFonts w:hint="default" w:ascii="Arial" w:hAnsi="Arial" w:eastAsia="宋体" w:cs="Arial"/>
                <w:i w:val="0"/>
                <w:iCs w:val="0"/>
                <w:color w:val="000000"/>
                <w:sz w:val="24"/>
                <w:szCs w:val="24"/>
                <w:u w:val="none"/>
              </w:rPr>
            </w:pPr>
          </w:p>
        </w:tc>
      </w:tr>
      <w:tr w14:paraId="41814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8"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FE3BC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B072D">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177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BE31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倒角、倒圆</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021A6D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一处不符合要求（包括损伤、锐边、毛刺）扣0.2分，扣完为止，零件超过5处未加工，此项为0分。</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716F599">
            <w:pPr>
              <w:jc w:val="center"/>
              <w:rPr>
                <w:rFonts w:hint="default" w:ascii="Arial" w:hAnsi="Arial" w:eastAsia="宋体" w:cs="Arial"/>
                <w:i w:val="0"/>
                <w:iCs w:val="0"/>
                <w:color w:val="000000"/>
                <w:sz w:val="24"/>
                <w:szCs w:val="24"/>
                <w:u w:val="none"/>
              </w:rPr>
            </w:pPr>
          </w:p>
        </w:tc>
      </w:tr>
      <w:tr w14:paraId="10586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FC7A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2B714">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3963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8D5F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表面缺陷</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BA671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零件加工表面有划痕、擦伤、碰伤一处扣0.2分，断裂不得分。</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698F9A4">
            <w:pPr>
              <w:jc w:val="center"/>
              <w:rPr>
                <w:rFonts w:hint="default" w:ascii="Arial" w:hAnsi="Arial" w:eastAsia="宋体" w:cs="Arial"/>
                <w:i w:val="0"/>
                <w:iCs w:val="0"/>
                <w:color w:val="000000"/>
                <w:sz w:val="24"/>
                <w:szCs w:val="24"/>
                <w:u w:val="none"/>
              </w:rPr>
            </w:pPr>
          </w:p>
        </w:tc>
      </w:tr>
      <w:tr w14:paraId="41061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570" w:type="dxa"/>
            <w:tcBorders>
              <w:top w:val="single" w:color="000000" w:sz="4" w:space="0"/>
              <w:left w:val="single" w:color="000000" w:sz="8" w:space="0"/>
              <w:bottom w:val="single" w:color="000000" w:sz="8" w:space="0"/>
              <w:right w:val="single" w:color="000000" w:sz="4" w:space="0"/>
            </w:tcBorders>
            <w:shd w:val="clear" w:color="auto" w:fill="auto"/>
            <w:vAlign w:val="center"/>
          </w:tcPr>
          <w:p w14:paraId="0E0AC4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810"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14:paraId="4D2FE9E9">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14:paraId="32299E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7230" w:type="dxa"/>
            <w:gridSpan w:val="25"/>
            <w:tcBorders>
              <w:top w:val="single" w:color="000000" w:sz="4" w:space="0"/>
              <w:left w:val="single" w:color="000000" w:sz="4" w:space="0"/>
              <w:bottom w:val="single" w:color="000000" w:sz="8" w:space="0"/>
              <w:right w:val="single" w:color="000000" w:sz="4" w:space="0"/>
            </w:tcBorders>
            <w:shd w:val="clear" w:color="auto" w:fill="auto"/>
            <w:noWrap/>
            <w:vAlign w:val="center"/>
          </w:tcPr>
          <w:p w14:paraId="0EBD430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成绩</w:t>
            </w:r>
          </w:p>
        </w:tc>
        <w:tc>
          <w:tcPr>
            <w:tcW w:w="820" w:type="dxa"/>
            <w:gridSpan w:val="2"/>
            <w:tcBorders>
              <w:top w:val="single" w:color="000000" w:sz="4" w:space="0"/>
              <w:left w:val="single" w:color="000000" w:sz="4" w:space="0"/>
              <w:bottom w:val="single" w:color="000000" w:sz="8" w:space="0"/>
              <w:right w:val="single" w:color="000000" w:sz="8" w:space="0"/>
            </w:tcBorders>
            <w:shd w:val="clear" w:color="auto" w:fill="auto"/>
            <w:noWrap/>
            <w:vAlign w:val="center"/>
          </w:tcPr>
          <w:p w14:paraId="09997600">
            <w:pPr>
              <w:jc w:val="center"/>
              <w:rPr>
                <w:rFonts w:hint="eastAsia" w:ascii="宋体" w:hAnsi="宋体" w:eastAsia="宋体" w:cs="宋体"/>
                <w:b/>
                <w:bCs/>
                <w:i w:val="0"/>
                <w:iCs w:val="0"/>
                <w:color w:val="000000"/>
                <w:sz w:val="24"/>
                <w:szCs w:val="24"/>
                <w:u w:val="none"/>
              </w:rPr>
            </w:pPr>
          </w:p>
        </w:tc>
      </w:tr>
      <w:tr w14:paraId="2F497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0040" w:type="dxa"/>
            <w:gridSpan w:val="32"/>
            <w:vMerge w:val="restart"/>
            <w:tcBorders>
              <w:top w:val="nil"/>
              <w:left w:val="nil"/>
              <w:bottom w:val="nil"/>
              <w:right w:val="nil"/>
            </w:tcBorders>
            <w:shd w:val="clear" w:color="auto" w:fill="E2EFDA"/>
            <w:vAlign w:val="center"/>
          </w:tcPr>
          <w:p w14:paraId="40FB364E">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Style w:val="87"/>
                <w:lang w:val="en-US" w:eastAsia="zh-CN" w:bidi="ar"/>
              </w:rPr>
              <w:t>第七届长治技能大赛数控车项目样题</w:t>
            </w:r>
            <w:r>
              <w:rPr>
                <w:rStyle w:val="88"/>
                <w:lang w:val="en-US" w:eastAsia="zh-CN" w:bidi="ar"/>
              </w:rPr>
              <w:br w:type="textWrapping"/>
            </w:r>
            <w:r>
              <w:rPr>
                <w:rStyle w:val="88"/>
                <w:lang w:val="en-US" w:eastAsia="zh-CN" w:bidi="ar"/>
              </w:rPr>
              <w:t>观光台检测评分表(允差0.005mm）</w:t>
            </w:r>
          </w:p>
        </w:tc>
      </w:tr>
      <w:tr w14:paraId="0BC03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040" w:type="dxa"/>
            <w:gridSpan w:val="32"/>
            <w:vMerge w:val="continue"/>
            <w:tcBorders>
              <w:top w:val="nil"/>
              <w:left w:val="nil"/>
              <w:bottom w:val="nil"/>
              <w:right w:val="nil"/>
            </w:tcBorders>
            <w:shd w:val="clear" w:color="auto" w:fill="E2EFDA"/>
            <w:vAlign w:val="center"/>
          </w:tcPr>
          <w:p w14:paraId="04D37E9E">
            <w:pPr>
              <w:jc w:val="center"/>
              <w:rPr>
                <w:rFonts w:hint="eastAsia" w:ascii="宋体" w:hAnsi="宋体" w:eastAsia="宋体" w:cs="宋体"/>
                <w:b/>
                <w:bCs/>
                <w:i w:val="0"/>
                <w:iCs w:val="0"/>
                <w:color w:val="000000"/>
                <w:sz w:val="36"/>
                <w:szCs w:val="36"/>
                <w:u w:val="none"/>
              </w:rPr>
            </w:pPr>
          </w:p>
        </w:tc>
      </w:tr>
      <w:tr w14:paraId="09957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57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842145F">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序号</w:t>
            </w:r>
          </w:p>
        </w:tc>
        <w:tc>
          <w:tcPr>
            <w:tcW w:w="810"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2FEA8B4B">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图位号</w:t>
            </w:r>
          </w:p>
        </w:tc>
        <w:tc>
          <w:tcPr>
            <w:tcW w:w="610"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50CA90E9">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配分</w:t>
            </w:r>
          </w:p>
        </w:tc>
        <w:tc>
          <w:tcPr>
            <w:tcW w:w="820"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14:paraId="68504952">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基本</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尺寸</w:t>
            </w:r>
          </w:p>
        </w:tc>
        <w:tc>
          <w:tcPr>
            <w:tcW w:w="870" w:type="dxa"/>
            <w:gridSpan w:val="4"/>
            <w:tcBorders>
              <w:top w:val="single" w:color="000000" w:sz="8" w:space="0"/>
              <w:left w:val="single" w:color="000000" w:sz="4" w:space="0"/>
              <w:bottom w:val="single" w:color="000000" w:sz="4" w:space="0"/>
              <w:right w:val="single" w:color="000000" w:sz="4" w:space="0"/>
            </w:tcBorders>
            <w:shd w:val="clear" w:color="auto" w:fill="auto"/>
            <w:vAlign w:val="center"/>
          </w:tcPr>
          <w:p w14:paraId="6FF1FCA9">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尺寸</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类型</w:t>
            </w:r>
          </w:p>
        </w:tc>
        <w:tc>
          <w:tcPr>
            <w:tcW w:w="107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54457BCC">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上偏差</w:t>
            </w:r>
          </w:p>
        </w:tc>
        <w:tc>
          <w:tcPr>
            <w:tcW w:w="1090"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14:paraId="2DA12422">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下偏差</w:t>
            </w:r>
          </w:p>
        </w:tc>
        <w:tc>
          <w:tcPr>
            <w:tcW w:w="121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48F95C19">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上极限尺寸</w:t>
            </w:r>
          </w:p>
        </w:tc>
        <w:tc>
          <w:tcPr>
            <w:tcW w:w="1149"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42E5E9CC">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下极限尺寸</w:t>
            </w:r>
          </w:p>
        </w:tc>
        <w:tc>
          <w:tcPr>
            <w:tcW w:w="1021"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6352E3BC">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实测值</w:t>
            </w:r>
          </w:p>
        </w:tc>
        <w:tc>
          <w:tcPr>
            <w:tcW w:w="820" w:type="dxa"/>
            <w:gridSpan w:val="2"/>
            <w:tcBorders>
              <w:top w:val="single" w:color="000000" w:sz="8" w:space="0"/>
              <w:left w:val="single" w:color="000000" w:sz="4" w:space="0"/>
              <w:bottom w:val="single" w:color="000000" w:sz="4" w:space="0"/>
              <w:right w:val="single" w:color="000000" w:sz="8" w:space="0"/>
            </w:tcBorders>
            <w:shd w:val="clear" w:color="auto" w:fill="auto"/>
            <w:vAlign w:val="center"/>
          </w:tcPr>
          <w:p w14:paraId="76A8887B">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得分</w:t>
            </w:r>
          </w:p>
        </w:tc>
      </w:tr>
      <w:tr w14:paraId="2CEE5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16E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AC2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2F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2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9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1C0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034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B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738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23.967</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D0999B">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C9814FC">
            <w:pPr>
              <w:jc w:val="center"/>
              <w:rPr>
                <w:rFonts w:hint="default" w:ascii="Arial" w:hAnsi="Arial" w:eastAsia="宋体" w:cs="Arial"/>
                <w:i w:val="0"/>
                <w:iCs w:val="0"/>
                <w:color w:val="000000"/>
                <w:sz w:val="24"/>
                <w:szCs w:val="24"/>
                <w:u w:val="none"/>
              </w:rPr>
            </w:pPr>
          </w:p>
        </w:tc>
      </w:tr>
      <w:tr w14:paraId="698E8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7A09B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20E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6B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8B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4BA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E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0.033</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DE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61D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29.033</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54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28C02">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127309">
            <w:pPr>
              <w:jc w:val="center"/>
              <w:rPr>
                <w:rFonts w:hint="default" w:ascii="Arial" w:hAnsi="Arial" w:eastAsia="宋体" w:cs="Arial"/>
                <w:i w:val="0"/>
                <w:iCs w:val="0"/>
                <w:color w:val="000000"/>
                <w:sz w:val="24"/>
                <w:szCs w:val="24"/>
                <w:u w:val="none"/>
              </w:rPr>
            </w:pPr>
          </w:p>
        </w:tc>
      </w:tr>
      <w:tr w14:paraId="2B475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AEF4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EA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8D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46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9F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A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050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-0.053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28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19.98</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CCE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19.947</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B45921">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78161597">
            <w:pPr>
              <w:jc w:val="center"/>
              <w:rPr>
                <w:rFonts w:hint="default" w:ascii="Arial" w:hAnsi="Arial" w:eastAsia="宋体" w:cs="Arial"/>
                <w:i w:val="0"/>
                <w:iCs w:val="0"/>
                <w:color w:val="000000"/>
                <w:sz w:val="24"/>
                <w:szCs w:val="24"/>
                <w:u w:val="none"/>
              </w:rPr>
            </w:pPr>
          </w:p>
        </w:tc>
      </w:tr>
      <w:tr w14:paraId="3FAF4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8A9E1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CD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27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1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9A7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D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249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-0.039</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33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C04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37.961</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1ECB0">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23878BF1">
            <w:pPr>
              <w:jc w:val="center"/>
              <w:rPr>
                <w:rFonts w:hint="default" w:ascii="Arial" w:hAnsi="Arial" w:eastAsia="宋体" w:cs="Arial"/>
                <w:i w:val="0"/>
                <w:iCs w:val="0"/>
                <w:color w:val="000000"/>
                <w:sz w:val="24"/>
                <w:szCs w:val="24"/>
                <w:u w:val="none"/>
              </w:rPr>
            </w:pPr>
          </w:p>
        </w:tc>
      </w:tr>
      <w:tr w14:paraId="476A9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EF53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C39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13E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06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5D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5C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5A4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-0.052</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1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F7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19.948</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E4CB9F">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DBFED72">
            <w:pPr>
              <w:jc w:val="center"/>
              <w:rPr>
                <w:rFonts w:hint="default" w:ascii="Arial" w:hAnsi="Arial" w:eastAsia="宋体" w:cs="Arial"/>
                <w:i w:val="0"/>
                <w:iCs w:val="0"/>
                <w:color w:val="000000"/>
                <w:sz w:val="24"/>
                <w:szCs w:val="24"/>
                <w:u w:val="none"/>
              </w:rPr>
            </w:pPr>
          </w:p>
        </w:tc>
      </w:tr>
      <w:tr w14:paraId="176F4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B3B5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8B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G2</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70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55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E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8C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699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-0.027</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B7A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2E2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17.973</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3D33FC">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1AAF169">
            <w:pPr>
              <w:jc w:val="center"/>
              <w:rPr>
                <w:rFonts w:hint="default" w:ascii="Arial" w:hAnsi="Arial" w:eastAsia="宋体" w:cs="Arial"/>
                <w:i w:val="0"/>
                <w:iCs w:val="0"/>
                <w:color w:val="000000"/>
                <w:sz w:val="24"/>
                <w:szCs w:val="24"/>
                <w:u w:val="none"/>
              </w:rPr>
            </w:pPr>
          </w:p>
        </w:tc>
      </w:tr>
      <w:tr w14:paraId="381F9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421E5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8A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4E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29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CC5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84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0.059</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C2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0.016</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AB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14.059</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C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14.016</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5404C8">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BBBF495">
            <w:pPr>
              <w:jc w:val="center"/>
              <w:rPr>
                <w:rFonts w:hint="default" w:ascii="Arial" w:hAnsi="Arial" w:eastAsia="宋体" w:cs="Arial"/>
                <w:i w:val="0"/>
                <w:iCs w:val="0"/>
                <w:color w:val="000000"/>
                <w:sz w:val="24"/>
                <w:szCs w:val="24"/>
                <w:u w:val="none"/>
              </w:rPr>
            </w:pPr>
          </w:p>
        </w:tc>
      </w:tr>
      <w:tr w14:paraId="014A7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55BD6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7F3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5C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F52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A6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673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0.033</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50F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0.006</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D4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18.033</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D1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18.006</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77810">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87FCB25">
            <w:pPr>
              <w:jc w:val="center"/>
              <w:rPr>
                <w:rFonts w:hint="default" w:ascii="Arial" w:hAnsi="Arial" w:eastAsia="宋体" w:cs="Arial"/>
                <w:i w:val="0"/>
                <w:iCs w:val="0"/>
                <w:color w:val="000000"/>
                <w:sz w:val="24"/>
                <w:szCs w:val="24"/>
                <w:u w:val="none"/>
              </w:rPr>
            </w:pPr>
          </w:p>
        </w:tc>
      </w:tr>
      <w:tr w14:paraId="5D819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EC5D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50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701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43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10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1A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5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D7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497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4.97</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87EEC">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DF486C8">
            <w:pPr>
              <w:jc w:val="center"/>
              <w:rPr>
                <w:rFonts w:hint="default" w:ascii="Arial" w:hAnsi="Arial" w:eastAsia="宋体" w:cs="Arial"/>
                <w:i w:val="0"/>
                <w:iCs w:val="0"/>
                <w:color w:val="000000"/>
                <w:sz w:val="24"/>
                <w:szCs w:val="24"/>
                <w:u w:val="none"/>
              </w:rPr>
            </w:pPr>
          </w:p>
        </w:tc>
      </w:tr>
      <w:tr w14:paraId="47C7E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F4884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1BE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9D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D4D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BD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F6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D7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-0.018</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68E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B0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15.982</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DE0E8C">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3E32AAE">
            <w:pPr>
              <w:jc w:val="center"/>
              <w:rPr>
                <w:rFonts w:hint="default" w:ascii="Arial" w:hAnsi="Arial" w:eastAsia="宋体" w:cs="Arial"/>
                <w:i w:val="0"/>
                <w:iCs w:val="0"/>
                <w:color w:val="000000"/>
                <w:sz w:val="24"/>
                <w:szCs w:val="24"/>
                <w:u w:val="none"/>
              </w:rPr>
            </w:pPr>
          </w:p>
        </w:tc>
      </w:tr>
      <w:tr w14:paraId="49EB5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CFC0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C5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4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A5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188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AB9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0.025</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90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E5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5.025</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58D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FFADE">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A10BB82">
            <w:pPr>
              <w:jc w:val="center"/>
              <w:rPr>
                <w:rFonts w:hint="default" w:ascii="Arial" w:hAnsi="Arial" w:eastAsia="宋体" w:cs="Arial"/>
                <w:i w:val="0"/>
                <w:iCs w:val="0"/>
                <w:color w:val="000000"/>
                <w:sz w:val="24"/>
                <w:szCs w:val="24"/>
                <w:u w:val="none"/>
              </w:rPr>
            </w:pPr>
          </w:p>
        </w:tc>
      </w:tr>
      <w:tr w14:paraId="3B911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C281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74F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6A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35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1A5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31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C60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-0.025</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9C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EC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2.975</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A6D133">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6BD2B693">
            <w:pPr>
              <w:jc w:val="center"/>
              <w:rPr>
                <w:rFonts w:hint="default" w:ascii="Arial" w:hAnsi="Arial" w:eastAsia="宋体" w:cs="Arial"/>
                <w:i w:val="0"/>
                <w:iCs w:val="0"/>
                <w:color w:val="000000"/>
                <w:sz w:val="24"/>
                <w:szCs w:val="24"/>
                <w:u w:val="none"/>
              </w:rPr>
            </w:pPr>
          </w:p>
        </w:tc>
      </w:tr>
      <w:tr w14:paraId="52D88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8CDC2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F2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338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22B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09C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2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0.049</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0AD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0.013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2B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8.049</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83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8.013</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DF6CB">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CBC8EB">
            <w:pPr>
              <w:jc w:val="center"/>
              <w:rPr>
                <w:rFonts w:hint="default" w:ascii="Arial" w:hAnsi="Arial" w:eastAsia="宋体" w:cs="Arial"/>
                <w:i w:val="0"/>
                <w:iCs w:val="0"/>
                <w:color w:val="000000"/>
                <w:sz w:val="24"/>
                <w:szCs w:val="24"/>
                <w:u w:val="none"/>
              </w:rPr>
            </w:pPr>
          </w:p>
        </w:tc>
      </w:tr>
      <w:tr w14:paraId="216C2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A3BC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29C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29D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C4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53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49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D0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-0.062</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F26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E7B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48.938</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99B22">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E0F5B54">
            <w:pPr>
              <w:jc w:val="center"/>
              <w:rPr>
                <w:rFonts w:hint="default" w:ascii="Arial" w:hAnsi="Arial" w:eastAsia="宋体" w:cs="Arial"/>
                <w:i w:val="0"/>
                <w:iCs w:val="0"/>
                <w:color w:val="000000"/>
                <w:sz w:val="24"/>
                <w:szCs w:val="24"/>
                <w:u w:val="none"/>
              </w:rPr>
            </w:pPr>
          </w:p>
        </w:tc>
      </w:tr>
      <w:tr w14:paraId="5474F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4921E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0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552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305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11A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DC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596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-0.033</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30E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AD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19.967</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D0E9B">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FD1719D">
            <w:pPr>
              <w:jc w:val="center"/>
              <w:rPr>
                <w:rFonts w:hint="default" w:ascii="Arial" w:hAnsi="Arial" w:eastAsia="宋体" w:cs="Arial"/>
                <w:i w:val="0"/>
                <w:iCs w:val="0"/>
                <w:color w:val="000000"/>
                <w:sz w:val="24"/>
                <w:szCs w:val="24"/>
                <w:u w:val="none"/>
              </w:rPr>
            </w:pPr>
          </w:p>
        </w:tc>
      </w:tr>
      <w:tr w14:paraId="09613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7F0D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74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54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E8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A5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4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A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C76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3F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468E4">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DC34612">
            <w:pPr>
              <w:jc w:val="center"/>
              <w:rPr>
                <w:rFonts w:hint="default" w:ascii="Arial" w:hAnsi="Arial" w:eastAsia="宋体" w:cs="Arial"/>
                <w:i w:val="0"/>
                <w:iCs w:val="0"/>
                <w:color w:val="000000"/>
                <w:sz w:val="24"/>
                <w:szCs w:val="24"/>
                <w:u w:val="none"/>
              </w:rPr>
            </w:pPr>
          </w:p>
        </w:tc>
      </w:tr>
      <w:tr w14:paraId="5BC97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63CC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1EB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211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54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69D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DE5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C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05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976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8309C7">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4F99583">
            <w:pPr>
              <w:jc w:val="center"/>
              <w:rPr>
                <w:rFonts w:hint="default" w:ascii="Arial" w:hAnsi="Arial" w:eastAsia="宋体" w:cs="Arial"/>
                <w:i w:val="0"/>
                <w:iCs w:val="0"/>
                <w:color w:val="000000"/>
                <w:sz w:val="24"/>
                <w:szCs w:val="24"/>
                <w:u w:val="none"/>
              </w:rPr>
            </w:pPr>
          </w:p>
        </w:tc>
      </w:tr>
      <w:tr w14:paraId="54D99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6FC9F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EC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A0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F49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46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09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BB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6B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8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7ADAB">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6F1FA37D">
            <w:pPr>
              <w:jc w:val="center"/>
              <w:rPr>
                <w:rFonts w:hint="default" w:ascii="Arial" w:hAnsi="Arial" w:eastAsia="宋体" w:cs="Arial"/>
                <w:i w:val="0"/>
                <w:iCs w:val="0"/>
                <w:color w:val="000000"/>
                <w:sz w:val="24"/>
                <w:szCs w:val="24"/>
                <w:u w:val="none"/>
              </w:rPr>
            </w:pPr>
          </w:p>
        </w:tc>
      </w:tr>
      <w:tr w14:paraId="2DBE6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DB46B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E29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6A3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nil"/>
            </w:tcBorders>
            <w:shd w:val="clear" w:color="auto" w:fill="auto"/>
            <w:noWrap/>
            <w:vAlign w:val="center"/>
          </w:tcPr>
          <w:p w14:paraId="078ACA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70" w:type="dxa"/>
            <w:gridSpan w:val="4"/>
            <w:tcBorders>
              <w:top w:val="single" w:color="000000" w:sz="4" w:space="0"/>
              <w:left w:val="nil"/>
              <w:bottom w:val="single" w:color="000000" w:sz="4" w:space="0"/>
              <w:right w:val="single" w:color="000000" w:sz="4" w:space="0"/>
            </w:tcBorders>
            <w:shd w:val="clear" w:color="auto" w:fill="auto"/>
            <w:noWrap/>
            <w:vAlign w:val="center"/>
          </w:tcPr>
          <w:p w14:paraId="7000CC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572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E52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59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14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81EB1">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768223CA">
            <w:pPr>
              <w:jc w:val="center"/>
              <w:rPr>
                <w:rFonts w:hint="default" w:ascii="Arial" w:hAnsi="Arial" w:eastAsia="宋体" w:cs="Arial"/>
                <w:i w:val="0"/>
                <w:iCs w:val="0"/>
                <w:color w:val="000000"/>
                <w:sz w:val="24"/>
                <w:szCs w:val="24"/>
                <w:u w:val="none"/>
              </w:rPr>
            </w:pPr>
          </w:p>
        </w:tc>
      </w:tr>
      <w:tr w14:paraId="06117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13A0B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E9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F3</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19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EF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70" w:type="dxa"/>
            <w:gridSpan w:val="4"/>
            <w:tcBorders>
              <w:top w:val="single" w:color="000000" w:sz="4" w:space="0"/>
              <w:left w:val="nil"/>
              <w:bottom w:val="single" w:color="000000" w:sz="4" w:space="0"/>
              <w:right w:val="single" w:color="000000" w:sz="4" w:space="0"/>
            </w:tcBorders>
            <w:shd w:val="clear" w:color="auto" w:fill="auto"/>
            <w:noWrap/>
            <w:vAlign w:val="center"/>
          </w:tcPr>
          <w:p w14:paraId="254DD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8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04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EC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CA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5C99A8">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4691B09">
            <w:pPr>
              <w:jc w:val="center"/>
              <w:rPr>
                <w:rFonts w:hint="default" w:ascii="Arial" w:hAnsi="Arial" w:eastAsia="宋体" w:cs="Arial"/>
                <w:i w:val="0"/>
                <w:iCs w:val="0"/>
                <w:color w:val="000000"/>
                <w:sz w:val="24"/>
                <w:szCs w:val="24"/>
                <w:u w:val="none"/>
              </w:rPr>
            </w:pPr>
          </w:p>
        </w:tc>
      </w:tr>
      <w:tr w14:paraId="30F75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30BDE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88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FF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44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70" w:type="dxa"/>
            <w:gridSpan w:val="4"/>
            <w:tcBorders>
              <w:top w:val="single" w:color="000000" w:sz="4" w:space="0"/>
              <w:left w:val="nil"/>
              <w:bottom w:val="single" w:color="000000" w:sz="4" w:space="0"/>
              <w:right w:val="single" w:color="000000" w:sz="4" w:space="0"/>
            </w:tcBorders>
            <w:shd w:val="clear" w:color="auto" w:fill="auto"/>
            <w:noWrap/>
            <w:vAlign w:val="center"/>
          </w:tcPr>
          <w:p w14:paraId="3D619E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23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5B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7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8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C7FB7">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D21018A">
            <w:pPr>
              <w:jc w:val="center"/>
              <w:rPr>
                <w:rFonts w:hint="default" w:ascii="Arial" w:hAnsi="Arial" w:eastAsia="宋体" w:cs="Arial"/>
                <w:i w:val="0"/>
                <w:iCs w:val="0"/>
                <w:color w:val="000000"/>
                <w:sz w:val="24"/>
                <w:szCs w:val="24"/>
                <w:u w:val="none"/>
              </w:rPr>
            </w:pPr>
          </w:p>
        </w:tc>
      </w:tr>
      <w:tr w14:paraId="049B7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B3EE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47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B7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D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70" w:type="dxa"/>
            <w:gridSpan w:val="4"/>
            <w:tcBorders>
              <w:top w:val="single" w:color="000000" w:sz="4" w:space="0"/>
              <w:left w:val="nil"/>
              <w:bottom w:val="single" w:color="000000" w:sz="4" w:space="0"/>
              <w:right w:val="single" w:color="000000" w:sz="4" w:space="0"/>
            </w:tcBorders>
            <w:shd w:val="clear" w:color="auto" w:fill="auto"/>
            <w:noWrap/>
            <w:vAlign w:val="center"/>
          </w:tcPr>
          <w:p w14:paraId="0BE5C3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F3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67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F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4E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9E3B11">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A7A69F3">
            <w:pPr>
              <w:jc w:val="center"/>
              <w:rPr>
                <w:rFonts w:hint="default" w:ascii="Arial" w:hAnsi="Arial" w:eastAsia="宋体" w:cs="Arial"/>
                <w:i w:val="0"/>
                <w:iCs w:val="0"/>
                <w:color w:val="000000"/>
                <w:sz w:val="24"/>
                <w:szCs w:val="24"/>
                <w:u w:val="none"/>
              </w:rPr>
            </w:pPr>
          </w:p>
        </w:tc>
      </w:tr>
      <w:tr w14:paraId="077C7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88C11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19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5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C5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70" w:type="dxa"/>
            <w:gridSpan w:val="4"/>
            <w:tcBorders>
              <w:top w:val="single" w:color="000000" w:sz="4" w:space="0"/>
              <w:left w:val="nil"/>
              <w:bottom w:val="single" w:color="000000" w:sz="4" w:space="0"/>
              <w:right w:val="single" w:color="000000" w:sz="4" w:space="0"/>
            </w:tcBorders>
            <w:shd w:val="clear" w:color="auto" w:fill="auto"/>
            <w:noWrap/>
            <w:vAlign w:val="center"/>
          </w:tcPr>
          <w:p w14:paraId="1D93D8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736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13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36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61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1F2E4">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04E6ABF">
            <w:pPr>
              <w:jc w:val="center"/>
              <w:rPr>
                <w:rFonts w:hint="default" w:ascii="Arial" w:hAnsi="Arial" w:eastAsia="宋体" w:cs="Arial"/>
                <w:i w:val="0"/>
                <w:iCs w:val="0"/>
                <w:color w:val="000000"/>
                <w:sz w:val="24"/>
                <w:szCs w:val="24"/>
                <w:u w:val="none"/>
              </w:rPr>
            </w:pPr>
          </w:p>
        </w:tc>
      </w:tr>
      <w:tr w14:paraId="631C8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5271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EE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C8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85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870" w:type="dxa"/>
            <w:gridSpan w:val="4"/>
            <w:tcBorders>
              <w:top w:val="single" w:color="000000" w:sz="4" w:space="0"/>
              <w:left w:val="nil"/>
              <w:bottom w:val="single" w:color="000000" w:sz="4" w:space="0"/>
              <w:right w:val="single" w:color="000000" w:sz="4" w:space="0"/>
            </w:tcBorders>
            <w:shd w:val="clear" w:color="auto" w:fill="auto"/>
            <w:noWrap/>
            <w:vAlign w:val="center"/>
          </w:tcPr>
          <w:p w14:paraId="2597F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A6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45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6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EE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62.9</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A6792">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2DF150F1">
            <w:pPr>
              <w:jc w:val="center"/>
              <w:rPr>
                <w:rFonts w:hint="default" w:ascii="Arial" w:hAnsi="Arial" w:eastAsia="宋体" w:cs="Arial"/>
                <w:i w:val="0"/>
                <w:iCs w:val="0"/>
                <w:color w:val="000000"/>
                <w:sz w:val="24"/>
                <w:szCs w:val="24"/>
                <w:u w:val="none"/>
              </w:rPr>
            </w:pPr>
          </w:p>
        </w:tc>
      </w:tr>
      <w:tr w14:paraId="465C2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B89C1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624B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C4</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F4D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84F0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A1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37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F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217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3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合格□  不合格□</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2796A2AE">
            <w:pPr>
              <w:jc w:val="center"/>
              <w:rPr>
                <w:rFonts w:hint="default" w:ascii="Arial" w:hAnsi="Arial" w:eastAsia="宋体" w:cs="Arial"/>
                <w:i w:val="0"/>
                <w:iCs w:val="0"/>
                <w:color w:val="000000"/>
                <w:sz w:val="24"/>
                <w:szCs w:val="24"/>
                <w:u w:val="none"/>
              </w:rPr>
            </w:pPr>
          </w:p>
        </w:tc>
      </w:tr>
      <w:tr w14:paraId="18135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0F253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49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G5</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8FD9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8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7AC9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9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37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A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217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D3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合格□  不合格□</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6661259">
            <w:pPr>
              <w:jc w:val="center"/>
              <w:rPr>
                <w:rFonts w:hint="default" w:ascii="Arial" w:hAnsi="Arial" w:eastAsia="宋体" w:cs="Arial"/>
                <w:i w:val="0"/>
                <w:iCs w:val="0"/>
                <w:color w:val="000000"/>
                <w:sz w:val="24"/>
                <w:szCs w:val="24"/>
                <w:u w:val="none"/>
              </w:rPr>
            </w:pPr>
          </w:p>
        </w:tc>
      </w:tr>
      <w:tr w14:paraId="2CC91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BBCF9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166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C6</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086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2471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粗糙度Ra0.8</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5A3DD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1处</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0CAE584">
            <w:pPr>
              <w:rPr>
                <w:rFonts w:hint="eastAsia" w:ascii="宋体" w:hAnsi="宋体" w:eastAsia="宋体" w:cs="宋体"/>
                <w:i w:val="0"/>
                <w:iCs w:val="0"/>
                <w:color w:val="000000"/>
                <w:sz w:val="22"/>
                <w:szCs w:val="22"/>
                <w:u w:val="none"/>
              </w:rPr>
            </w:pPr>
          </w:p>
        </w:tc>
      </w:tr>
      <w:tr w14:paraId="75D67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AB699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A8BCCC">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46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8D9E1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粗糙度Ra1.6</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400B1F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一处不符合要求扣0.1分，扣完为止，零件超过5处未加工，此项为0分（包含螺纹）。</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C7AF4FB">
            <w:pPr>
              <w:rPr>
                <w:rFonts w:hint="eastAsia" w:ascii="宋体" w:hAnsi="宋体" w:eastAsia="宋体" w:cs="宋体"/>
                <w:i w:val="0"/>
                <w:iCs w:val="0"/>
                <w:color w:val="000000"/>
                <w:sz w:val="22"/>
                <w:szCs w:val="22"/>
                <w:u w:val="none"/>
              </w:rPr>
            </w:pPr>
          </w:p>
        </w:tc>
      </w:tr>
      <w:tr w14:paraId="17495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70F2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ABF108">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10FD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24B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内外形轮廓</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65CCA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外形轮廓与图纸相符度（指未加工轮廓，不含未注倒角、倒圆）一处不符扣0.2分，零件超过5处未加工，此项为0分。</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77B158FE">
            <w:pPr>
              <w:jc w:val="center"/>
              <w:rPr>
                <w:rFonts w:hint="default" w:ascii="Arial" w:hAnsi="Arial" w:eastAsia="宋体" w:cs="Arial"/>
                <w:i w:val="0"/>
                <w:iCs w:val="0"/>
                <w:color w:val="000000"/>
                <w:sz w:val="24"/>
                <w:szCs w:val="24"/>
                <w:u w:val="none"/>
              </w:rPr>
            </w:pPr>
          </w:p>
        </w:tc>
      </w:tr>
      <w:tr w14:paraId="7CDF5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61551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567EC2">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01C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728E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倒角、倒圆</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27B14C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一处不符合要求（包括损伤、锐边、毛刺）扣0.2分，扣完为止，零件超过5处未加工，此项为0分。</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86EE4C6">
            <w:pPr>
              <w:jc w:val="center"/>
              <w:rPr>
                <w:rFonts w:hint="default" w:ascii="Arial" w:hAnsi="Arial" w:eastAsia="宋体" w:cs="Arial"/>
                <w:i w:val="0"/>
                <w:iCs w:val="0"/>
                <w:color w:val="000000"/>
                <w:sz w:val="24"/>
                <w:szCs w:val="24"/>
                <w:u w:val="none"/>
              </w:rPr>
            </w:pPr>
          </w:p>
        </w:tc>
      </w:tr>
      <w:tr w14:paraId="661BF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09C26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6CF1AF">
            <w:pPr>
              <w:jc w:val="center"/>
              <w:rPr>
                <w:rFonts w:hint="eastAsia" w:ascii="宋体" w:hAnsi="宋体" w:eastAsia="宋体" w:cs="宋体"/>
                <w:i w:val="0"/>
                <w:iCs w:val="0"/>
                <w:color w:val="000000"/>
                <w:sz w:val="24"/>
                <w:szCs w:val="24"/>
                <w:u w:val="none"/>
              </w:rPr>
            </w:pP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E96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60CB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表面缺陷</w:t>
            </w:r>
          </w:p>
        </w:tc>
        <w:tc>
          <w:tcPr>
            <w:tcW w:w="5540"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A46B2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零件加工表面有划痕、擦伤、碰伤一处扣0.2分，断裂不得分。</w:t>
            </w: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ABEEEC0">
            <w:pPr>
              <w:jc w:val="center"/>
              <w:rPr>
                <w:rFonts w:hint="default" w:ascii="Arial" w:hAnsi="Arial" w:eastAsia="宋体" w:cs="Arial"/>
                <w:i w:val="0"/>
                <w:iCs w:val="0"/>
                <w:color w:val="000000"/>
                <w:sz w:val="24"/>
                <w:szCs w:val="24"/>
                <w:u w:val="none"/>
              </w:rPr>
            </w:pPr>
          </w:p>
        </w:tc>
      </w:tr>
      <w:tr w14:paraId="22CF7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38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14:paraId="433BE5AE">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610"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14:paraId="7C8D5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7230" w:type="dxa"/>
            <w:gridSpan w:val="25"/>
            <w:tcBorders>
              <w:top w:val="single" w:color="000000" w:sz="4" w:space="0"/>
              <w:left w:val="single" w:color="000000" w:sz="4" w:space="0"/>
              <w:bottom w:val="single" w:color="000000" w:sz="8" w:space="0"/>
              <w:right w:val="single" w:color="000000" w:sz="4" w:space="0"/>
            </w:tcBorders>
            <w:shd w:val="clear" w:color="auto" w:fill="auto"/>
            <w:noWrap/>
            <w:vAlign w:val="center"/>
          </w:tcPr>
          <w:p w14:paraId="5D379FF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成绩</w:t>
            </w:r>
          </w:p>
        </w:tc>
        <w:tc>
          <w:tcPr>
            <w:tcW w:w="820" w:type="dxa"/>
            <w:gridSpan w:val="2"/>
            <w:tcBorders>
              <w:top w:val="single" w:color="000000" w:sz="4" w:space="0"/>
              <w:left w:val="single" w:color="000000" w:sz="4" w:space="0"/>
              <w:bottom w:val="single" w:color="000000" w:sz="8" w:space="0"/>
              <w:right w:val="single" w:color="000000" w:sz="8" w:space="0"/>
            </w:tcBorders>
            <w:shd w:val="clear" w:color="auto" w:fill="auto"/>
            <w:noWrap/>
            <w:vAlign w:val="center"/>
          </w:tcPr>
          <w:p w14:paraId="1C734C50">
            <w:pPr>
              <w:jc w:val="center"/>
              <w:rPr>
                <w:rFonts w:hint="eastAsia" w:ascii="宋体" w:hAnsi="宋体" w:eastAsia="宋体" w:cs="宋体"/>
                <w:b/>
                <w:bCs/>
                <w:i w:val="0"/>
                <w:iCs w:val="0"/>
                <w:color w:val="000000"/>
                <w:sz w:val="24"/>
                <w:szCs w:val="24"/>
                <w:u w:val="none"/>
              </w:rPr>
            </w:pPr>
          </w:p>
        </w:tc>
      </w:tr>
      <w:tr w14:paraId="2B5C5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0" w:type="dxa"/>
            <w:tcBorders>
              <w:top w:val="nil"/>
              <w:left w:val="nil"/>
              <w:bottom w:val="nil"/>
              <w:right w:val="nil"/>
            </w:tcBorders>
            <w:shd w:val="clear" w:color="auto" w:fill="auto"/>
            <w:vAlign w:val="center"/>
          </w:tcPr>
          <w:p w14:paraId="6A580355">
            <w:pPr>
              <w:jc w:val="center"/>
              <w:rPr>
                <w:rFonts w:hint="eastAsia" w:ascii="宋体" w:hAnsi="宋体" w:eastAsia="宋体" w:cs="宋体"/>
                <w:i w:val="0"/>
                <w:iCs w:val="0"/>
                <w:color w:val="000000"/>
                <w:sz w:val="24"/>
                <w:szCs w:val="24"/>
                <w:u w:val="none"/>
              </w:rPr>
            </w:pPr>
          </w:p>
        </w:tc>
        <w:tc>
          <w:tcPr>
            <w:tcW w:w="810" w:type="dxa"/>
            <w:gridSpan w:val="2"/>
            <w:tcBorders>
              <w:top w:val="nil"/>
              <w:left w:val="nil"/>
              <w:bottom w:val="nil"/>
              <w:right w:val="nil"/>
            </w:tcBorders>
            <w:shd w:val="clear" w:color="auto" w:fill="auto"/>
            <w:vAlign w:val="center"/>
          </w:tcPr>
          <w:p w14:paraId="1B1B2209">
            <w:pPr>
              <w:jc w:val="center"/>
              <w:rPr>
                <w:rFonts w:hint="eastAsia" w:ascii="宋体" w:hAnsi="宋体" w:eastAsia="宋体" w:cs="宋体"/>
                <w:i w:val="0"/>
                <w:iCs w:val="0"/>
                <w:color w:val="000000"/>
                <w:sz w:val="24"/>
                <w:szCs w:val="24"/>
                <w:u w:val="none"/>
              </w:rPr>
            </w:pPr>
          </w:p>
        </w:tc>
        <w:tc>
          <w:tcPr>
            <w:tcW w:w="610" w:type="dxa"/>
            <w:gridSpan w:val="2"/>
            <w:tcBorders>
              <w:top w:val="nil"/>
              <w:left w:val="nil"/>
              <w:bottom w:val="nil"/>
              <w:right w:val="nil"/>
            </w:tcBorders>
            <w:shd w:val="clear" w:color="auto" w:fill="auto"/>
            <w:vAlign w:val="center"/>
          </w:tcPr>
          <w:p w14:paraId="0EC5281F">
            <w:pPr>
              <w:jc w:val="center"/>
              <w:rPr>
                <w:rFonts w:hint="eastAsia" w:ascii="宋体" w:hAnsi="宋体" w:eastAsia="宋体" w:cs="宋体"/>
                <w:i w:val="0"/>
                <w:iCs w:val="0"/>
                <w:color w:val="000000"/>
                <w:sz w:val="24"/>
                <w:szCs w:val="24"/>
                <w:u w:val="none"/>
              </w:rPr>
            </w:pPr>
          </w:p>
        </w:tc>
        <w:tc>
          <w:tcPr>
            <w:tcW w:w="820" w:type="dxa"/>
            <w:gridSpan w:val="5"/>
            <w:tcBorders>
              <w:top w:val="nil"/>
              <w:left w:val="nil"/>
              <w:bottom w:val="nil"/>
              <w:right w:val="nil"/>
            </w:tcBorders>
            <w:shd w:val="clear" w:color="auto" w:fill="auto"/>
            <w:noWrap/>
            <w:vAlign w:val="center"/>
          </w:tcPr>
          <w:p w14:paraId="2D4F79C0">
            <w:pPr>
              <w:jc w:val="center"/>
              <w:rPr>
                <w:rFonts w:hint="eastAsia" w:ascii="宋体" w:hAnsi="宋体" w:eastAsia="宋体" w:cs="宋体"/>
                <w:b/>
                <w:bCs/>
                <w:i w:val="0"/>
                <w:iCs w:val="0"/>
                <w:color w:val="000000"/>
                <w:sz w:val="24"/>
                <w:szCs w:val="24"/>
                <w:u w:val="none"/>
              </w:rPr>
            </w:pPr>
          </w:p>
        </w:tc>
        <w:tc>
          <w:tcPr>
            <w:tcW w:w="870" w:type="dxa"/>
            <w:gridSpan w:val="4"/>
            <w:tcBorders>
              <w:top w:val="nil"/>
              <w:left w:val="nil"/>
              <w:bottom w:val="nil"/>
              <w:right w:val="nil"/>
            </w:tcBorders>
            <w:shd w:val="clear" w:color="auto" w:fill="auto"/>
            <w:noWrap/>
            <w:vAlign w:val="center"/>
          </w:tcPr>
          <w:p w14:paraId="7D7FCB31">
            <w:pPr>
              <w:jc w:val="center"/>
              <w:rPr>
                <w:rFonts w:hint="default" w:ascii="Arial" w:hAnsi="Arial" w:eastAsia="宋体" w:cs="Arial"/>
                <w:b/>
                <w:bCs/>
                <w:i w:val="0"/>
                <w:iCs w:val="0"/>
                <w:color w:val="000000"/>
                <w:sz w:val="24"/>
                <w:szCs w:val="24"/>
                <w:u w:val="none"/>
              </w:rPr>
            </w:pPr>
          </w:p>
        </w:tc>
        <w:tc>
          <w:tcPr>
            <w:tcW w:w="1070" w:type="dxa"/>
            <w:gridSpan w:val="3"/>
            <w:tcBorders>
              <w:top w:val="nil"/>
              <w:left w:val="nil"/>
              <w:bottom w:val="nil"/>
              <w:right w:val="nil"/>
            </w:tcBorders>
            <w:shd w:val="clear" w:color="auto" w:fill="auto"/>
            <w:noWrap/>
            <w:vAlign w:val="center"/>
          </w:tcPr>
          <w:p w14:paraId="7F9C13AE">
            <w:pPr>
              <w:jc w:val="center"/>
              <w:rPr>
                <w:rFonts w:hint="default" w:ascii="Arial" w:hAnsi="Arial" w:eastAsia="宋体" w:cs="Arial"/>
                <w:b/>
                <w:bCs/>
                <w:i w:val="0"/>
                <w:iCs w:val="0"/>
                <w:color w:val="000000"/>
                <w:sz w:val="24"/>
                <w:szCs w:val="24"/>
                <w:u w:val="none"/>
              </w:rPr>
            </w:pPr>
          </w:p>
        </w:tc>
        <w:tc>
          <w:tcPr>
            <w:tcW w:w="1090" w:type="dxa"/>
            <w:gridSpan w:val="5"/>
            <w:tcBorders>
              <w:top w:val="nil"/>
              <w:left w:val="nil"/>
              <w:bottom w:val="nil"/>
              <w:right w:val="nil"/>
            </w:tcBorders>
            <w:shd w:val="clear" w:color="auto" w:fill="auto"/>
            <w:noWrap/>
            <w:vAlign w:val="center"/>
          </w:tcPr>
          <w:p w14:paraId="29C66984">
            <w:pPr>
              <w:jc w:val="center"/>
              <w:rPr>
                <w:rFonts w:hint="default" w:ascii="Arial" w:hAnsi="Arial" w:eastAsia="宋体" w:cs="Arial"/>
                <w:b/>
                <w:bCs/>
                <w:i w:val="0"/>
                <w:iCs w:val="0"/>
                <w:color w:val="000000"/>
                <w:sz w:val="24"/>
                <w:szCs w:val="24"/>
                <w:u w:val="none"/>
              </w:rPr>
            </w:pPr>
          </w:p>
        </w:tc>
        <w:tc>
          <w:tcPr>
            <w:tcW w:w="1210" w:type="dxa"/>
            <w:gridSpan w:val="3"/>
            <w:tcBorders>
              <w:top w:val="nil"/>
              <w:left w:val="nil"/>
              <w:bottom w:val="nil"/>
              <w:right w:val="nil"/>
            </w:tcBorders>
            <w:shd w:val="clear" w:color="auto" w:fill="auto"/>
            <w:noWrap/>
            <w:vAlign w:val="center"/>
          </w:tcPr>
          <w:p w14:paraId="163809E6">
            <w:pPr>
              <w:jc w:val="center"/>
              <w:rPr>
                <w:rFonts w:hint="default" w:ascii="Arial" w:hAnsi="Arial" w:eastAsia="宋体" w:cs="Arial"/>
                <w:b/>
                <w:bCs/>
                <w:i w:val="0"/>
                <w:iCs w:val="0"/>
                <w:color w:val="000000"/>
                <w:sz w:val="24"/>
                <w:szCs w:val="24"/>
                <w:u w:val="none"/>
              </w:rPr>
            </w:pPr>
          </w:p>
        </w:tc>
        <w:tc>
          <w:tcPr>
            <w:tcW w:w="1149" w:type="dxa"/>
            <w:gridSpan w:val="3"/>
            <w:tcBorders>
              <w:top w:val="nil"/>
              <w:left w:val="nil"/>
              <w:bottom w:val="nil"/>
              <w:right w:val="nil"/>
            </w:tcBorders>
            <w:shd w:val="clear" w:color="auto" w:fill="auto"/>
            <w:noWrap/>
            <w:vAlign w:val="center"/>
          </w:tcPr>
          <w:p w14:paraId="459EF3EF">
            <w:pPr>
              <w:jc w:val="center"/>
              <w:rPr>
                <w:rFonts w:hint="default" w:ascii="Arial" w:hAnsi="Arial" w:eastAsia="宋体" w:cs="Arial"/>
                <w:b/>
                <w:bCs/>
                <w:i w:val="0"/>
                <w:iCs w:val="0"/>
                <w:color w:val="000000"/>
                <w:sz w:val="24"/>
                <w:szCs w:val="24"/>
                <w:u w:val="none"/>
              </w:rPr>
            </w:pPr>
          </w:p>
        </w:tc>
        <w:tc>
          <w:tcPr>
            <w:tcW w:w="1021" w:type="dxa"/>
            <w:gridSpan w:val="2"/>
            <w:tcBorders>
              <w:top w:val="nil"/>
              <w:left w:val="nil"/>
              <w:bottom w:val="nil"/>
              <w:right w:val="nil"/>
            </w:tcBorders>
            <w:shd w:val="clear" w:color="auto" w:fill="auto"/>
            <w:noWrap/>
            <w:vAlign w:val="center"/>
          </w:tcPr>
          <w:p w14:paraId="03D8F5C7">
            <w:pPr>
              <w:jc w:val="center"/>
              <w:rPr>
                <w:rFonts w:hint="default" w:ascii="Arial" w:hAnsi="Arial" w:eastAsia="宋体" w:cs="Arial"/>
                <w:b/>
                <w:bCs/>
                <w:i w:val="0"/>
                <w:iCs w:val="0"/>
                <w:color w:val="000000"/>
                <w:sz w:val="24"/>
                <w:szCs w:val="24"/>
                <w:u w:val="none"/>
              </w:rPr>
            </w:pPr>
          </w:p>
        </w:tc>
        <w:tc>
          <w:tcPr>
            <w:tcW w:w="820" w:type="dxa"/>
            <w:gridSpan w:val="2"/>
            <w:tcBorders>
              <w:top w:val="nil"/>
              <w:left w:val="nil"/>
              <w:bottom w:val="nil"/>
              <w:right w:val="nil"/>
            </w:tcBorders>
            <w:shd w:val="clear" w:color="auto" w:fill="auto"/>
            <w:noWrap/>
            <w:vAlign w:val="center"/>
          </w:tcPr>
          <w:p w14:paraId="43843DBA">
            <w:pPr>
              <w:jc w:val="center"/>
              <w:rPr>
                <w:rFonts w:hint="eastAsia" w:ascii="宋体" w:hAnsi="宋体" w:eastAsia="宋体" w:cs="宋体"/>
                <w:b/>
                <w:bCs/>
                <w:i w:val="0"/>
                <w:iCs w:val="0"/>
                <w:color w:val="000000"/>
                <w:sz w:val="24"/>
                <w:szCs w:val="24"/>
                <w:u w:val="none"/>
              </w:rPr>
            </w:pPr>
          </w:p>
        </w:tc>
      </w:tr>
      <w:tr w14:paraId="47D98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0040" w:type="dxa"/>
            <w:gridSpan w:val="32"/>
            <w:tcBorders>
              <w:top w:val="nil"/>
              <w:left w:val="nil"/>
              <w:bottom w:val="nil"/>
              <w:right w:val="nil"/>
            </w:tcBorders>
            <w:shd w:val="clear" w:color="auto" w:fill="E2EFDA"/>
            <w:vAlign w:val="center"/>
          </w:tcPr>
          <w:p w14:paraId="6496AD86">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Style w:val="87"/>
                <w:lang w:val="en-US" w:eastAsia="zh-CN" w:bidi="ar"/>
              </w:rPr>
              <w:t>第七届长治技能大赛数控车项目样题</w:t>
            </w:r>
            <w:r>
              <w:rPr>
                <w:rFonts w:hint="eastAsia" w:ascii="宋体" w:hAnsi="宋体" w:eastAsia="宋体" w:cs="宋体"/>
                <w:b/>
                <w:bCs/>
                <w:i w:val="0"/>
                <w:iCs w:val="0"/>
                <w:color w:val="000000"/>
                <w:kern w:val="0"/>
                <w:sz w:val="28"/>
                <w:szCs w:val="28"/>
                <w:u w:val="none"/>
                <w:lang w:val="en-US" w:eastAsia="zh-CN" w:bidi="ar"/>
              </w:rPr>
              <w:br w:type="textWrapping"/>
            </w:r>
            <w:r>
              <w:rPr>
                <w:rStyle w:val="88"/>
                <w:lang w:val="en-US" w:eastAsia="zh-CN" w:bidi="ar"/>
              </w:rPr>
              <w:t>组合体评分表(允差0.005mm）</w:t>
            </w:r>
          </w:p>
        </w:tc>
      </w:tr>
      <w:tr w14:paraId="13D5C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0040" w:type="dxa"/>
            <w:gridSpan w:val="32"/>
            <w:tcBorders>
              <w:top w:val="nil"/>
              <w:left w:val="nil"/>
              <w:right w:val="nil"/>
            </w:tcBorders>
            <w:shd w:val="clear" w:color="auto" w:fill="E2EFDA"/>
            <w:vAlign w:val="center"/>
          </w:tcPr>
          <w:p w14:paraId="50C5F7C6">
            <w:pPr>
              <w:jc w:val="center"/>
              <w:rPr>
                <w:rFonts w:hint="eastAsia" w:ascii="宋体" w:hAnsi="宋体" w:eastAsia="宋体" w:cs="宋体"/>
                <w:b/>
                <w:bCs/>
                <w:i w:val="0"/>
                <w:iCs w:val="0"/>
                <w:color w:val="000000"/>
                <w:sz w:val="36"/>
                <w:szCs w:val="36"/>
                <w:u w:val="none"/>
              </w:rPr>
            </w:pPr>
          </w:p>
        </w:tc>
      </w:tr>
      <w:tr w14:paraId="36DF8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57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DADEA83">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序号</w:t>
            </w:r>
          </w:p>
        </w:tc>
        <w:tc>
          <w:tcPr>
            <w:tcW w:w="1052"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6E3DDC81">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配分</w:t>
            </w:r>
          </w:p>
        </w:tc>
        <w:tc>
          <w:tcPr>
            <w:tcW w:w="1052"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14:paraId="03E5A4D6">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基本</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尺寸</w:t>
            </w:r>
          </w:p>
        </w:tc>
        <w:tc>
          <w:tcPr>
            <w:tcW w:w="1052" w:type="dxa"/>
            <w:gridSpan w:val="6"/>
            <w:tcBorders>
              <w:top w:val="single" w:color="000000" w:sz="8" w:space="0"/>
              <w:left w:val="single" w:color="000000" w:sz="4" w:space="0"/>
              <w:bottom w:val="single" w:color="000000" w:sz="4" w:space="0"/>
              <w:right w:val="single" w:color="000000" w:sz="4" w:space="0"/>
            </w:tcBorders>
            <w:shd w:val="clear" w:color="auto" w:fill="auto"/>
            <w:vAlign w:val="center"/>
          </w:tcPr>
          <w:p w14:paraId="190A66E8">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尺寸</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类型</w:t>
            </w:r>
          </w:p>
        </w:tc>
        <w:tc>
          <w:tcPr>
            <w:tcW w:w="1052"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0F18C86A">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上偏</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差</w:t>
            </w:r>
          </w:p>
        </w:tc>
        <w:tc>
          <w:tcPr>
            <w:tcW w:w="1052"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5318F692">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下偏</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差</w:t>
            </w:r>
          </w:p>
        </w:tc>
        <w:tc>
          <w:tcPr>
            <w:tcW w:w="1220" w:type="dxa"/>
            <w:gridSpan w:val="4"/>
            <w:tcBorders>
              <w:top w:val="single" w:color="000000" w:sz="8" w:space="0"/>
              <w:left w:val="single" w:color="000000" w:sz="4" w:space="0"/>
              <w:bottom w:val="single" w:color="000000" w:sz="4" w:space="0"/>
              <w:right w:val="single" w:color="000000" w:sz="4" w:space="0"/>
            </w:tcBorders>
            <w:shd w:val="clear" w:color="auto" w:fill="auto"/>
            <w:vAlign w:val="center"/>
          </w:tcPr>
          <w:p w14:paraId="2F76AB75">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上极限</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尺寸</w:t>
            </w:r>
          </w:p>
        </w:tc>
        <w:tc>
          <w:tcPr>
            <w:tcW w:w="1149"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6E5B53CC">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下极限尺寸</w:t>
            </w:r>
          </w:p>
        </w:tc>
        <w:tc>
          <w:tcPr>
            <w:tcW w:w="1021"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57085D35">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实测值</w:t>
            </w:r>
          </w:p>
        </w:tc>
        <w:tc>
          <w:tcPr>
            <w:tcW w:w="820" w:type="dxa"/>
            <w:gridSpan w:val="2"/>
            <w:tcBorders>
              <w:top w:val="single" w:color="000000" w:sz="8" w:space="0"/>
              <w:left w:val="single" w:color="000000" w:sz="4" w:space="0"/>
              <w:bottom w:val="single" w:color="000000" w:sz="4" w:space="0"/>
              <w:right w:val="single" w:color="000000" w:sz="8" w:space="0"/>
            </w:tcBorders>
            <w:shd w:val="clear" w:color="auto" w:fill="auto"/>
            <w:vAlign w:val="center"/>
          </w:tcPr>
          <w:p w14:paraId="09CEADA7">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得分</w:t>
            </w:r>
          </w:p>
        </w:tc>
      </w:tr>
      <w:tr w14:paraId="2B220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CC704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5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1D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5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91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05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38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5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16C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w:t>
            </w:r>
          </w:p>
        </w:tc>
        <w:tc>
          <w:tcPr>
            <w:tcW w:w="105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BF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w:t>
            </w:r>
          </w:p>
        </w:tc>
        <w:tc>
          <w:tcPr>
            <w:tcW w:w="1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1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70.03</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EA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69.97</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01CE">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424B920">
            <w:pPr>
              <w:jc w:val="center"/>
              <w:rPr>
                <w:rFonts w:hint="eastAsia" w:ascii="宋体" w:hAnsi="宋体" w:eastAsia="宋体" w:cs="宋体"/>
                <w:i w:val="0"/>
                <w:iCs w:val="0"/>
                <w:color w:val="000000"/>
                <w:sz w:val="24"/>
                <w:szCs w:val="24"/>
                <w:u w:val="none"/>
              </w:rPr>
            </w:pPr>
          </w:p>
        </w:tc>
      </w:tr>
      <w:tr w14:paraId="2B103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4DF12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C90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5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2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105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53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5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D4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05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B9D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-0.063</w:t>
            </w:r>
          </w:p>
        </w:tc>
        <w:tc>
          <w:tcPr>
            <w:tcW w:w="1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E6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11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D56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140.937</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695C">
            <w:pPr>
              <w:jc w:val="center"/>
              <w:rPr>
                <w:rFonts w:hint="eastAsia" w:ascii="宋体" w:hAnsi="宋体" w:eastAsia="宋体" w:cs="宋体"/>
                <w:i w:val="0"/>
                <w:iCs w:val="0"/>
                <w:color w:val="000000"/>
                <w:sz w:val="24"/>
                <w:szCs w:val="24"/>
                <w:u w:val="none"/>
              </w:rPr>
            </w:pPr>
          </w:p>
        </w:tc>
        <w:tc>
          <w:tcPr>
            <w:tcW w:w="820"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7AA4CCB1">
            <w:pPr>
              <w:jc w:val="center"/>
              <w:rPr>
                <w:rFonts w:hint="eastAsia" w:ascii="宋体" w:hAnsi="宋体" w:eastAsia="宋体" w:cs="宋体"/>
                <w:i w:val="0"/>
                <w:iCs w:val="0"/>
                <w:color w:val="000000"/>
                <w:sz w:val="24"/>
                <w:szCs w:val="24"/>
                <w:u w:val="none"/>
              </w:rPr>
            </w:pPr>
          </w:p>
        </w:tc>
      </w:tr>
      <w:tr w14:paraId="2C7E0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570" w:type="dxa"/>
            <w:tcBorders>
              <w:top w:val="single" w:color="000000" w:sz="4" w:space="0"/>
              <w:left w:val="single" w:color="000000" w:sz="8" w:space="0"/>
              <w:bottom w:val="single" w:color="000000" w:sz="8" w:space="0"/>
              <w:right w:val="single" w:color="000000" w:sz="4" w:space="0"/>
            </w:tcBorders>
            <w:shd w:val="clear" w:color="auto" w:fill="auto"/>
            <w:noWrap/>
            <w:vAlign w:val="center"/>
          </w:tcPr>
          <w:p w14:paraId="203947F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1052" w:type="dxa"/>
            <w:gridSpan w:val="3"/>
            <w:tcBorders>
              <w:top w:val="single" w:color="000000" w:sz="4" w:space="0"/>
              <w:left w:val="single" w:color="000000" w:sz="4" w:space="0"/>
              <w:bottom w:val="single" w:color="000000" w:sz="8" w:space="0"/>
              <w:right w:val="single" w:color="000000" w:sz="4" w:space="0"/>
            </w:tcBorders>
            <w:shd w:val="clear" w:color="auto" w:fill="auto"/>
            <w:noWrap/>
            <w:vAlign w:val="center"/>
          </w:tcPr>
          <w:p w14:paraId="4FEF960E">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6</w:t>
            </w:r>
          </w:p>
        </w:tc>
        <w:tc>
          <w:tcPr>
            <w:tcW w:w="6577" w:type="dxa"/>
            <w:gridSpan w:val="24"/>
            <w:tcBorders>
              <w:top w:val="single" w:color="000000" w:sz="4" w:space="0"/>
              <w:left w:val="single" w:color="000000" w:sz="4" w:space="0"/>
              <w:bottom w:val="single" w:color="000000" w:sz="8" w:space="0"/>
              <w:right w:val="single" w:color="000000" w:sz="4" w:space="0"/>
            </w:tcBorders>
            <w:shd w:val="clear" w:color="auto" w:fill="auto"/>
            <w:noWrap/>
            <w:vAlign w:val="center"/>
          </w:tcPr>
          <w:p w14:paraId="03E1FEE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成绩</w:t>
            </w:r>
          </w:p>
        </w:tc>
        <w:tc>
          <w:tcPr>
            <w:tcW w:w="1841" w:type="dxa"/>
            <w:gridSpan w:val="4"/>
            <w:tcBorders>
              <w:top w:val="single" w:color="000000" w:sz="4" w:space="0"/>
              <w:left w:val="single" w:color="000000" w:sz="4" w:space="0"/>
              <w:bottom w:val="single" w:color="000000" w:sz="8" w:space="0"/>
              <w:right w:val="single" w:color="000000" w:sz="8" w:space="0"/>
            </w:tcBorders>
            <w:shd w:val="clear" w:color="auto" w:fill="auto"/>
            <w:noWrap/>
            <w:vAlign w:val="center"/>
          </w:tcPr>
          <w:p w14:paraId="1DDCAF00">
            <w:pPr>
              <w:jc w:val="center"/>
              <w:rPr>
                <w:rFonts w:hint="eastAsia" w:ascii="宋体" w:hAnsi="宋体" w:eastAsia="宋体" w:cs="宋体"/>
                <w:b/>
                <w:bCs/>
                <w:i w:val="0"/>
                <w:iCs w:val="0"/>
                <w:color w:val="000000"/>
                <w:sz w:val="24"/>
                <w:szCs w:val="24"/>
                <w:u w:val="none"/>
              </w:rPr>
            </w:pPr>
          </w:p>
        </w:tc>
      </w:tr>
      <w:tr w14:paraId="00BDD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70" w:type="dxa"/>
            <w:tcBorders>
              <w:top w:val="nil"/>
              <w:left w:val="nil"/>
              <w:bottom w:val="nil"/>
              <w:right w:val="nil"/>
            </w:tcBorders>
            <w:shd w:val="clear" w:color="auto" w:fill="auto"/>
            <w:vAlign w:val="center"/>
          </w:tcPr>
          <w:p w14:paraId="03C50B49">
            <w:pPr>
              <w:jc w:val="center"/>
              <w:rPr>
                <w:rFonts w:hint="eastAsia" w:ascii="宋体" w:hAnsi="宋体" w:eastAsia="宋体" w:cs="宋体"/>
                <w:i w:val="0"/>
                <w:iCs w:val="0"/>
                <w:color w:val="000000"/>
                <w:sz w:val="24"/>
                <w:szCs w:val="24"/>
                <w:u w:val="none"/>
              </w:rPr>
            </w:pPr>
          </w:p>
        </w:tc>
        <w:tc>
          <w:tcPr>
            <w:tcW w:w="1052" w:type="dxa"/>
            <w:gridSpan w:val="3"/>
            <w:tcBorders>
              <w:top w:val="nil"/>
              <w:left w:val="nil"/>
              <w:bottom w:val="nil"/>
              <w:right w:val="nil"/>
            </w:tcBorders>
            <w:shd w:val="clear" w:color="auto" w:fill="auto"/>
            <w:vAlign w:val="center"/>
          </w:tcPr>
          <w:p w14:paraId="7F8B229F">
            <w:pPr>
              <w:jc w:val="both"/>
              <w:rPr>
                <w:rFonts w:hint="eastAsia" w:ascii="宋体" w:hAnsi="宋体" w:eastAsia="宋体" w:cs="宋体"/>
                <w:i w:val="0"/>
                <w:iCs w:val="0"/>
                <w:color w:val="000000"/>
                <w:sz w:val="24"/>
                <w:szCs w:val="24"/>
                <w:u w:val="none"/>
              </w:rPr>
            </w:pPr>
          </w:p>
        </w:tc>
        <w:tc>
          <w:tcPr>
            <w:tcW w:w="477" w:type="dxa"/>
            <w:gridSpan w:val="2"/>
            <w:tcBorders>
              <w:top w:val="nil"/>
              <w:left w:val="nil"/>
              <w:bottom w:val="nil"/>
              <w:right w:val="nil"/>
            </w:tcBorders>
            <w:shd w:val="clear" w:color="auto" w:fill="auto"/>
            <w:vAlign w:val="center"/>
          </w:tcPr>
          <w:p w14:paraId="227B7D7A">
            <w:pPr>
              <w:jc w:val="center"/>
              <w:rPr>
                <w:rFonts w:hint="eastAsia" w:ascii="宋体" w:hAnsi="宋体" w:eastAsia="宋体" w:cs="宋体"/>
                <w:i w:val="0"/>
                <w:iCs w:val="0"/>
                <w:color w:val="000000"/>
                <w:sz w:val="24"/>
                <w:szCs w:val="24"/>
                <w:u w:val="none"/>
              </w:rPr>
            </w:pPr>
          </w:p>
        </w:tc>
        <w:tc>
          <w:tcPr>
            <w:tcW w:w="711" w:type="dxa"/>
            <w:gridSpan w:val="4"/>
            <w:tcBorders>
              <w:top w:val="nil"/>
              <w:left w:val="nil"/>
              <w:bottom w:val="nil"/>
              <w:right w:val="nil"/>
            </w:tcBorders>
            <w:shd w:val="clear" w:color="auto" w:fill="auto"/>
            <w:noWrap/>
            <w:vAlign w:val="center"/>
          </w:tcPr>
          <w:p w14:paraId="0AFE8F27">
            <w:pPr>
              <w:jc w:val="both"/>
              <w:rPr>
                <w:rFonts w:hint="eastAsia" w:ascii="宋体" w:hAnsi="宋体" w:eastAsia="宋体" w:cs="宋体"/>
                <w:b/>
                <w:bCs/>
                <w:i w:val="0"/>
                <w:iCs w:val="0"/>
                <w:color w:val="000000"/>
                <w:sz w:val="24"/>
                <w:szCs w:val="24"/>
                <w:u w:val="none"/>
              </w:rPr>
            </w:pPr>
          </w:p>
        </w:tc>
        <w:tc>
          <w:tcPr>
            <w:tcW w:w="870" w:type="dxa"/>
            <w:gridSpan w:val="4"/>
            <w:tcBorders>
              <w:top w:val="nil"/>
              <w:left w:val="nil"/>
              <w:bottom w:val="nil"/>
              <w:right w:val="nil"/>
            </w:tcBorders>
            <w:shd w:val="clear" w:color="auto" w:fill="auto"/>
            <w:noWrap/>
            <w:vAlign w:val="center"/>
          </w:tcPr>
          <w:p w14:paraId="53DB9DBD">
            <w:pPr>
              <w:jc w:val="center"/>
              <w:rPr>
                <w:rFonts w:hint="default" w:ascii="Arial" w:hAnsi="Arial" w:eastAsia="宋体" w:cs="Arial"/>
                <w:b/>
                <w:bCs/>
                <w:i w:val="0"/>
                <w:iCs w:val="0"/>
                <w:color w:val="000000"/>
                <w:sz w:val="24"/>
                <w:szCs w:val="24"/>
                <w:u w:val="none"/>
              </w:rPr>
            </w:pPr>
          </w:p>
        </w:tc>
        <w:tc>
          <w:tcPr>
            <w:tcW w:w="1070" w:type="dxa"/>
            <w:gridSpan w:val="3"/>
            <w:tcBorders>
              <w:top w:val="nil"/>
              <w:left w:val="nil"/>
              <w:bottom w:val="nil"/>
              <w:right w:val="nil"/>
            </w:tcBorders>
            <w:shd w:val="clear" w:color="auto" w:fill="auto"/>
            <w:noWrap/>
            <w:vAlign w:val="center"/>
          </w:tcPr>
          <w:p w14:paraId="2BD99C10">
            <w:pPr>
              <w:jc w:val="center"/>
              <w:rPr>
                <w:rFonts w:hint="default" w:ascii="Arial" w:hAnsi="Arial" w:eastAsia="宋体" w:cs="Arial"/>
                <w:b/>
                <w:bCs/>
                <w:i w:val="0"/>
                <w:iCs w:val="0"/>
                <w:color w:val="000000"/>
                <w:sz w:val="24"/>
                <w:szCs w:val="24"/>
                <w:u w:val="none"/>
              </w:rPr>
            </w:pPr>
          </w:p>
        </w:tc>
        <w:tc>
          <w:tcPr>
            <w:tcW w:w="1090" w:type="dxa"/>
            <w:gridSpan w:val="5"/>
            <w:tcBorders>
              <w:top w:val="nil"/>
              <w:left w:val="nil"/>
              <w:bottom w:val="nil"/>
              <w:right w:val="nil"/>
            </w:tcBorders>
            <w:shd w:val="clear" w:color="auto" w:fill="auto"/>
            <w:noWrap/>
            <w:vAlign w:val="center"/>
          </w:tcPr>
          <w:p w14:paraId="705C09CB">
            <w:pPr>
              <w:jc w:val="center"/>
              <w:rPr>
                <w:rFonts w:hint="default" w:ascii="Arial" w:hAnsi="Arial" w:eastAsia="宋体" w:cs="Arial"/>
                <w:b/>
                <w:bCs/>
                <w:i w:val="0"/>
                <w:iCs w:val="0"/>
                <w:color w:val="000000"/>
                <w:sz w:val="24"/>
                <w:szCs w:val="24"/>
                <w:u w:val="none"/>
              </w:rPr>
            </w:pPr>
          </w:p>
        </w:tc>
        <w:tc>
          <w:tcPr>
            <w:tcW w:w="1210" w:type="dxa"/>
            <w:gridSpan w:val="3"/>
            <w:tcBorders>
              <w:top w:val="nil"/>
              <w:left w:val="nil"/>
              <w:bottom w:val="nil"/>
              <w:right w:val="nil"/>
            </w:tcBorders>
            <w:shd w:val="clear" w:color="auto" w:fill="auto"/>
            <w:noWrap/>
            <w:vAlign w:val="center"/>
          </w:tcPr>
          <w:p w14:paraId="4FE756AF">
            <w:pPr>
              <w:jc w:val="center"/>
              <w:rPr>
                <w:rFonts w:hint="default" w:ascii="Arial" w:hAnsi="Arial" w:eastAsia="宋体" w:cs="Arial"/>
                <w:b/>
                <w:bCs/>
                <w:i w:val="0"/>
                <w:iCs w:val="0"/>
                <w:color w:val="000000"/>
                <w:sz w:val="24"/>
                <w:szCs w:val="24"/>
                <w:u w:val="none"/>
              </w:rPr>
            </w:pPr>
          </w:p>
        </w:tc>
        <w:tc>
          <w:tcPr>
            <w:tcW w:w="1149" w:type="dxa"/>
            <w:gridSpan w:val="3"/>
            <w:tcBorders>
              <w:top w:val="nil"/>
              <w:left w:val="nil"/>
              <w:bottom w:val="nil"/>
              <w:right w:val="nil"/>
            </w:tcBorders>
            <w:shd w:val="clear" w:color="auto" w:fill="auto"/>
            <w:noWrap/>
            <w:vAlign w:val="center"/>
          </w:tcPr>
          <w:p w14:paraId="6A88343C">
            <w:pPr>
              <w:jc w:val="center"/>
              <w:rPr>
                <w:rFonts w:hint="default" w:ascii="Arial" w:hAnsi="Arial" w:eastAsia="宋体" w:cs="Arial"/>
                <w:b/>
                <w:bCs/>
                <w:i w:val="0"/>
                <w:iCs w:val="0"/>
                <w:color w:val="000000"/>
                <w:sz w:val="24"/>
                <w:szCs w:val="24"/>
                <w:u w:val="none"/>
              </w:rPr>
            </w:pPr>
          </w:p>
        </w:tc>
        <w:tc>
          <w:tcPr>
            <w:tcW w:w="1021" w:type="dxa"/>
            <w:gridSpan w:val="2"/>
            <w:tcBorders>
              <w:top w:val="nil"/>
              <w:left w:val="nil"/>
              <w:bottom w:val="nil"/>
              <w:right w:val="nil"/>
            </w:tcBorders>
            <w:shd w:val="clear" w:color="auto" w:fill="auto"/>
            <w:noWrap/>
            <w:vAlign w:val="center"/>
          </w:tcPr>
          <w:p w14:paraId="37C4A022">
            <w:pPr>
              <w:jc w:val="center"/>
              <w:rPr>
                <w:rFonts w:hint="default" w:ascii="Arial" w:hAnsi="Arial" w:eastAsia="宋体" w:cs="Arial"/>
                <w:b/>
                <w:bCs/>
                <w:i w:val="0"/>
                <w:iCs w:val="0"/>
                <w:color w:val="000000"/>
                <w:sz w:val="24"/>
                <w:szCs w:val="24"/>
                <w:u w:val="none"/>
              </w:rPr>
            </w:pPr>
          </w:p>
        </w:tc>
        <w:tc>
          <w:tcPr>
            <w:tcW w:w="820" w:type="dxa"/>
            <w:gridSpan w:val="2"/>
            <w:tcBorders>
              <w:top w:val="nil"/>
              <w:left w:val="nil"/>
              <w:bottom w:val="nil"/>
              <w:right w:val="nil"/>
            </w:tcBorders>
            <w:shd w:val="clear" w:color="auto" w:fill="auto"/>
            <w:noWrap/>
            <w:vAlign w:val="center"/>
          </w:tcPr>
          <w:p w14:paraId="79E08E19">
            <w:pPr>
              <w:jc w:val="center"/>
              <w:rPr>
                <w:rFonts w:hint="eastAsia" w:ascii="宋体" w:hAnsi="宋体" w:eastAsia="宋体" w:cs="宋体"/>
                <w:b/>
                <w:bCs/>
                <w:i w:val="0"/>
                <w:iCs w:val="0"/>
                <w:color w:val="000000"/>
                <w:sz w:val="24"/>
                <w:szCs w:val="24"/>
                <w:u w:val="none"/>
              </w:rPr>
            </w:pPr>
          </w:p>
        </w:tc>
      </w:tr>
      <w:tr w14:paraId="2CD40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0040" w:type="dxa"/>
            <w:gridSpan w:val="32"/>
            <w:vMerge w:val="restart"/>
            <w:tcBorders>
              <w:top w:val="nil"/>
              <w:left w:val="nil"/>
              <w:bottom w:val="nil"/>
              <w:right w:val="nil"/>
            </w:tcBorders>
            <w:shd w:val="clear" w:color="auto" w:fill="E2EFDA"/>
            <w:vAlign w:val="center"/>
          </w:tcPr>
          <w:p w14:paraId="01782375">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Style w:val="87"/>
                <w:lang w:val="en-US" w:eastAsia="zh-CN" w:bidi="ar"/>
              </w:rPr>
              <w:t>第七届长治技能大赛数控车项目样题</w:t>
            </w:r>
            <w:r>
              <w:rPr>
                <w:rStyle w:val="88"/>
                <w:lang w:val="en-US" w:eastAsia="zh-CN" w:bidi="ar"/>
              </w:rPr>
              <w:br w:type="textWrapping"/>
            </w:r>
            <w:r>
              <w:rPr>
                <w:rStyle w:val="88"/>
                <w:lang w:val="en-US" w:eastAsia="zh-CN" w:bidi="ar"/>
              </w:rPr>
              <w:t>总分表</w:t>
            </w:r>
          </w:p>
        </w:tc>
      </w:tr>
      <w:tr w14:paraId="3526B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0040" w:type="dxa"/>
            <w:gridSpan w:val="32"/>
            <w:vMerge w:val="continue"/>
            <w:tcBorders>
              <w:top w:val="nil"/>
              <w:left w:val="nil"/>
              <w:bottom w:val="nil"/>
              <w:right w:val="nil"/>
            </w:tcBorders>
            <w:shd w:val="clear" w:color="auto" w:fill="E2EFDA"/>
            <w:vAlign w:val="center"/>
          </w:tcPr>
          <w:p w14:paraId="53E26780">
            <w:pPr>
              <w:jc w:val="center"/>
              <w:rPr>
                <w:rFonts w:hint="eastAsia" w:ascii="宋体" w:hAnsi="宋体" w:eastAsia="宋体" w:cs="宋体"/>
                <w:b/>
                <w:bCs/>
                <w:i w:val="0"/>
                <w:iCs w:val="0"/>
                <w:color w:val="000000"/>
                <w:sz w:val="36"/>
                <w:szCs w:val="36"/>
                <w:u w:val="none"/>
              </w:rPr>
            </w:pPr>
          </w:p>
        </w:tc>
      </w:tr>
      <w:tr w14:paraId="23270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trPr>
        <w:tc>
          <w:tcPr>
            <w:tcW w:w="1114" w:type="dxa"/>
            <w:gridSpan w:val="2"/>
            <w:tcBorders>
              <w:top w:val="single" w:color="000000" w:sz="8" w:space="0"/>
              <w:left w:val="single" w:color="000000" w:sz="8" w:space="0"/>
              <w:bottom w:val="single" w:color="000000" w:sz="4" w:space="0"/>
              <w:right w:val="single" w:color="000000" w:sz="4" w:space="0"/>
            </w:tcBorders>
            <w:shd w:val="clear" w:color="auto" w:fill="auto"/>
            <w:noWrap/>
            <w:vAlign w:val="center"/>
          </w:tcPr>
          <w:p w14:paraId="6228018B">
            <w:pPr>
              <w:jc w:val="center"/>
              <w:rPr>
                <w:rFonts w:hint="eastAsia" w:ascii="宋体" w:hAnsi="宋体" w:eastAsia="宋体" w:cs="宋体"/>
                <w:b/>
                <w:bCs/>
                <w:i w:val="0"/>
                <w:iCs w:val="0"/>
                <w:color w:val="000000"/>
                <w:sz w:val="28"/>
                <w:szCs w:val="28"/>
                <w:u w:val="none"/>
              </w:rPr>
            </w:pPr>
          </w:p>
        </w:tc>
        <w:tc>
          <w:tcPr>
            <w:tcW w:w="1275"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14:paraId="07DD7C19">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底座</w:t>
            </w:r>
          </w:p>
        </w:tc>
        <w:tc>
          <w:tcPr>
            <w:tcW w:w="1275" w:type="dxa"/>
            <w:gridSpan w:val="6"/>
            <w:tcBorders>
              <w:top w:val="single" w:color="000000" w:sz="8" w:space="0"/>
              <w:left w:val="single" w:color="000000" w:sz="4" w:space="0"/>
              <w:bottom w:val="single" w:color="000000" w:sz="4" w:space="0"/>
              <w:right w:val="single" w:color="000000" w:sz="4" w:space="0"/>
            </w:tcBorders>
            <w:shd w:val="clear" w:color="auto" w:fill="auto"/>
            <w:vAlign w:val="center"/>
          </w:tcPr>
          <w:p w14:paraId="748EEB57">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塔身</w:t>
            </w:r>
          </w:p>
        </w:tc>
        <w:tc>
          <w:tcPr>
            <w:tcW w:w="1275" w:type="dxa"/>
            <w:gridSpan w:val="6"/>
            <w:tcBorders>
              <w:top w:val="single" w:color="000000" w:sz="8" w:space="0"/>
              <w:left w:val="single" w:color="000000" w:sz="4" w:space="0"/>
              <w:bottom w:val="single" w:color="000000" w:sz="4" w:space="0"/>
              <w:right w:val="single" w:color="000000" w:sz="4" w:space="0"/>
            </w:tcBorders>
            <w:shd w:val="clear" w:color="auto" w:fill="auto"/>
            <w:vAlign w:val="center"/>
          </w:tcPr>
          <w:p w14:paraId="48CE0963">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观光台</w:t>
            </w:r>
          </w:p>
        </w:tc>
        <w:tc>
          <w:tcPr>
            <w:tcW w:w="1275" w:type="dxa"/>
            <w:gridSpan w:val="4"/>
            <w:tcBorders>
              <w:top w:val="single" w:color="000000" w:sz="8" w:space="0"/>
              <w:left w:val="single" w:color="000000" w:sz="4" w:space="0"/>
              <w:bottom w:val="single" w:color="000000" w:sz="4" w:space="0"/>
              <w:right w:val="single" w:color="000000" w:sz="4" w:space="0"/>
            </w:tcBorders>
            <w:shd w:val="clear" w:color="auto" w:fill="auto"/>
            <w:vAlign w:val="center"/>
          </w:tcPr>
          <w:p w14:paraId="3809AC91">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装配</w:t>
            </w:r>
          </w:p>
        </w:tc>
        <w:tc>
          <w:tcPr>
            <w:tcW w:w="1275"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19836B64">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现场</w:t>
            </w:r>
            <w:r>
              <w:rPr>
                <w:rFonts w:hint="eastAsia" w:ascii="宋体" w:hAnsi="宋体" w:eastAsia="宋体" w:cs="宋体"/>
                <w:b/>
                <w:bCs/>
                <w:i w:val="0"/>
                <w:iCs w:val="0"/>
                <w:color w:val="000000"/>
                <w:kern w:val="0"/>
                <w:sz w:val="28"/>
                <w:szCs w:val="28"/>
                <w:u w:val="none"/>
                <w:lang w:val="en-US" w:eastAsia="zh-CN" w:bidi="ar"/>
              </w:rPr>
              <w:br w:type="textWrapping"/>
            </w:r>
            <w:r>
              <w:rPr>
                <w:rFonts w:hint="eastAsia" w:ascii="宋体" w:hAnsi="宋体" w:eastAsia="宋体" w:cs="宋体"/>
                <w:b/>
                <w:bCs/>
                <w:i w:val="0"/>
                <w:iCs w:val="0"/>
                <w:color w:val="000000"/>
                <w:kern w:val="0"/>
                <w:sz w:val="28"/>
                <w:szCs w:val="28"/>
                <w:u w:val="none"/>
                <w:lang w:val="en-US" w:eastAsia="zh-CN" w:bidi="ar"/>
              </w:rPr>
              <w:t>记录</w:t>
            </w:r>
          </w:p>
        </w:tc>
        <w:tc>
          <w:tcPr>
            <w:tcW w:w="1275"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4E012022">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安全</w:t>
            </w:r>
          </w:p>
        </w:tc>
        <w:tc>
          <w:tcPr>
            <w:tcW w:w="1276" w:type="dxa"/>
            <w:gridSpan w:val="3"/>
            <w:tcBorders>
              <w:top w:val="single" w:color="000000" w:sz="8" w:space="0"/>
              <w:left w:val="single" w:color="000000" w:sz="4" w:space="0"/>
              <w:bottom w:val="single" w:color="000000" w:sz="4" w:space="0"/>
              <w:right w:val="single" w:color="000000" w:sz="8" w:space="0"/>
            </w:tcBorders>
            <w:shd w:val="clear" w:color="auto" w:fill="auto"/>
            <w:vAlign w:val="center"/>
          </w:tcPr>
          <w:p w14:paraId="4BB7B4B7">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总分</w:t>
            </w:r>
          </w:p>
        </w:tc>
      </w:tr>
      <w:tr w14:paraId="39823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1114"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0FCC3AC7">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配分</w:t>
            </w:r>
          </w:p>
        </w:tc>
        <w:tc>
          <w:tcPr>
            <w:tcW w:w="127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7537">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33</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364E">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24</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1125">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22</w:t>
            </w:r>
          </w:p>
        </w:tc>
        <w:tc>
          <w:tcPr>
            <w:tcW w:w="127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1210">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6</w:t>
            </w:r>
          </w:p>
        </w:tc>
        <w:tc>
          <w:tcPr>
            <w:tcW w:w="12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14E330">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10</w:t>
            </w:r>
          </w:p>
        </w:tc>
        <w:tc>
          <w:tcPr>
            <w:tcW w:w="12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5B5E33">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5</w:t>
            </w:r>
          </w:p>
        </w:tc>
        <w:tc>
          <w:tcPr>
            <w:tcW w:w="1276"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117FFFB5">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100</w:t>
            </w:r>
          </w:p>
        </w:tc>
      </w:tr>
      <w:tr w14:paraId="32938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1114"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D3C746">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得分</w:t>
            </w:r>
          </w:p>
        </w:tc>
        <w:tc>
          <w:tcPr>
            <w:tcW w:w="127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F8B5">
            <w:pPr>
              <w:jc w:val="center"/>
              <w:rPr>
                <w:rFonts w:hint="eastAsia" w:ascii="宋体" w:hAnsi="宋体" w:eastAsia="宋体" w:cs="宋体"/>
                <w:b/>
                <w:bCs/>
                <w:i w:val="0"/>
                <w:iCs w:val="0"/>
                <w:color w:val="000000"/>
                <w:sz w:val="28"/>
                <w:szCs w:val="28"/>
                <w:u w:val="none"/>
              </w:rPr>
            </w:pP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4D76">
            <w:pPr>
              <w:jc w:val="center"/>
              <w:rPr>
                <w:rFonts w:hint="eastAsia" w:ascii="宋体" w:hAnsi="宋体" w:eastAsia="宋体" w:cs="宋体"/>
                <w:b/>
                <w:bCs/>
                <w:i w:val="0"/>
                <w:iCs w:val="0"/>
                <w:color w:val="000000"/>
                <w:sz w:val="28"/>
                <w:szCs w:val="28"/>
                <w:u w:val="none"/>
              </w:rPr>
            </w:pP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F70B">
            <w:pPr>
              <w:jc w:val="center"/>
              <w:rPr>
                <w:rFonts w:hint="eastAsia" w:ascii="宋体" w:hAnsi="宋体" w:eastAsia="宋体" w:cs="宋体"/>
                <w:b/>
                <w:bCs/>
                <w:i w:val="0"/>
                <w:iCs w:val="0"/>
                <w:color w:val="000000"/>
                <w:sz w:val="28"/>
                <w:szCs w:val="28"/>
                <w:u w:val="none"/>
              </w:rPr>
            </w:pPr>
          </w:p>
        </w:tc>
        <w:tc>
          <w:tcPr>
            <w:tcW w:w="1275" w:type="dxa"/>
            <w:gridSpan w:val="4"/>
            <w:tcBorders>
              <w:top w:val="nil"/>
              <w:left w:val="single" w:color="000000" w:sz="4" w:space="0"/>
              <w:bottom w:val="single" w:color="000000" w:sz="4" w:space="0"/>
              <w:right w:val="single" w:color="000000" w:sz="4" w:space="0"/>
            </w:tcBorders>
            <w:shd w:val="clear" w:color="auto" w:fill="auto"/>
            <w:vAlign w:val="center"/>
          </w:tcPr>
          <w:p w14:paraId="778E18B4">
            <w:pPr>
              <w:jc w:val="center"/>
              <w:rPr>
                <w:rFonts w:hint="eastAsia" w:ascii="宋体" w:hAnsi="宋体" w:eastAsia="宋体" w:cs="宋体"/>
                <w:b/>
                <w:bCs/>
                <w:i w:val="0"/>
                <w:iCs w:val="0"/>
                <w:color w:val="000000"/>
                <w:sz w:val="28"/>
                <w:szCs w:val="28"/>
                <w:u w:val="none"/>
              </w:rPr>
            </w:pPr>
          </w:p>
        </w:tc>
        <w:tc>
          <w:tcPr>
            <w:tcW w:w="1275" w:type="dxa"/>
            <w:gridSpan w:val="3"/>
            <w:tcBorders>
              <w:top w:val="nil"/>
              <w:left w:val="single" w:color="000000" w:sz="4" w:space="0"/>
              <w:bottom w:val="single" w:color="000000" w:sz="4" w:space="0"/>
              <w:right w:val="single" w:color="000000" w:sz="4" w:space="0"/>
            </w:tcBorders>
            <w:shd w:val="clear" w:color="auto" w:fill="auto"/>
            <w:vAlign w:val="center"/>
          </w:tcPr>
          <w:p w14:paraId="715BEC9C">
            <w:pPr>
              <w:jc w:val="center"/>
              <w:rPr>
                <w:rFonts w:hint="eastAsia" w:ascii="宋体" w:hAnsi="宋体" w:eastAsia="宋体" w:cs="宋体"/>
                <w:b/>
                <w:bCs/>
                <w:i w:val="0"/>
                <w:iCs w:val="0"/>
                <w:color w:val="000000"/>
                <w:sz w:val="28"/>
                <w:szCs w:val="28"/>
                <w:u w:val="none"/>
              </w:rPr>
            </w:pPr>
          </w:p>
        </w:tc>
        <w:tc>
          <w:tcPr>
            <w:tcW w:w="1275" w:type="dxa"/>
            <w:gridSpan w:val="3"/>
            <w:tcBorders>
              <w:top w:val="nil"/>
              <w:left w:val="single" w:color="000000" w:sz="4" w:space="0"/>
              <w:bottom w:val="single" w:color="000000" w:sz="4" w:space="0"/>
              <w:right w:val="single" w:color="000000" w:sz="4" w:space="0"/>
            </w:tcBorders>
            <w:shd w:val="clear" w:color="auto" w:fill="auto"/>
            <w:vAlign w:val="center"/>
          </w:tcPr>
          <w:p w14:paraId="3D4C1C06">
            <w:pPr>
              <w:jc w:val="center"/>
              <w:rPr>
                <w:rFonts w:hint="eastAsia" w:ascii="宋体" w:hAnsi="宋体" w:eastAsia="宋体" w:cs="宋体"/>
                <w:b/>
                <w:bCs/>
                <w:i w:val="0"/>
                <w:iCs w:val="0"/>
                <w:color w:val="000000"/>
                <w:sz w:val="28"/>
                <w:szCs w:val="28"/>
                <w:u w:val="none"/>
              </w:rPr>
            </w:pPr>
          </w:p>
        </w:tc>
        <w:tc>
          <w:tcPr>
            <w:tcW w:w="1276"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22997D04">
            <w:pPr>
              <w:jc w:val="center"/>
              <w:rPr>
                <w:rFonts w:hint="eastAsia" w:ascii="宋体" w:hAnsi="宋体" w:eastAsia="宋体" w:cs="宋体"/>
                <w:b/>
                <w:bCs/>
                <w:i w:val="0"/>
                <w:iCs w:val="0"/>
                <w:color w:val="000000"/>
                <w:sz w:val="28"/>
                <w:szCs w:val="28"/>
                <w:u w:val="none"/>
              </w:rPr>
            </w:pPr>
          </w:p>
        </w:tc>
      </w:tr>
      <w:tr w14:paraId="50F42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040" w:type="dxa"/>
            <w:gridSpan w:val="32"/>
            <w:vMerge w:val="restart"/>
            <w:tcBorders>
              <w:top w:val="single" w:color="000000" w:sz="4" w:space="0"/>
              <w:left w:val="single" w:color="000000" w:sz="8" w:space="0"/>
              <w:bottom w:val="single" w:color="000000" w:sz="4" w:space="0"/>
              <w:right w:val="single" w:color="000000" w:sz="4" w:space="0"/>
            </w:tcBorders>
            <w:shd w:val="clear" w:color="auto" w:fill="auto"/>
            <w:noWrap/>
            <w:vAlign w:val="top"/>
          </w:tcPr>
          <w:p w14:paraId="0AB96D34">
            <w:pPr>
              <w:keepNext w:val="0"/>
              <w:keepLines w:val="0"/>
              <w:widowControl/>
              <w:suppressLineNumbers w:val="0"/>
              <w:jc w:val="left"/>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安全文明操作与职业素养扣分情况说明：</w:t>
            </w:r>
          </w:p>
        </w:tc>
      </w:tr>
      <w:tr w14:paraId="109C5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0040" w:type="dxa"/>
            <w:gridSpan w:val="32"/>
            <w:vMerge w:val="continue"/>
            <w:tcBorders>
              <w:top w:val="single" w:color="000000" w:sz="4" w:space="0"/>
              <w:left w:val="single" w:color="000000" w:sz="8" w:space="0"/>
              <w:bottom w:val="single" w:color="000000" w:sz="4" w:space="0"/>
              <w:right w:val="single" w:color="000000" w:sz="4" w:space="0"/>
            </w:tcBorders>
            <w:shd w:val="clear" w:color="auto" w:fill="auto"/>
            <w:noWrap/>
            <w:vAlign w:val="top"/>
          </w:tcPr>
          <w:p w14:paraId="4B106B00">
            <w:pPr>
              <w:jc w:val="left"/>
              <w:rPr>
                <w:rFonts w:hint="eastAsia" w:ascii="宋体" w:hAnsi="宋体" w:eastAsia="宋体" w:cs="宋体"/>
                <w:b/>
                <w:bCs/>
                <w:i w:val="0"/>
                <w:iCs w:val="0"/>
                <w:color w:val="000000"/>
                <w:sz w:val="24"/>
                <w:szCs w:val="24"/>
                <w:u w:val="none"/>
              </w:rPr>
            </w:pPr>
          </w:p>
        </w:tc>
      </w:tr>
    </w:tbl>
    <w:p w14:paraId="06CF50C8">
      <w:pPr>
        <w:jc w:val="both"/>
        <w:rPr>
          <w:rFonts w:hint="eastAsia" w:ascii="宋体" w:hAnsi="宋体" w:eastAsia="宋体" w:cs="宋体"/>
          <w:color w:val="000000"/>
          <w:kern w:val="0"/>
          <w:sz w:val="24"/>
          <w:szCs w:val="24"/>
          <w:lang w:val="en-US" w:eastAsia="zh-CN" w:bidi="ar"/>
        </w:rPr>
      </w:pPr>
    </w:p>
    <w:p w14:paraId="49423BFD">
      <w:pPr>
        <w:jc w:val="both"/>
        <w:rPr>
          <w:rFonts w:hint="eastAsia" w:ascii="宋体" w:hAnsi="宋体" w:eastAsia="宋体" w:cs="宋体"/>
          <w:color w:val="000000"/>
          <w:kern w:val="0"/>
          <w:sz w:val="24"/>
          <w:szCs w:val="24"/>
          <w:lang w:val="en-US" w:eastAsia="zh-CN" w:bidi="ar"/>
        </w:rPr>
      </w:pPr>
    </w:p>
    <w:p w14:paraId="342F580C">
      <w:pPr>
        <w:jc w:val="both"/>
        <w:rPr>
          <w:rFonts w:hint="eastAsia" w:ascii="宋体" w:hAnsi="宋体" w:eastAsia="宋体" w:cs="宋体"/>
          <w:color w:val="000000"/>
          <w:kern w:val="0"/>
          <w:sz w:val="24"/>
          <w:szCs w:val="24"/>
          <w:lang w:val="en-US" w:eastAsia="zh-CN" w:bidi="ar"/>
        </w:rPr>
      </w:pPr>
    </w:p>
    <w:sectPr>
      <w:footerReference r:id="rId4" w:type="default"/>
      <w:pgSz w:w="11906" w:h="16838"/>
      <w:pgMar w:top="1418" w:right="1418" w:bottom="1418" w:left="1701" w:header="851" w:footer="964" w:gutter="0"/>
      <w:pgBorders>
        <w:top w:val="none" w:sz="0" w:space="0"/>
        <w:left w:val="none" w:sz="0" w:space="0"/>
        <w:bottom w:val="none" w:sz="0" w:space="0"/>
        <w:right w:val="none" w:sz="0" w:space="0"/>
      </w:pgBorders>
      <w:pgNumType w:fmt="decimal" w:start="1"/>
      <w:cols w:space="720" w:num="1"/>
      <w:docGrid w:type="lines" w:linePitch="579"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DFA87">
    <w:pPr>
      <w:pStyle w:val="19"/>
      <w:jc w:val="center"/>
      <w:rPr>
        <w:rFonts w:asciiTheme="minorEastAsia" w:hAnsiTheme="minorEastAsia" w:eastAsiaTheme="minorEastAsia"/>
        <w:sz w:val="24"/>
        <w:szCs w:val="24"/>
      </w:rPr>
    </w:pPr>
  </w:p>
  <w:p w14:paraId="62E63B5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816A8">
    <w:pPr>
      <w:pStyle w:val="19"/>
      <w:jc w:val="center"/>
      <w:rPr>
        <w:rFonts w:asciiTheme="minorEastAsia" w:hAnsiTheme="minorEastAsia" w:eastAsiaTheme="minorEastAsia"/>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E7A22">
                          <w:pPr>
                            <w:pStyle w:val="1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042E7A22">
                    <w:pPr>
                      <w:pStyle w:val="1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14:paraId="27D33D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A96DE4"/>
    <w:multiLevelType w:val="singleLevel"/>
    <w:tmpl w:val="4FA96DE4"/>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5"/>
  <w:drawingGridHorizontalSpacing w:val="170"/>
  <w:drawingGridVerticalSpacing w:val="57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kNzFkOGQyODYyYWM3M2MwMmZhNDA1NTE5MjE2NWEifQ=="/>
  </w:docVars>
  <w:rsids>
    <w:rsidRoot w:val="00DF335F"/>
    <w:rsid w:val="00001EC9"/>
    <w:rsid w:val="00002A5D"/>
    <w:rsid w:val="000033E8"/>
    <w:rsid w:val="00007FA4"/>
    <w:rsid w:val="0001132D"/>
    <w:rsid w:val="0001146B"/>
    <w:rsid w:val="000114C1"/>
    <w:rsid w:val="00013C67"/>
    <w:rsid w:val="00014370"/>
    <w:rsid w:val="00022E9A"/>
    <w:rsid w:val="00023B5B"/>
    <w:rsid w:val="0002574C"/>
    <w:rsid w:val="0002718A"/>
    <w:rsid w:val="00027E9B"/>
    <w:rsid w:val="0003192C"/>
    <w:rsid w:val="00033FD6"/>
    <w:rsid w:val="00040380"/>
    <w:rsid w:val="0004212B"/>
    <w:rsid w:val="00042A6B"/>
    <w:rsid w:val="0004569C"/>
    <w:rsid w:val="00045E85"/>
    <w:rsid w:val="000467FB"/>
    <w:rsid w:val="00051B4F"/>
    <w:rsid w:val="000525DE"/>
    <w:rsid w:val="000529BC"/>
    <w:rsid w:val="000531AE"/>
    <w:rsid w:val="000578AC"/>
    <w:rsid w:val="0006176F"/>
    <w:rsid w:val="0006299D"/>
    <w:rsid w:val="000634B9"/>
    <w:rsid w:val="00064208"/>
    <w:rsid w:val="00070BF8"/>
    <w:rsid w:val="000754C2"/>
    <w:rsid w:val="00077B28"/>
    <w:rsid w:val="000826FA"/>
    <w:rsid w:val="00082A3B"/>
    <w:rsid w:val="0008300A"/>
    <w:rsid w:val="00090093"/>
    <w:rsid w:val="000918D1"/>
    <w:rsid w:val="000918F2"/>
    <w:rsid w:val="00092657"/>
    <w:rsid w:val="00092E81"/>
    <w:rsid w:val="00093342"/>
    <w:rsid w:val="00097B5E"/>
    <w:rsid w:val="000A2590"/>
    <w:rsid w:val="000A27B0"/>
    <w:rsid w:val="000A79D5"/>
    <w:rsid w:val="000B26A0"/>
    <w:rsid w:val="000B33A5"/>
    <w:rsid w:val="000B3755"/>
    <w:rsid w:val="000B3DB3"/>
    <w:rsid w:val="000B4E98"/>
    <w:rsid w:val="000B7099"/>
    <w:rsid w:val="000B73E1"/>
    <w:rsid w:val="000C08BE"/>
    <w:rsid w:val="000C29D9"/>
    <w:rsid w:val="000C2FD7"/>
    <w:rsid w:val="000C40CE"/>
    <w:rsid w:val="000C45E2"/>
    <w:rsid w:val="000C4E10"/>
    <w:rsid w:val="000D0FF8"/>
    <w:rsid w:val="000D336F"/>
    <w:rsid w:val="000D6345"/>
    <w:rsid w:val="000E0776"/>
    <w:rsid w:val="000E28C0"/>
    <w:rsid w:val="000E5608"/>
    <w:rsid w:val="000E745C"/>
    <w:rsid w:val="000F17D8"/>
    <w:rsid w:val="000F4C96"/>
    <w:rsid w:val="000F644B"/>
    <w:rsid w:val="001017DD"/>
    <w:rsid w:val="00102B43"/>
    <w:rsid w:val="00102CF5"/>
    <w:rsid w:val="001039C5"/>
    <w:rsid w:val="00104A28"/>
    <w:rsid w:val="00105A16"/>
    <w:rsid w:val="00106C79"/>
    <w:rsid w:val="00111709"/>
    <w:rsid w:val="00113B55"/>
    <w:rsid w:val="00123374"/>
    <w:rsid w:val="0013184B"/>
    <w:rsid w:val="00133AF1"/>
    <w:rsid w:val="001361AE"/>
    <w:rsid w:val="001367F4"/>
    <w:rsid w:val="001371AC"/>
    <w:rsid w:val="0013798F"/>
    <w:rsid w:val="0014140E"/>
    <w:rsid w:val="00141E8A"/>
    <w:rsid w:val="0014496D"/>
    <w:rsid w:val="00144E16"/>
    <w:rsid w:val="00144E7E"/>
    <w:rsid w:val="00144EFD"/>
    <w:rsid w:val="00145A32"/>
    <w:rsid w:val="001466D4"/>
    <w:rsid w:val="0015193A"/>
    <w:rsid w:val="0015201D"/>
    <w:rsid w:val="00154C55"/>
    <w:rsid w:val="00154EF1"/>
    <w:rsid w:val="0015683F"/>
    <w:rsid w:val="00156ADD"/>
    <w:rsid w:val="00156F1E"/>
    <w:rsid w:val="00176164"/>
    <w:rsid w:val="0018062A"/>
    <w:rsid w:val="00180812"/>
    <w:rsid w:val="00183748"/>
    <w:rsid w:val="001846CD"/>
    <w:rsid w:val="00187335"/>
    <w:rsid w:val="00190204"/>
    <w:rsid w:val="00190503"/>
    <w:rsid w:val="00192893"/>
    <w:rsid w:val="001938AB"/>
    <w:rsid w:val="00196574"/>
    <w:rsid w:val="001A064A"/>
    <w:rsid w:val="001A28B2"/>
    <w:rsid w:val="001A3DFF"/>
    <w:rsid w:val="001A40DF"/>
    <w:rsid w:val="001A4A92"/>
    <w:rsid w:val="001B0D3C"/>
    <w:rsid w:val="001C127E"/>
    <w:rsid w:val="001C204B"/>
    <w:rsid w:val="001C4871"/>
    <w:rsid w:val="001D01F4"/>
    <w:rsid w:val="001D2D2E"/>
    <w:rsid w:val="001D6AB4"/>
    <w:rsid w:val="001E1C94"/>
    <w:rsid w:val="001E624E"/>
    <w:rsid w:val="001E7488"/>
    <w:rsid w:val="001E7DD0"/>
    <w:rsid w:val="001F1288"/>
    <w:rsid w:val="001F3A1D"/>
    <w:rsid w:val="001F5839"/>
    <w:rsid w:val="001F7808"/>
    <w:rsid w:val="00201582"/>
    <w:rsid w:val="0020494E"/>
    <w:rsid w:val="00210A9E"/>
    <w:rsid w:val="00212755"/>
    <w:rsid w:val="00213156"/>
    <w:rsid w:val="00215679"/>
    <w:rsid w:val="00217EB3"/>
    <w:rsid w:val="00223335"/>
    <w:rsid w:val="0022377F"/>
    <w:rsid w:val="00223BBE"/>
    <w:rsid w:val="0022469D"/>
    <w:rsid w:val="00224884"/>
    <w:rsid w:val="0022562F"/>
    <w:rsid w:val="00230666"/>
    <w:rsid w:val="00231B19"/>
    <w:rsid w:val="002323A7"/>
    <w:rsid w:val="002324E5"/>
    <w:rsid w:val="00232F7E"/>
    <w:rsid w:val="00236EB9"/>
    <w:rsid w:val="00242E9F"/>
    <w:rsid w:val="00244012"/>
    <w:rsid w:val="0024613A"/>
    <w:rsid w:val="0024621D"/>
    <w:rsid w:val="00246EC5"/>
    <w:rsid w:val="00251474"/>
    <w:rsid w:val="00251842"/>
    <w:rsid w:val="00251D11"/>
    <w:rsid w:val="0025274B"/>
    <w:rsid w:val="0025439A"/>
    <w:rsid w:val="00257BD9"/>
    <w:rsid w:val="0026055B"/>
    <w:rsid w:val="00262356"/>
    <w:rsid w:val="002623FE"/>
    <w:rsid w:val="00265D38"/>
    <w:rsid w:val="002727E8"/>
    <w:rsid w:val="002731E3"/>
    <w:rsid w:val="002769A7"/>
    <w:rsid w:val="00276F5E"/>
    <w:rsid w:val="00276FCF"/>
    <w:rsid w:val="00280CB4"/>
    <w:rsid w:val="0028289A"/>
    <w:rsid w:val="0028588C"/>
    <w:rsid w:val="002864F5"/>
    <w:rsid w:val="00290A0D"/>
    <w:rsid w:val="00291B67"/>
    <w:rsid w:val="00292FEE"/>
    <w:rsid w:val="00294A08"/>
    <w:rsid w:val="00295D81"/>
    <w:rsid w:val="0029730F"/>
    <w:rsid w:val="00297724"/>
    <w:rsid w:val="002A20D2"/>
    <w:rsid w:val="002A3767"/>
    <w:rsid w:val="002A58FD"/>
    <w:rsid w:val="002B236F"/>
    <w:rsid w:val="002B335E"/>
    <w:rsid w:val="002B5450"/>
    <w:rsid w:val="002B575C"/>
    <w:rsid w:val="002B6B87"/>
    <w:rsid w:val="002B753B"/>
    <w:rsid w:val="002C0AA0"/>
    <w:rsid w:val="002C1525"/>
    <w:rsid w:val="002C3374"/>
    <w:rsid w:val="002C55F2"/>
    <w:rsid w:val="002C7555"/>
    <w:rsid w:val="002D00D8"/>
    <w:rsid w:val="002D2490"/>
    <w:rsid w:val="002D313E"/>
    <w:rsid w:val="002D5765"/>
    <w:rsid w:val="002D7761"/>
    <w:rsid w:val="002E16B6"/>
    <w:rsid w:val="002E248B"/>
    <w:rsid w:val="002E2506"/>
    <w:rsid w:val="002E2909"/>
    <w:rsid w:val="002E2BAE"/>
    <w:rsid w:val="002E42A4"/>
    <w:rsid w:val="002E51BC"/>
    <w:rsid w:val="002E7946"/>
    <w:rsid w:val="002E7DF2"/>
    <w:rsid w:val="002F2B3A"/>
    <w:rsid w:val="002F3D82"/>
    <w:rsid w:val="002F4B5A"/>
    <w:rsid w:val="002F56DC"/>
    <w:rsid w:val="002F7871"/>
    <w:rsid w:val="002F7ED0"/>
    <w:rsid w:val="00302521"/>
    <w:rsid w:val="00304D69"/>
    <w:rsid w:val="00305E12"/>
    <w:rsid w:val="00306F30"/>
    <w:rsid w:val="00307AEE"/>
    <w:rsid w:val="003111C3"/>
    <w:rsid w:val="003126CD"/>
    <w:rsid w:val="00315022"/>
    <w:rsid w:val="00315C09"/>
    <w:rsid w:val="0031638D"/>
    <w:rsid w:val="003208F2"/>
    <w:rsid w:val="00321D6D"/>
    <w:rsid w:val="00324DFB"/>
    <w:rsid w:val="0033212A"/>
    <w:rsid w:val="003353F9"/>
    <w:rsid w:val="00340AE6"/>
    <w:rsid w:val="00352F93"/>
    <w:rsid w:val="00353191"/>
    <w:rsid w:val="003542C2"/>
    <w:rsid w:val="00356881"/>
    <w:rsid w:val="003609CE"/>
    <w:rsid w:val="003611B9"/>
    <w:rsid w:val="00363EB0"/>
    <w:rsid w:val="00365734"/>
    <w:rsid w:val="0037053B"/>
    <w:rsid w:val="00371DE8"/>
    <w:rsid w:val="00372DF0"/>
    <w:rsid w:val="00373AE3"/>
    <w:rsid w:val="00377BFF"/>
    <w:rsid w:val="00382D02"/>
    <w:rsid w:val="00383FE2"/>
    <w:rsid w:val="00390694"/>
    <w:rsid w:val="003935B6"/>
    <w:rsid w:val="00394878"/>
    <w:rsid w:val="00397D56"/>
    <w:rsid w:val="003A12DC"/>
    <w:rsid w:val="003A181F"/>
    <w:rsid w:val="003A2DA7"/>
    <w:rsid w:val="003A389F"/>
    <w:rsid w:val="003A5E26"/>
    <w:rsid w:val="003A675E"/>
    <w:rsid w:val="003B0B97"/>
    <w:rsid w:val="003B0C56"/>
    <w:rsid w:val="003B18EA"/>
    <w:rsid w:val="003B2A3F"/>
    <w:rsid w:val="003B3105"/>
    <w:rsid w:val="003B4D90"/>
    <w:rsid w:val="003B5309"/>
    <w:rsid w:val="003B6F95"/>
    <w:rsid w:val="003C34A0"/>
    <w:rsid w:val="003C50F1"/>
    <w:rsid w:val="003C5E27"/>
    <w:rsid w:val="003C7422"/>
    <w:rsid w:val="003C7D6B"/>
    <w:rsid w:val="003D06CF"/>
    <w:rsid w:val="003D52C0"/>
    <w:rsid w:val="003D5D45"/>
    <w:rsid w:val="003D679F"/>
    <w:rsid w:val="003E01A9"/>
    <w:rsid w:val="003E2D21"/>
    <w:rsid w:val="003E2DE7"/>
    <w:rsid w:val="003E4326"/>
    <w:rsid w:val="003E797F"/>
    <w:rsid w:val="003E7F48"/>
    <w:rsid w:val="003F3567"/>
    <w:rsid w:val="003F6025"/>
    <w:rsid w:val="004012B0"/>
    <w:rsid w:val="00402BF1"/>
    <w:rsid w:val="004034EF"/>
    <w:rsid w:val="004067A0"/>
    <w:rsid w:val="004126ED"/>
    <w:rsid w:val="004143BF"/>
    <w:rsid w:val="0041579F"/>
    <w:rsid w:val="00416434"/>
    <w:rsid w:val="004174E9"/>
    <w:rsid w:val="00426CE8"/>
    <w:rsid w:val="00430C43"/>
    <w:rsid w:val="00430D19"/>
    <w:rsid w:val="004310E8"/>
    <w:rsid w:val="004314CE"/>
    <w:rsid w:val="004335BA"/>
    <w:rsid w:val="00434587"/>
    <w:rsid w:val="004356CB"/>
    <w:rsid w:val="00435FB5"/>
    <w:rsid w:val="0043654B"/>
    <w:rsid w:val="00441D19"/>
    <w:rsid w:val="0044204A"/>
    <w:rsid w:val="004450A1"/>
    <w:rsid w:val="00445B52"/>
    <w:rsid w:val="00447D02"/>
    <w:rsid w:val="00447F3C"/>
    <w:rsid w:val="00451978"/>
    <w:rsid w:val="00453F2B"/>
    <w:rsid w:val="00454758"/>
    <w:rsid w:val="0045476F"/>
    <w:rsid w:val="00457C42"/>
    <w:rsid w:val="00457D30"/>
    <w:rsid w:val="00457F34"/>
    <w:rsid w:val="00461BC9"/>
    <w:rsid w:val="00462A1D"/>
    <w:rsid w:val="00462BF0"/>
    <w:rsid w:val="0046353B"/>
    <w:rsid w:val="00463E17"/>
    <w:rsid w:val="00464004"/>
    <w:rsid w:val="00466A86"/>
    <w:rsid w:val="00466C8D"/>
    <w:rsid w:val="00470CF7"/>
    <w:rsid w:val="00474531"/>
    <w:rsid w:val="00480F00"/>
    <w:rsid w:val="00480FAF"/>
    <w:rsid w:val="00482E72"/>
    <w:rsid w:val="004838EF"/>
    <w:rsid w:val="004840ED"/>
    <w:rsid w:val="00484798"/>
    <w:rsid w:val="004851E1"/>
    <w:rsid w:val="00487AEC"/>
    <w:rsid w:val="00491F84"/>
    <w:rsid w:val="004936E0"/>
    <w:rsid w:val="004A1E9D"/>
    <w:rsid w:val="004A352B"/>
    <w:rsid w:val="004A444B"/>
    <w:rsid w:val="004A603F"/>
    <w:rsid w:val="004B2E50"/>
    <w:rsid w:val="004B426E"/>
    <w:rsid w:val="004B45D2"/>
    <w:rsid w:val="004B63F2"/>
    <w:rsid w:val="004C6646"/>
    <w:rsid w:val="004C7874"/>
    <w:rsid w:val="004D28A1"/>
    <w:rsid w:val="004D4A65"/>
    <w:rsid w:val="004D7292"/>
    <w:rsid w:val="004D7425"/>
    <w:rsid w:val="004D79A4"/>
    <w:rsid w:val="004D7AAB"/>
    <w:rsid w:val="004D7DFC"/>
    <w:rsid w:val="004E700F"/>
    <w:rsid w:val="004F026C"/>
    <w:rsid w:val="004F148B"/>
    <w:rsid w:val="004F2C21"/>
    <w:rsid w:val="004F2C9D"/>
    <w:rsid w:val="004F4C48"/>
    <w:rsid w:val="004F68FD"/>
    <w:rsid w:val="00500706"/>
    <w:rsid w:val="00500977"/>
    <w:rsid w:val="00501DE7"/>
    <w:rsid w:val="00502161"/>
    <w:rsid w:val="005025A6"/>
    <w:rsid w:val="00503C53"/>
    <w:rsid w:val="00503D4D"/>
    <w:rsid w:val="005041A5"/>
    <w:rsid w:val="00505FAD"/>
    <w:rsid w:val="00506394"/>
    <w:rsid w:val="005103E3"/>
    <w:rsid w:val="00512573"/>
    <w:rsid w:val="0051332C"/>
    <w:rsid w:val="00514FB4"/>
    <w:rsid w:val="00515B1C"/>
    <w:rsid w:val="00517938"/>
    <w:rsid w:val="00522061"/>
    <w:rsid w:val="005241CF"/>
    <w:rsid w:val="0052667A"/>
    <w:rsid w:val="00530171"/>
    <w:rsid w:val="00530C69"/>
    <w:rsid w:val="005330BA"/>
    <w:rsid w:val="00533BE6"/>
    <w:rsid w:val="005410DC"/>
    <w:rsid w:val="005413DE"/>
    <w:rsid w:val="0054294D"/>
    <w:rsid w:val="00551CA2"/>
    <w:rsid w:val="00555611"/>
    <w:rsid w:val="00555C3D"/>
    <w:rsid w:val="005572EF"/>
    <w:rsid w:val="0056027F"/>
    <w:rsid w:val="00560BF9"/>
    <w:rsid w:val="00561411"/>
    <w:rsid w:val="00566026"/>
    <w:rsid w:val="00566966"/>
    <w:rsid w:val="00566BC5"/>
    <w:rsid w:val="00570D87"/>
    <w:rsid w:val="005717CA"/>
    <w:rsid w:val="00571A1D"/>
    <w:rsid w:val="005729BF"/>
    <w:rsid w:val="00576730"/>
    <w:rsid w:val="00576A23"/>
    <w:rsid w:val="0058173F"/>
    <w:rsid w:val="00583334"/>
    <w:rsid w:val="00583E4A"/>
    <w:rsid w:val="00584352"/>
    <w:rsid w:val="005855CA"/>
    <w:rsid w:val="00591824"/>
    <w:rsid w:val="0059206A"/>
    <w:rsid w:val="005949A7"/>
    <w:rsid w:val="00594F9F"/>
    <w:rsid w:val="005952E4"/>
    <w:rsid w:val="005965C1"/>
    <w:rsid w:val="00597BC3"/>
    <w:rsid w:val="005A071E"/>
    <w:rsid w:val="005A242A"/>
    <w:rsid w:val="005A3352"/>
    <w:rsid w:val="005A3FBB"/>
    <w:rsid w:val="005A5A00"/>
    <w:rsid w:val="005A5C71"/>
    <w:rsid w:val="005A6401"/>
    <w:rsid w:val="005B048F"/>
    <w:rsid w:val="005B0C3A"/>
    <w:rsid w:val="005B178E"/>
    <w:rsid w:val="005B3259"/>
    <w:rsid w:val="005B59A2"/>
    <w:rsid w:val="005B7A8E"/>
    <w:rsid w:val="005C23D9"/>
    <w:rsid w:val="005C2994"/>
    <w:rsid w:val="005C5C51"/>
    <w:rsid w:val="005C7E70"/>
    <w:rsid w:val="005D13D1"/>
    <w:rsid w:val="005D66D9"/>
    <w:rsid w:val="005E04CF"/>
    <w:rsid w:val="005E6BFF"/>
    <w:rsid w:val="005E6F67"/>
    <w:rsid w:val="005F228F"/>
    <w:rsid w:val="005F2887"/>
    <w:rsid w:val="005F3A29"/>
    <w:rsid w:val="005F5214"/>
    <w:rsid w:val="005F59E2"/>
    <w:rsid w:val="005F610A"/>
    <w:rsid w:val="0060052E"/>
    <w:rsid w:val="00603169"/>
    <w:rsid w:val="00604C89"/>
    <w:rsid w:val="00604DD7"/>
    <w:rsid w:val="006052DE"/>
    <w:rsid w:val="00607416"/>
    <w:rsid w:val="006077B9"/>
    <w:rsid w:val="00607B98"/>
    <w:rsid w:val="00611492"/>
    <w:rsid w:val="0061226C"/>
    <w:rsid w:val="00614D5A"/>
    <w:rsid w:val="0061511A"/>
    <w:rsid w:val="00615222"/>
    <w:rsid w:val="006155B8"/>
    <w:rsid w:val="00615663"/>
    <w:rsid w:val="00615D11"/>
    <w:rsid w:val="0061644D"/>
    <w:rsid w:val="00616922"/>
    <w:rsid w:val="00623F75"/>
    <w:rsid w:val="00624C09"/>
    <w:rsid w:val="00627A89"/>
    <w:rsid w:val="00633A08"/>
    <w:rsid w:val="00640ACF"/>
    <w:rsid w:val="006426D0"/>
    <w:rsid w:val="0064482E"/>
    <w:rsid w:val="00651E73"/>
    <w:rsid w:val="006544EC"/>
    <w:rsid w:val="006545E6"/>
    <w:rsid w:val="00656199"/>
    <w:rsid w:val="00660A4B"/>
    <w:rsid w:val="00660E75"/>
    <w:rsid w:val="006658D8"/>
    <w:rsid w:val="0067079C"/>
    <w:rsid w:val="00672825"/>
    <w:rsid w:val="00675F32"/>
    <w:rsid w:val="00677744"/>
    <w:rsid w:val="00677DB6"/>
    <w:rsid w:val="006811A2"/>
    <w:rsid w:val="006829BA"/>
    <w:rsid w:val="00682A92"/>
    <w:rsid w:val="00682E9A"/>
    <w:rsid w:val="006839B9"/>
    <w:rsid w:val="00690C58"/>
    <w:rsid w:val="00692104"/>
    <w:rsid w:val="006930B2"/>
    <w:rsid w:val="00694082"/>
    <w:rsid w:val="00697304"/>
    <w:rsid w:val="006A1674"/>
    <w:rsid w:val="006A1E90"/>
    <w:rsid w:val="006A23B3"/>
    <w:rsid w:val="006A2E39"/>
    <w:rsid w:val="006A5404"/>
    <w:rsid w:val="006B05EA"/>
    <w:rsid w:val="006B06BD"/>
    <w:rsid w:val="006B21C1"/>
    <w:rsid w:val="006C1E91"/>
    <w:rsid w:val="006C2846"/>
    <w:rsid w:val="006C3F05"/>
    <w:rsid w:val="006C4ADA"/>
    <w:rsid w:val="006C66E6"/>
    <w:rsid w:val="006D10B0"/>
    <w:rsid w:val="006D1A6E"/>
    <w:rsid w:val="006D45E1"/>
    <w:rsid w:val="006D5727"/>
    <w:rsid w:val="006D6E12"/>
    <w:rsid w:val="006E70FB"/>
    <w:rsid w:val="006F16DF"/>
    <w:rsid w:val="006F1B0F"/>
    <w:rsid w:val="006F23E9"/>
    <w:rsid w:val="006F30A2"/>
    <w:rsid w:val="00707089"/>
    <w:rsid w:val="00710790"/>
    <w:rsid w:val="007109D0"/>
    <w:rsid w:val="00711425"/>
    <w:rsid w:val="00712FD8"/>
    <w:rsid w:val="007136B7"/>
    <w:rsid w:val="00715B18"/>
    <w:rsid w:val="00715BBD"/>
    <w:rsid w:val="00716943"/>
    <w:rsid w:val="00716D6C"/>
    <w:rsid w:val="00717092"/>
    <w:rsid w:val="00717528"/>
    <w:rsid w:val="00717E35"/>
    <w:rsid w:val="00720F9D"/>
    <w:rsid w:val="00722A3A"/>
    <w:rsid w:val="00727833"/>
    <w:rsid w:val="00727D62"/>
    <w:rsid w:val="00730A0C"/>
    <w:rsid w:val="00732C81"/>
    <w:rsid w:val="00734F0C"/>
    <w:rsid w:val="00735897"/>
    <w:rsid w:val="007372A8"/>
    <w:rsid w:val="00742DED"/>
    <w:rsid w:val="0074473B"/>
    <w:rsid w:val="0074655E"/>
    <w:rsid w:val="00750EBF"/>
    <w:rsid w:val="007532C7"/>
    <w:rsid w:val="00755417"/>
    <w:rsid w:val="00755878"/>
    <w:rsid w:val="00762345"/>
    <w:rsid w:val="0076543C"/>
    <w:rsid w:val="00771D95"/>
    <w:rsid w:val="00776C54"/>
    <w:rsid w:val="00777498"/>
    <w:rsid w:val="0078380C"/>
    <w:rsid w:val="007864EE"/>
    <w:rsid w:val="007879DC"/>
    <w:rsid w:val="00790091"/>
    <w:rsid w:val="00790EF7"/>
    <w:rsid w:val="0079133C"/>
    <w:rsid w:val="00794C9E"/>
    <w:rsid w:val="00796364"/>
    <w:rsid w:val="00796778"/>
    <w:rsid w:val="00796A0F"/>
    <w:rsid w:val="00797100"/>
    <w:rsid w:val="007A0C90"/>
    <w:rsid w:val="007A0CFD"/>
    <w:rsid w:val="007A1F68"/>
    <w:rsid w:val="007A3EC6"/>
    <w:rsid w:val="007A47EB"/>
    <w:rsid w:val="007A4BB3"/>
    <w:rsid w:val="007A52CD"/>
    <w:rsid w:val="007A5353"/>
    <w:rsid w:val="007A6644"/>
    <w:rsid w:val="007B273A"/>
    <w:rsid w:val="007B29A8"/>
    <w:rsid w:val="007B3E60"/>
    <w:rsid w:val="007B43AF"/>
    <w:rsid w:val="007B4B62"/>
    <w:rsid w:val="007B7F91"/>
    <w:rsid w:val="007C4191"/>
    <w:rsid w:val="007D1AC9"/>
    <w:rsid w:val="007D2EAA"/>
    <w:rsid w:val="007D4FA2"/>
    <w:rsid w:val="007D6FEE"/>
    <w:rsid w:val="007E087A"/>
    <w:rsid w:val="007E08B4"/>
    <w:rsid w:val="007E217C"/>
    <w:rsid w:val="007E28F7"/>
    <w:rsid w:val="007E4507"/>
    <w:rsid w:val="007E5049"/>
    <w:rsid w:val="007F1830"/>
    <w:rsid w:val="007F2711"/>
    <w:rsid w:val="00800978"/>
    <w:rsid w:val="00800ACE"/>
    <w:rsid w:val="0080108D"/>
    <w:rsid w:val="00805089"/>
    <w:rsid w:val="0081339F"/>
    <w:rsid w:val="008150FA"/>
    <w:rsid w:val="00820252"/>
    <w:rsid w:val="00824DCC"/>
    <w:rsid w:val="008262E2"/>
    <w:rsid w:val="00826B7E"/>
    <w:rsid w:val="00827A68"/>
    <w:rsid w:val="008320AB"/>
    <w:rsid w:val="008322DB"/>
    <w:rsid w:val="008336E2"/>
    <w:rsid w:val="0083729F"/>
    <w:rsid w:val="00841DA1"/>
    <w:rsid w:val="00843813"/>
    <w:rsid w:val="00843823"/>
    <w:rsid w:val="0084405C"/>
    <w:rsid w:val="00847006"/>
    <w:rsid w:val="00850091"/>
    <w:rsid w:val="00852E95"/>
    <w:rsid w:val="008552D7"/>
    <w:rsid w:val="00855B0F"/>
    <w:rsid w:val="00856544"/>
    <w:rsid w:val="00857C90"/>
    <w:rsid w:val="00860DC9"/>
    <w:rsid w:val="0087257D"/>
    <w:rsid w:val="0087369E"/>
    <w:rsid w:val="00874142"/>
    <w:rsid w:val="00874D44"/>
    <w:rsid w:val="00876626"/>
    <w:rsid w:val="00876C5E"/>
    <w:rsid w:val="00877361"/>
    <w:rsid w:val="008849F2"/>
    <w:rsid w:val="00886712"/>
    <w:rsid w:val="008909F4"/>
    <w:rsid w:val="00890A13"/>
    <w:rsid w:val="00895171"/>
    <w:rsid w:val="00895334"/>
    <w:rsid w:val="00897589"/>
    <w:rsid w:val="00897ADE"/>
    <w:rsid w:val="008A0227"/>
    <w:rsid w:val="008A12DA"/>
    <w:rsid w:val="008A6E86"/>
    <w:rsid w:val="008A7658"/>
    <w:rsid w:val="008B4026"/>
    <w:rsid w:val="008B662F"/>
    <w:rsid w:val="008B7E0B"/>
    <w:rsid w:val="008C084C"/>
    <w:rsid w:val="008C1B13"/>
    <w:rsid w:val="008C62EA"/>
    <w:rsid w:val="008D150F"/>
    <w:rsid w:val="008D3B0A"/>
    <w:rsid w:val="008D465A"/>
    <w:rsid w:val="008D4EB5"/>
    <w:rsid w:val="008D5508"/>
    <w:rsid w:val="008E09AE"/>
    <w:rsid w:val="008E2A72"/>
    <w:rsid w:val="008E2F40"/>
    <w:rsid w:val="008E7ACE"/>
    <w:rsid w:val="008F0A86"/>
    <w:rsid w:val="008F10E5"/>
    <w:rsid w:val="008F2C7A"/>
    <w:rsid w:val="008F6174"/>
    <w:rsid w:val="008F7B2A"/>
    <w:rsid w:val="009009B4"/>
    <w:rsid w:val="009015D0"/>
    <w:rsid w:val="00902FCA"/>
    <w:rsid w:val="009054B5"/>
    <w:rsid w:val="00906782"/>
    <w:rsid w:val="00910677"/>
    <w:rsid w:val="0091161E"/>
    <w:rsid w:val="00913045"/>
    <w:rsid w:val="009136ED"/>
    <w:rsid w:val="00914A50"/>
    <w:rsid w:val="00922A18"/>
    <w:rsid w:val="00923988"/>
    <w:rsid w:val="00925164"/>
    <w:rsid w:val="00925A29"/>
    <w:rsid w:val="00925F68"/>
    <w:rsid w:val="00926BD8"/>
    <w:rsid w:val="00926E5A"/>
    <w:rsid w:val="009309C9"/>
    <w:rsid w:val="00931638"/>
    <w:rsid w:val="009317FC"/>
    <w:rsid w:val="0093361F"/>
    <w:rsid w:val="00937161"/>
    <w:rsid w:val="00937E9E"/>
    <w:rsid w:val="00942645"/>
    <w:rsid w:val="00942CCA"/>
    <w:rsid w:val="00944C0F"/>
    <w:rsid w:val="00944EDB"/>
    <w:rsid w:val="009450D4"/>
    <w:rsid w:val="00945CF0"/>
    <w:rsid w:val="00946B41"/>
    <w:rsid w:val="00947199"/>
    <w:rsid w:val="00947275"/>
    <w:rsid w:val="00951117"/>
    <w:rsid w:val="00951138"/>
    <w:rsid w:val="0095393F"/>
    <w:rsid w:val="00953AE2"/>
    <w:rsid w:val="0095448C"/>
    <w:rsid w:val="00954950"/>
    <w:rsid w:val="00954B83"/>
    <w:rsid w:val="00955379"/>
    <w:rsid w:val="00960B10"/>
    <w:rsid w:val="009613F9"/>
    <w:rsid w:val="009623CE"/>
    <w:rsid w:val="00964CDE"/>
    <w:rsid w:val="00965DED"/>
    <w:rsid w:val="00971D76"/>
    <w:rsid w:val="00972F79"/>
    <w:rsid w:val="009736CC"/>
    <w:rsid w:val="00980014"/>
    <w:rsid w:val="00980FE9"/>
    <w:rsid w:val="00981024"/>
    <w:rsid w:val="0098270A"/>
    <w:rsid w:val="009840E6"/>
    <w:rsid w:val="009863CF"/>
    <w:rsid w:val="0098784E"/>
    <w:rsid w:val="00995AC9"/>
    <w:rsid w:val="00997F1D"/>
    <w:rsid w:val="009A11A3"/>
    <w:rsid w:val="009A2853"/>
    <w:rsid w:val="009A49B0"/>
    <w:rsid w:val="009A6753"/>
    <w:rsid w:val="009A7919"/>
    <w:rsid w:val="009B1E31"/>
    <w:rsid w:val="009B2F87"/>
    <w:rsid w:val="009B3C99"/>
    <w:rsid w:val="009B7049"/>
    <w:rsid w:val="009C368F"/>
    <w:rsid w:val="009C38B3"/>
    <w:rsid w:val="009C3B08"/>
    <w:rsid w:val="009C4584"/>
    <w:rsid w:val="009C527B"/>
    <w:rsid w:val="009D153F"/>
    <w:rsid w:val="009D299A"/>
    <w:rsid w:val="009D36C9"/>
    <w:rsid w:val="009D4A44"/>
    <w:rsid w:val="009D552F"/>
    <w:rsid w:val="009D58C4"/>
    <w:rsid w:val="009E26FF"/>
    <w:rsid w:val="009E7437"/>
    <w:rsid w:val="009E7EB6"/>
    <w:rsid w:val="009E7F3A"/>
    <w:rsid w:val="009F0D4A"/>
    <w:rsid w:val="009F3DE0"/>
    <w:rsid w:val="009F75B5"/>
    <w:rsid w:val="00A0026D"/>
    <w:rsid w:val="00A033CF"/>
    <w:rsid w:val="00A034D1"/>
    <w:rsid w:val="00A05C48"/>
    <w:rsid w:val="00A079CA"/>
    <w:rsid w:val="00A10403"/>
    <w:rsid w:val="00A10B4B"/>
    <w:rsid w:val="00A10CD6"/>
    <w:rsid w:val="00A11AE3"/>
    <w:rsid w:val="00A1244C"/>
    <w:rsid w:val="00A138F0"/>
    <w:rsid w:val="00A154C1"/>
    <w:rsid w:val="00A15660"/>
    <w:rsid w:val="00A15D45"/>
    <w:rsid w:val="00A16E90"/>
    <w:rsid w:val="00A213D9"/>
    <w:rsid w:val="00A229C2"/>
    <w:rsid w:val="00A22FCA"/>
    <w:rsid w:val="00A245DE"/>
    <w:rsid w:val="00A322B1"/>
    <w:rsid w:val="00A3337F"/>
    <w:rsid w:val="00A33517"/>
    <w:rsid w:val="00A34C23"/>
    <w:rsid w:val="00A363B4"/>
    <w:rsid w:val="00A422E1"/>
    <w:rsid w:val="00A44098"/>
    <w:rsid w:val="00A4491A"/>
    <w:rsid w:val="00A47C58"/>
    <w:rsid w:val="00A50CC4"/>
    <w:rsid w:val="00A53397"/>
    <w:rsid w:val="00A66A51"/>
    <w:rsid w:val="00A70585"/>
    <w:rsid w:val="00A7626C"/>
    <w:rsid w:val="00A762E9"/>
    <w:rsid w:val="00A778A3"/>
    <w:rsid w:val="00A801BA"/>
    <w:rsid w:val="00A82C25"/>
    <w:rsid w:val="00A82C49"/>
    <w:rsid w:val="00A833C9"/>
    <w:rsid w:val="00A874B6"/>
    <w:rsid w:val="00A8782E"/>
    <w:rsid w:val="00A91B1E"/>
    <w:rsid w:val="00A927C9"/>
    <w:rsid w:val="00A93DEA"/>
    <w:rsid w:val="00A93FCF"/>
    <w:rsid w:val="00A94DC2"/>
    <w:rsid w:val="00A976AE"/>
    <w:rsid w:val="00AA26A9"/>
    <w:rsid w:val="00AA3B28"/>
    <w:rsid w:val="00AA6732"/>
    <w:rsid w:val="00AA6F56"/>
    <w:rsid w:val="00AB0978"/>
    <w:rsid w:val="00AB2216"/>
    <w:rsid w:val="00AB3F04"/>
    <w:rsid w:val="00AC2CC2"/>
    <w:rsid w:val="00AC49F2"/>
    <w:rsid w:val="00AC78E5"/>
    <w:rsid w:val="00AC7FEA"/>
    <w:rsid w:val="00AD0051"/>
    <w:rsid w:val="00AD79F8"/>
    <w:rsid w:val="00AE65B0"/>
    <w:rsid w:val="00AE6EE5"/>
    <w:rsid w:val="00AE7917"/>
    <w:rsid w:val="00AF359A"/>
    <w:rsid w:val="00AF45EF"/>
    <w:rsid w:val="00AF59B5"/>
    <w:rsid w:val="00AF636B"/>
    <w:rsid w:val="00AF7A22"/>
    <w:rsid w:val="00B00993"/>
    <w:rsid w:val="00B025C5"/>
    <w:rsid w:val="00B052C7"/>
    <w:rsid w:val="00B06455"/>
    <w:rsid w:val="00B06EF9"/>
    <w:rsid w:val="00B07607"/>
    <w:rsid w:val="00B133E4"/>
    <w:rsid w:val="00B22C32"/>
    <w:rsid w:val="00B259FE"/>
    <w:rsid w:val="00B25A21"/>
    <w:rsid w:val="00B25B1C"/>
    <w:rsid w:val="00B2714D"/>
    <w:rsid w:val="00B33E32"/>
    <w:rsid w:val="00B33EA0"/>
    <w:rsid w:val="00B34E4A"/>
    <w:rsid w:val="00B36507"/>
    <w:rsid w:val="00B50394"/>
    <w:rsid w:val="00B51198"/>
    <w:rsid w:val="00B547FB"/>
    <w:rsid w:val="00B55414"/>
    <w:rsid w:val="00B63187"/>
    <w:rsid w:val="00B642D5"/>
    <w:rsid w:val="00B64CBF"/>
    <w:rsid w:val="00B655B4"/>
    <w:rsid w:val="00B6670F"/>
    <w:rsid w:val="00B7139D"/>
    <w:rsid w:val="00B729FE"/>
    <w:rsid w:val="00B73DAF"/>
    <w:rsid w:val="00B75C0F"/>
    <w:rsid w:val="00B768CB"/>
    <w:rsid w:val="00B775F8"/>
    <w:rsid w:val="00B80CFA"/>
    <w:rsid w:val="00B904AD"/>
    <w:rsid w:val="00B9073E"/>
    <w:rsid w:val="00B90761"/>
    <w:rsid w:val="00B914CB"/>
    <w:rsid w:val="00B92E11"/>
    <w:rsid w:val="00B93164"/>
    <w:rsid w:val="00BA1FC5"/>
    <w:rsid w:val="00BA34BC"/>
    <w:rsid w:val="00BA7910"/>
    <w:rsid w:val="00BB3327"/>
    <w:rsid w:val="00BB623F"/>
    <w:rsid w:val="00BB6640"/>
    <w:rsid w:val="00BB7E32"/>
    <w:rsid w:val="00BC098F"/>
    <w:rsid w:val="00BC2756"/>
    <w:rsid w:val="00BC2967"/>
    <w:rsid w:val="00BC3394"/>
    <w:rsid w:val="00BC52C3"/>
    <w:rsid w:val="00BC72E3"/>
    <w:rsid w:val="00BD711D"/>
    <w:rsid w:val="00BD7A10"/>
    <w:rsid w:val="00BE2853"/>
    <w:rsid w:val="00BE2C5C"/>
    <w:rsid w:val="00BE60B3"/>
    <w:rsid w:val="00BE672F"/>
    <w:rsid w:val="00BF1D04"/>
    <w:rsid w:val="00BF2942"/>
    <w:rsid w:val="00BF504A"/>
    <w:rsid w:val="00BF5E84"/>
    <w:rsid w:val="00BF7FEE"/>
    <w:rsid w:val="00C02F1B"/>
    <w:rsid w:val="00C0434D"/>
    <w:rsid w:val="00C071A6"/>
    <w:rsid w:val="00C11373"/>
    <w:rsid w:val="00C11827"/>
    <w:rsid w:val="00C1364F"/>
    <w:rsid w:val="00C15FD0"/>
    <w:rsid w:val="00C20749"/>
    <w:rsid w:val="00C27CC4"/>
    <w:rsid w:val="00C33D29"/>
    <w:rsid w:val="00C34D6D"/>
    <w:rsid w:val="00C373A6"/>
    <w:rsid w:val="00C4208C"/>
    <w:rsid w:val="00C42148"/>
    <w:rsid w:val="00C452EF"/>
    <w:rsid w:val="00C46655"/>
    <w:rsid w:val="00C52027"/>
    <w:rsid w:val="00C564EB"/>
    <w:rsid w:val="00C5728A"/>
    <w:rsid w:val="00C57602"/>
    <w:rsid w:val="00C57894"/>
    <w:rsid w:val="00C57DD6"/>
    <w:rsid w:val="00C60CF3"/>
    <w:rsid w:val="00C62B33"/>
    <w:rsid w:val="00C638B5"/>
    <w:rsid w:val="00C65F8A"/>
    <w:rsid w:val="00C6715F"/>
    <w:rsid w:val="00C7187C"/>
    <w:rsid w:val="00C74066"/>
    <w:rsid w:val="00C74A0A"/>
    <w:rsid w:val="00C75968"/>
    <w:rsid w:val="00C80593"/>
    <w:rsid w:val="00C81B04"/>
    <w:rsid w:val="00C8245E"/>
    <w:rsid w:val="00C8251C"/>
    <w:rsid w:val="00C93B84"/>
    <w:rsid w:val="00C949CA"/>
    <w:rsid w:val="00C976E5"/>
    <w:rsid w:val="00CA57AA"/>
    <w:rsid w:val="00CA6803"/>
    <w:rsid w:val="00CA7468"/>
    <w:rsid w:val="00CA77B1"/>
    <w:rsid w:val="00CB2452"/>
    <w:rsid w:val="00CB2919"/>
    <w:rsid w:val="00CB5AB8"/>
    <w:rsid w:val="00CB78AC"/>
    <w:rsid w:val="00CC5CF0"/>
    <w:rsid w:val="00CD0E3F"/>
    <w:rsid w:val="00CD44E7"/>
    <w:rsid w:val="00CD5756"/>
    <w:rsid w:val="00CD693C"/>
    <w:rsid w:val="00CE02A6"/>
    <w:rsid w:val="00CE04A9"/>
    <w:rsid w:val="00CE4D96"/>
    <w:rsid w:val="00CE5418"/>
    <w:rsid w:val="00CE7DC3"/>
    <w:rsid w:val="00CF21BF"/>
    <w:rsid w:val="00CF34DB"/>
    <w:rsid w:val="00CF3B2A"/>
    <w:rsid w:val="00CF73A9"/>
    <w:rsid w:val="00D013B5"/>
    <w:rsid w:val="00D01700"/>
    <w:rsid w:val="00D0249B"/>
    <w:rsid w:val="00D02A70"/>
    <w:rsid w:val="00D02A98"/>
    <w:rsid w:val="00D0316C"/>
    <w:rsid w:val="00D03770"/>
    <w:rsid w:val="00D03B35"/>
    <w:rsid w:val="00D0616F"/>
    <w:rsid w:val="00D1135A"/>
    <w:rsid w:val="00D135B5"/>
    <w:rsid w:val="00D13BF4"/>
    <w:rsid w:val="00D142DE"/>
    <w:rsid w:val="00D14986"/>
    <w:rsid w:val="00D15E4B"/>
    <w:rsid w:val="00D23774"/>
    <w:rsid w:val="00D3216A"/>
    <w:rsid w:val="00D407B1"/>
    <w:rsid w:val="00D43A0B"/>
    <w:rsid w:val="00D456F7"/>
    <w:rsid w:val="00D47051"/>
    <w:rsid w:val="00D52621"/>
    <w:rsid w:val="00D5577F"/>
    <w:rsid w:val="00D62CFA"/>
    <w:rsid w:val="00D62F7A"/>
    <w:rsid w:val="00D64590"/>
    <w:rsid w:val="00D663EF"/>
    <w:rsid w:val="00D75416"/>
    <w:rsid w:val="00D763DA"/>
    <w:rsid w:val="00D76E42"/>
    <w:rsid w:val="00D83031"/>
    <w:rsid w:val="00D8345A"/>
    <w:rsid w:val="00D85061"/>
    <w:rsid w:val="00D9076D"/>
    <w:rsid w:val="00D909A2"/>
    <w:rsid w:val="00D946F3"/>
    <w:rsid w:val="00D95396"/>
    <w:rsid w:val="00DA1BD7"/>
    <w:rsid w:val="00DA517A"/>
    <w:rsid w:val="00DA5E14"/>
    <w:rsid w:val="00DA6561"/>
    <w:rsid w:val="00DB071B"/>
    <w:rsid w:val="00DB40AE"/>
    <w:rsid w:val="00DB4423"/>
    <w:rsid w:val="00DB530C"/>
    <w:rsid w:val="00DC1CAC"/>
    <w:rsid w:val="00DC3EA4"/>
    <w:rsid w:val="00DC69A5"/>
    <w:rsid w:val="00DC74B6"/>
    <w:rsid w:val="00DD0DFF"/>
    <w:rsid w:val="00DD1BBC"/>
    <w:rsid w:val="00DD2756"/>
    <w:rsid w:val="00DD32CC"/>
    <w:rsid w:val="00DD395B"/>
    <w:rsid w:val="00DD56DA"/>
    <w:rsid w:val="00DE1766"/>
    <w:rsid w:val="00DE2579"/>
    <w:rsid w:val="00DE2910"/>
    <w:rsid w:val="00DE6291"/>
    <w:rsid w:val="00DF081C"/>
    <w:rsid w:val="00DF163C"/>
    <w:rsid w:val="00DF1E76"/>
    <w:rsid w:val="00DF3184"/>
    <w:rsid w:val="00DF335F"/>
    <w:rsid w:val="00DF74FB"/>
    <w:rsid w:val="00E037FE"/>
    <w:rsid w:val="00E06165"/>
    <w:rsid w:val="00E06578"/>
    <w:rsid w:val="00E06D47"/>
    <w:rsid w:val="00E1143A"/>
    <w:rsid w:val="00E1195A"/>
    <w:rsid w:val="00E15679"/>
    <w:rsid w:val="00E15C3F"/>
    <w:rsid w:val="00E168A8"/>
    <w:rsid w:val="00E213F3"/>
    <w:rsid w:val="00E25640"/>
    <w:rsid w:val="00E27030"/>
    <w:rsid w:val="00E30753"/>
    <w:rsid w:val="00E31014"/>
    <w:rsid w:val="00E318FD"/>
    <w:rsid w:val="00E337E1"/>
    <w:rsid w:val="00E34F54"/>
    <w:rsid w:val="00E37A17"/>
    <w:rsid w:val="00E40A2D"/>
    <w:rsid w:val="00E42B51"/>
    <w:rsid w:val="00E43440"/>
    <w:rsid w:val="00E459E0"/>
    <w:rsid w:val="00E468B6"/>
    <w:rsid w:val="00E47DAD"/>
    <w:rsid w:val="00E53DD8"/>
    <w:rsid w:val="00E5456C"/>
    <w:rsid w:val="00E54E95"/>
    <w:rsid w:val="00E60DCE"/>
    <w:rsid w:val="00E61874"/>
    <w:rsid w:val="00E65E47"/>
    <w:rsid w:val="00E67B32"/>
    <w:rsid w:val="00E70DFF"/>
    <w:rsid w:val="00E720A2"/>
    <w:rsid w:val="00E7218E"/>
    <w:rsid w:val="00E74695"/>
    <w:rsid w:val="00E75E6A"/>
    <w:rsid w:val="00E80410"/>
    <w:rsid w:val="00E85C05"/>
    <w:rsid w:val="00E87A15"/>
    <w:rsid w:val="00E87C95"/>
    <w:rsid w:val="00E91075"/>
    <w:rsid w:val="00E92E4D"/>
    <w:rsid w:val="00EA4536"/>
    <w:rsid w:val="00EA673D"/>
    <w:rsid w:val="00EA7428"/>
    <w:rsid w:val="00EB33D0"/>
    <w:rsid w:val="00EB4C36"/>
    <w:rsid w:val="00EB5A28"/>
    <w:rsid w:val="00EC27F6"/>
    <w:rsid w:val="00ED0F89"/>
    <w:rsid w:val="00ED13A3"/>
    <w:rsid w:val="00ED2C1C"/>
    <w:rsid w:val="00ED3ABA"/>
    <w:rsid w:val="00ED3F24"/>
    <w:rsid w:val="00ED5390"/>
    <w:rsid w:val="00EE189C"/>
    <w:rsid w:val="00EE30B4"/>
    <w:rsid w:val="00EE3D8E"/>
    <w:rsid w:val="00EE57C9"/>
    <w:rsid w:val="00EE6297"/>
    <w:rsid w:val="00EE6336"/>
    <w:rsid w:val="00EE7C76"/>
    <w:rsid w:val="00EF0237"/>
    <w:rsid w:val="00EF14ED"/>
    <w:rsid w:val="00EF3AFA"/>
    <w:rsid w:val="00EF4847"/>
    <w:rsid w:val="00EF51DA"/>
    <w:rsid w:val="00F01ED6"/>
    <w:rsid w:val="00F02AAB"/>
    <w:rsid w:val="00F02AE5"/>
    <w:rsid w:val="00F04C92"/>
    <w:rsid w:val="00F0675F"/>
    <w:rsid w:val="00F0729D"/>
    <w:rsid w:val="00F0788B"/>
    <w:rsid w:val="00F07E87"/>
    <w:rsid w:val="00F1288B"/>
    <w:rsid w:val="00F15BA3"/>
    <w:rsid w:val="00F167A5"/>
    <w:rsid w:val="00F16D94"/>
    <w:rsid w:val="00F1755E"/>
    <w:rsid w:val="00F20C27"/>
    <w:rsid w:val="00F2141B"/>
    <w:rsid w:val="00F215D7"/>
    <w:rsid w:val="00F3010A"/>
    <w:rsid w:val="00F31579"/>
    <w:rsid w:val="00F32525"/>
    <w:rsid w:val="00F35CC5"/>
    <w:rsid w:val="00F373EB"/>
    <w:rsid w:val="00F410C3"/>
    <w:rsid w:val="00F4600D"/>
    <w:rsid w:val="00F460BD"/>
    <w:rsid w:val="00F46CCF"/>
    <w:rsid w:val="00F50EF7"/>
    <w:rsid w:val="00F53CF5"/>
    <w:rsid w:val="00F549B8"/>
    <w:rsid w:val="00F6409E"/>
    <w:rsid w:val="00F65798"/>
    <w:rsid w:val="00F711E3"/>
    <w:rsid w:val="00F7364D"/>
    <w:rsid w:val="00F753A5"/>
    <w:rsid w:val="00F75FA3"/>
    <w:rsid w:val="00F76315"/>
    <w:rsid w:val="00F857E7"/>
    <w:rsid w:val="00F86140"/>
    <w:rsid w:val="00F86B37"/>
    <w:rsid w:val="00F8796B"/>
    <w:rsid w:val="00F936D9"/>
    <w:rsid w:val="00F9388E"/>
    <w:rsid w:val="00F9559C"/>
    <w:rsid w:val="00F96BAE"/>
    <w:rsid w:val="00F97C12"/>
    <w:rsid w:val="00FA1AE3"/>
    <w:rsid w:val="00FA2F1C"/>
    <w:rsid w:val="00FA438E"/>
    <w:rsid w:val="00FA6FEF"/>
    <w:rsid w:val="00FB3E52"/>
    <w:rsid w:val="00FB57C8"/>
    <w:rsid w:val="00FB6439"/>
    <w:rsid w:val="00FC0698"/>
    <w:rsid w:val="00FC40F9"/>
    <w:rsid w:val="00FC44E9"/>
    <w:rsid w:val="00FC45F0"/>
    <w:rsid w:val="00FC7C58"/>
    <w:rsid w:val="00FD143F"/>
    <w:rsid w:val="00FD14E8"/>
    <w:rsid w:val="00FD4DA5"/>
    <w:rsid w:val="00FD686B"/>
    <w:rsid w:val="00FE10A8"/>
    <w:rsid w:val="00FE136B"/>
    <w:rsid w:val="00FE1B00"/>
    <w:rsid w:val="00FE1ED1"/>
    <w:rsid w:val="00FE4987"/>
    <w:rsid w:val="00FF3031"/>
    <w:rsid w:val="00FF3D43"/>
    <w:rsid w:val="00FF4231"/>
    <w:rsid w:val="00FF4A5E"/>
    <w:rsid w:val="00FF5D08"/>
    <w:rsid w:val="00FF7683"/>
    <w:rsid w:val="014B2527"/>
    <w:rsid w:val="018928C8"/>
    <w:rsid w:val="02AA3A99"/>
    <w:rsid w:val="02BC1AB4"/>
    <w:rsid w:val="030B2A3C"/>
    <w:rsid w:val="03D01A18"/>
    <w:rsid w:val="04253DE4"/>
    <w:rsid w:val="04293124"/>
    <w:rsid w:val="04947212"/>
    <w:rsid w:val="04C86784"/>
    <w:rsid w:val="04E91DDA"/>
    <w:rsid w:val="04F042DC"/>
    <w:rsid w:val="05673D23"/>
    <w:rsid w:val="057E141E"/>
    <w:rsid w:val="05DE6B51"/>
    <w:rsid w:val="061548BF"/>
    <w:rsid w:val="063630A6"/>
    <w:rsid w:val="079B203D"/>
    <w:rsid w:val="07D766AE"/>
    <w:rsid w:val="07DE3A74"/>
    <w:rsid w:val="0808579C"/>
    <w:rsid w:val="08386081"/>
    <w:rsid w:val="084F2C0F"/>
    <w:rsid w:val="08B20C5C"/>
    <w:rsid w:val="08BC0A60"/>
    <w:rsid w:val="08E400D7"/>
    <w:rsid w:val="09FE0C04"/>
    <w:rsid w:val="0A4D591B"/>
    <w:rsid w:val="0A660425"/>
    <w:rsid w:val="0A7E4EAD"/>
    <w:rsid w:val="0A974686"/>
    <w:rsid w:val="0B242CEC"/>
    <w:rsid w:val="0B5E5DFE"/>
    <w:rsid w:val="0B736E2B"/>
    <w:rsid w:val="0B8909A2"/>
    <w:rsid w:val="0BE1258C"/>
    <w:rsid w:val="0C161DBF"/>
    <w:rsid w:val="0C1666D9"/>
    <w:rsid w:val="0C337608"/>
    <w:rsid w:val="0C6A07D3"/>
    <w:rsid w:val="0C8B4E9C"/>
    <w:rsid w:val="0CDA0EE2"/>
    <w:rsid w:val="0D0A380D"/>
    <w:rsid w:val="0D3A1F53"/>
    <w:rsid w:val="0D692839"/>
    <w:rsid w:val="0DAD0170"/>
    <w:rsid w:val="0DB735A4"/>
    <w:rsid w:val="0DF72C4C"/>
    <w:rsid w:val="0E226B4A"/>
    <w:rsid w:val="0E2316B9"/>
    <w:rsid w:val="0E2755A1"/>
    <w:rsid w:val="0E5819C8"/>
    <w:rsid w:val="0E5E6115"/>
    <w:rsid w:val="0EF2225E"/>
    <w:rsid w:val="0F8C16DF"/>
    <w:rsid w:val="0FA13040"/>
    <w:rsid w:val="0FBD50BE"/>
    <w:rsid w:val="0FF860F6"/>
    <w:rsid w:val="10076DCA"/>
    <w:rsid w:val="102F5819"/>
    <w:rsid w:val="10352EA6"/>
    <w:rsid w:val="10B8409C"/>
    <w:rsid w:val="113E0E03"/>
    <w:rsid w:val="12103BCB"/>
    <w:rsid w:val="122C6F68"/>
    <w:rsid w:val="122F4381"/>
    <w:rsid w:val="123D23FC"/>
    <w:rsid w:val="124826AD"/>
    <w:rsid w:val="127A6389"/>
    <w:rsid w:val="12C62F3C"/>
    <w:rsid w:val="12E852B4"/>
    <w:rsid w:val="12FF1B35"/>
    <w:rsid w:val="137B3B75"/>
    <w:rsid w:val="13CD3688"/>
    <w:rsid w:val="141334FE"/>
    <w:rsid w:val="14800FC8"/>
    <w:rsid w:val="148472DD"/>
    <w:rsid w:val="14AF1892"/>
    <w:rsid w:val="15033573"/>
    <w:rsid w:val="155768EC"/>
    <w:rsid w:val="15E2587E"/>
    <w:rsid w:val="15E56466"/>
    <w:rsid w:val="16005CB4"/>
    <w:rsid w:val="16093194"/>
    <w:rsid w:val="16105125"/>
    <w:rsid w:val="16931714"/>
    <w:rsid w:val="16A05EA9"/>
    <w:rsid w:val="16EF5D80"/>
    <w:rsid w:val="17050911"/>
    <w:rsid w:val="174145EF"/>
    <w:rsid w:val="178C2161"/>
    <w:rsid w:val="17A66601"/>
    <w:rsid w:val="180C273E"/>
    <w:rsid w:val="18453242"/>
    <w:rsid w:val="18504C1C"/>
    <w:rsid w:val="189D4133"/>
    <w:rsid w:val="18F91286"/>
    <w:rsid w:val="1901200E"/>
    <w:rsid w:val="19701B7C"/>
    <w:rsid w:val="198802C1"/>
    <w:rsid w:val="19A41016"/>
    <w:rsid w:val="19AC3F12"/>
    <w:rsid w:val="19B52346"/>
    <w:rsid w:val="1A6D255E"/>
    <w:rsid w:val="1AAF5A42"/>
    <w:rsid w:val="1B5543FC"/>
    <w:rsid w:val="1BB11F7A"/>
    <w:rsid w:val="1BE649E3"/>
    <w:rsid w:val="1C4200DC"/>
    <w:rsid w:val="1C5D19ED"/>
    <w:rsid w:val="1C813C39"/>
    <w:rsid w:val="1C876FC5"/>
    <w:rsid w:val="1C8E5152"/>
    <w:rsid w:val="1CEE4835"/>
    <w:rsid w:val="1CF06ACB"/>
    <w:rsid w:val="1D1C3424"/>
    <w:rsid w:val="1D247D59"/>
    <w:rsid w:val="1DD974C4"/>
    <w:rsid w:val="1E0D7D96"/>
    <w:rsid w:val="1E325036"/>
    <w:rsid w:val="1E72399C"/>
    <w:rsid w:val="1EC25E01"/>
    <w:rsid w:val="1F3E076E"/>
    <w:rsid w:val="1F5457E4"/>
    <w:rsid w:val="1F545F69"/>
    <w:rsid w:val="1F5F5812"/>
    <w:rsid w:val="1F6F2DF3"/>
    <w:rsid w:val="1F81202E"/>
    <w:rsid w:val="2113399E"/>
    <w:rsid w:val="21CD5F97"/>
    <w:rsid w:val="21E20A5B"/>
    <w:rsid w:val="221E1A69"/>
    <w:rsid w:val="222B72CC"/>
    <w:rsid w:val="2279796A"/>
    <w:rsid w:val="22F8380C"/>
    <w:rsid w:val="236E69A3"/>
    <w:rsid w:val="241E6699"/>
    <w:rsid w:val="249266C1"/>
    <w:rsid w:val="249B3979"/>
    <w:rsid w:val="252F22FF"/>
    <w:rsid w:val="25667D7D"/>
    <w:rsid w:val="257638ED"/>
    <w:rsid w:val="25851B48"/>
    <w:rsid w:val="25B10FC4"/>
    <w:rsid w:val="25E9670E"/>
    <w:rsid w:val="26154EB4"/>
    <w:rsid w:val="266B541C"/>
    <w:rsid w:val="26A7683F"/>
    <w:rsid w:val="26C0648B"/>
    <w:rsid w:val="26EC327D"/>
    <w:rsid w:val="282B02A0"/>
    <w:rsid w:val="282F1D89"/>
    <w:rsid w:val="28513384"/>
    <w:rsid w:val="28A32C4B"/>
    <w:rsid w:val="294A57BC"/>
    <w:rsid w:val="29B11398"/>
    <w:rsid w:val="2A45623B"/>
    <w:rsid w:val="2A94606B"/>
    <w:rsid w:val="2AD23A30"/>
    <w:rsid w:val="2AEF1BDF"/>
    <w:rsid w:val="2C531B88"/>
    <w:rsid w:val="2C601250"/>
    <w:rsid w:val="2C640535"/>
    <w:rsid w:val="2C714697"/>
    <w:rsid w:val="2CEC605F"/>
    <w:rsid w:val="2CF021D7"/>
    <w:rsid w:val="2D1660E1"/>
    <w:rsid w:val="2D69583C"/>
    <w:rsid w:val="2D767833"/>
    <w:rsid w:val="2D880661"/>
    <w:rsid w:val="2DB8146B"/>
    <w:rsid w:val="2E3E7AA5"/>
    <w:rsid w:val="2E5C6841"/>
    <w:rsid w:val="2E8917C3"/>
    <w:rsid w:val="2EAD3DCE"/>
    <w:rsid w:val="2EED69CE"/>
    <w:rsid w:val="2F260132"/>
    <w:rsid w:val="2F2919DC"/>
    <w:rsid w:val="2F2A5AAF"/>
    <w:rsid w:val="2FAD6B01"/>
    <w:rsid w:val="2FB528FA"/>
    <w:rsid w:val="2FBC2844"/>
    <w:rsid w:val="302647EF"/>
    <w:rsid w:val="30463078"/>
    <w:rsid w:val="30B05938"/>
    <w:rsid w:val="31DC2DB9"/>
    <w:rsid w:val="31F1484C"/>
    <w:rsid w:val="32144BB9"/>
    <w:rsid w:val="326F3B9E"/>
    <w:rsid w:val="32794A1C"/>
    <w:rsid w:val="32CB171C"/>
    <w:rsid w:val="3305430A"/>
    <w:rsid w:val="33126352"/>
    <w:rsid w:val="332E1CAB"/>
    <w:rsid w:val="33321B83"/>
    <w:rsid w:val="333A0E4C"/>
    <w:rsid w:val="336C775A"/>
    <w:rsid w:val="336F6BC3"/>
    <w:rsid w:val="33B7367F"/>
    <w:rsid w:val="346C403C"/>
    <w:rsid w:val="34C70614"/>
    <w:rsid w:val="34CA77B1"/>
    <w:rsid w:val="35120453"/>
    <w:rsid w:val="35E86134"/>
    <w:rsid w:val="35F44820"/>
    <w:rsid w:val="36395261"/>
    <w:rsid w:val="365831AD"/>
    <w:rsid w:val="36914A2B"/>
    <w:rsid w:val="36AC78A9"/>
    <w:rsid w:val="37491F98"/>
    <w:rsid w:val="37661735"/>
    <w:rsid w:val="37A367C3"/>
    <w:rsid w:val="37BD41D1"/>
    <w:rsid w:val="38083FBB"/>
    <w:rsid w:val="382611A3"/>
    <w:rsid w:val="38721B1C"/>
    <w:rsid w:val="38AA3B82"/>
    <w:rsid w:val="38B9338A"/>
    <w:rsid w:val="39363BC9"/>
    <w:rsid w:val="397D1296"/>
    <w:rsid w:val="39B85D22"/>
    <w:rsid w:val="39BA020E"/>
    <w:rsid w:val="39BD1693"/>
    <w:rsid w:val="39EB5E2F"/>
    <w:rsid w:val="3A046503"/>
    <w:rsid w:val="3A06632A"/>
    <w:rsid w:val="3A1A6AE5"/>
    <w:rsid w:val="3A30001F"/>
    <w:rsid w:val="3A3E0A25"/>
    <w:rsid w:val="3A924819"/>
    <w:rsid w:val="3AF4781D"/>
    <w:rsid w:val="3B381919"/>
    <w:rsid w:val="3B764DB5"/>
    <w:rsid w:val="3BE41159"/>
    <w:rsid w:val="3BF51C67"/>
    <w:rsid w:val="3C721476"/>
    <w:rsid w:val="3C7E77FF"/>
    <w:rsid w:val="3CA54279"/>
    <w:rsid w:val="3CD4741F"/>
    <w:rsid w:val="3D020D87"/>
    <w:rsid w:val="3D0D5F40"/>
    <w:rsid w:val="3D1D5AAF"/>
    <w:rsid w:val="3D632AD5"/>
    <w:rsid w:val="3E3B1EEE"/>
    <w:rsid w:val="3EA82911"/>
    <w:rsid w:val="3EDA24BC"/>
    <w:rsid w:val="3EE24EB9"/>
    <w:rsid w:val="3F325EE5"/>
    <w:rsid w:val="3FAF7CCF"/>
    <w:rsid w:val="3FDE3462"/>
    <w:rsid w:val="40511351"/>
    <w:rsid w:val="405476F7"/>
    <w:rsid w:val="40690B3C"/>
    <w:rsid w:val="40C17CBA"/>
    <w:rsid w:val="41403260"/>
    <w:rsid w:val="416D580F"/>
    <w:rsid w:val="41D659E7"/>
    <w:rsid w:val="41DE6E0C"/>
    <w:rsid w:val="41EC19A2"/>
    <w:rsid w:val="42235098"/>
    <w:rsid w:val="424B5138"/>
    <w:rsid w:val="42714A71"/>
    <w:rsid w:val="42FA6D28"/>
    <w:rsid w:val="42FD44B2"/>
    <w:rsid w:val="4303769F"/>
    <w:rsid w:val="43362BE2"/>
    <w:rsid w:val="43403213"/>
    <w:rsid w:val="43B27152"/>
    <w:rsid w:val="43C22DEF"/>
    <w:rsid w:val="43FB4325"/>
    <w:rsid w:val="445D3AA1"/>
    <w:rsid w:val="446D3080"/>
    <w:rsid w:val="44EB79FC"/>
    <w:rsid w:val="44FA5042"/>
    <w:rsid w:val="450D6F07"/>
    <w:rsid w:val="459A5145"/>
    <w:rsid w:val="45A67E70"/>
    <w:rsid w:val="4613720A"/>
    <w:rsid w:val="463C21A7"/>
    <w:rsid w:val="466B2151"/>
    <w:rsid w:val="46AB5B6A"/>
    <w:rsid w:val="471242D4"/>
    <w:rsid w:val="476201C1"/>
    <w:rsid w:val="4790772B"/>
    <w:rsid w:val="47DA6236"/>
    <w:rsid w:val="483831C9"/>
    <w:rsid w:val="48A23535"/>
    <w:rsid w:val="48D138D9"/>
    <w:rsid w:val="48DC05BF"/>
    <w:rsid w:val="490876EA"/>
    <w:rsid w:val="492C4B93"/>
    <w:rsid w:val="495870FF"/>
    <w:rsid w:val="497F195E"/>
    <w:rsid w:val="498F0E75"/>
    <w:rsid w:val="49C03205"/>
    <w:rsid w:val="49CE56F4"/>
    <w:rsid w:val="4A0204CC"/>
    <w:rsid w:val="4A437740"/>
    <w:rsid w:val="4A6335A9"/>
    <w:rsid w:val="4ABB27B9"/>
    <w:rsid w:val="4AFE59D8"/>
    <w:rsid w:val="4B2B43C1"/>
    <w:rsid w:val="4B3A3A7A"/>
    <w:rsid w:val="4C49538A"/>
    <w:rsid w:val="4CCA618E"/>
    <w:rsid w:val="4CDB7608"/>
    <w:rsid w:val="4CE94821"/>
    <w:rsid w:val="4D5516CE"/>
    <w:rsid w:val="4D8F0C12"/>
    <w:rsid w:val="4D9A38FB"/>
    <w:rsid w:val="4DBE32B2"/>
    <w:rsid w:val="4ED655EB"/>
    <w:rsid w:val="4F2D44C5"/>
    <w:rsid w:val="50904ED0"/>
    <w:rsid w:val="50D94D2C"/>
    <w:rsid w:val="515801C7"/>
    <w:rsid w:val="51596CA6"/>
    <w:rsid w:val="515A0A72"/>
    <w:rsid w:val="51863AFC"/>
    <w:rsid w:val="51F003FF"/>
    <w:rsid w:val="522D1146"/>
    <w:rsid w:val="525D7D68"/>
    <w:rsid w:val="52677A82"/>
    <w:rsid w:val="52724EC9"/>
    <w:rsid w:val="5287492E"/>
    <w:rsid w:val="52A665A4"/>
    <w:rsid w:val="52D56BDB"/>
    <w:rsid w:val="53A65A42"/>
    <w:rsid w:val="53C743B2"/>
    <w:rsid w:val="541B6683"/>
    <w:rsid w:val="541D025A"/>
    <w:rsid w:val="544B6EBB"/>
    <w:rsid w:val="54DA172D"/>
    <w:rsid w:val="55044EE8"/>
    <w:rsid w:val="55117147"/>
    <w:rsid w:val="551E73CC"/>
    <w:rsid w:val="559A0D46"/>
    <w:rsid w:val="55E24503"/>
    <w:rsid w:val="55E3336E"/>
    <w:rsid w:val="561843C9"/>
    <w:rsid w:val="57201787"/>
    <w:rsid w:val="57647783"/>
    <w:rsid w:val="57D014D6"/>
    <w:rsid w:val="57DD4F82"/>
    <w:rsid w:val="581F577E"/>
    <w:rsid w:val="5849029F"/>
    <w:rsid w:val="585E2D8E"/>
    <w:rsid w:val="587A4230"/>
    <w:rsid w:val="58EE5B8E"/>
    <w:rsid w:val="58F92290"/>
    <w:rsid w:val="59483BB3"/>
    <w:rsid w:val="59953210"/>
    <w:rsid w:val="59A26483"/>
    <w:rsid w:val="5A09533B"/>
    <w:rsid w:val="5A2371C8"/>
    <w:rsid w:val="5A47357A"/>
    <w:rsid w:val="5A6B25A7"/>
    <w:rsid w:val="5A9D4E9D"/>
    <w:rsid w:val="5ABE526B"/>
    <w:rsid w:val="5AD24186"/>
    <w:rsid w:val="5B3C7C48"/>
    <w:rsid w:val="5B98745D"/>
    <w:rsid w:val="5BBC75A4"/>
    <w:rsid w:val="5BFA415C"/>
    <w:rsid w:val="5CB43BC9"/>
    <w:rsid w:val="5CD53257"/>
    <w:rsid w:val="5DBA1142"/>
    <w:rsid w:val="5E021BE6"/>
    <w:rsid w:val="5E024C99"/>
    <w:rsid w:val="5E082D11"/>
    <w:rsid w:val="5EA04F5B"/>
    <w:rsid w:val="5EE83429"/>
    <w:rsid w:val="5F4628D4"/>
    <w:rsid w:val="5F7D3FC2"/>
    <w:rsid w:val="5FD06D51"/>
    <w:rsid w:val="5FFF5DD1"/>
    <w:rsid w:val="603D268C"/>
    <w:rsid w:val="60511DEC"/>
    <w:rsid w:val="60B65D0D"/>
    <w:rsid w:val="60D31C23"/>
    <w:rsid w:val="60FC7053"/>
    <w:rsid w:val="61475B62"/>
    <w:rsid w:val="61495413"/>
    <w:rsid w:val="614A78CC"/>
    <w:rsid w:val="61554209"/>
    <w:rsid w:val="61B76844"/>
    <w:rsid w:val="61E635CD"/>
    <w:rsid w:val="6203138D"/>
    <w:rsid w:val="62640F2B"/>
    <w:rsid w:val="63B63B76"/>
    <w:rsid w:val="63C45258"/>
    <w:rsid w:val="63C85F2E"/>
    <w:rsid w:val="63C94F54"/>
    <w:rsid w:val="64294357"/>
    <w:rsid w:val="642D1CBD"/>
    <w:rsid w:val="647D31D5"/>
    <w:rsid w:val="64A740E9"/>
    <w:rsid w:val="64B27796"/>
    <w:rsid w:val="64C21018"/>
    <w:rsid w:val="64EF69B4"/>
    <w:rsid w:val="655B2D28"/>
    <w:rsid w:val="655E0EEB"/>
    <w:rsid w:val="65685D4E"/>
    <w:rsid w:val="65A30272"/>
    <w:rsid w:val="65C40359"/>
    <w:rsid w:val="65F53DDF"/>
    <w:rsid w:val="66042044"/>
    <w:rsid w:val="664D34EF"/>
    <w:rsid w:val="66555D5C"/>
    <w:rsid w:val="665C0DC0"/>
    <w:rsid w:val="665D0055"/>
    <w:rsid w:val="66954031"/>
    <w:rsid w:val="66B35369"/>
    <w:rsid w:val="670D3D48"/>
    <w:rsid w:val="671F6F22"/>
    <w:rsid w:val="672F39E7"/>
    <w:rsid w:val="673D776E"/>
    <w:rsid w:val="67656D42"/>
    <w:rsid w:val="67A541BD"/>
    <w:rsid w:val="67A91325"/>
    <w:rsid w:val="67CC3603"/>
    <w:rsid w:val="68053F66"/>
    <w:rsid w:val="692F318A"/>
    <w:rsid w:val="69420998"/>
    <w:rsid w:val="6959235E"/>
    <w:rsid w:val="69692693"/>
    <w:rsid w:val="69D72179"/>
    <w:rsid w:val="69FC6A40"/>
    <w:rsid w:val="69FF5529"/>
    <w:rsid w:val="6A181317"/>
    <w:rsid w:val="6A2709AC"/>
    <w:rsid w:val="6A775F45"/>
    <w:rsid w:val="6A8527CB"/>
    <w:rsid w:val="6AC831D0"/>
    <w:rsid w:val="6ADF38D1"/>
    <w:rsid w:val="6B2263FC"/>
    <w:rsid w:val="6B546415"/>
    <w:rsid w:val="6B937B07"/>
    <w:rsid w:val="6BEC17E0"/>
    <w:rsid w:val="6C2D1748"/>
    <w:rsid w:val="6C7041BF"/>
    <w:rsid w:val="6CA87DFD"/>
    <w:rsid w:val="6CC83FFB"/>
    <w:rsid w:val="6DA7519F"/>
    <w:rsid w:val="6E7C509D"/>
    <w:rsid w:val="6EAA18AC"/>
    <w:rsid w:val="6EB011EB"/>
    <w:rsid w:val="6F073751"/>
    <w:rsid w:val="6F5222A2"/>
    <w:rsid w:val="6F8E1DE0"/>
    <w:rsid w:val="6F8F7B63"/>
    <w:rsid w:val="6FD64C81"/>
    <w:rsid w:val="701A5000"/>
    <w:rsid w:val="701F7C9D"/>
    <w:rsid w:val="70530BCC"/>
    <w:rsid w:val="70893AA1"/>
    <w:rsid w:val="708C15DA"/>
    <w:rsid w:val="70DE43E8"/>
    <w:rsid w:val="70E84F9A"/>
    <w:rsid w:val="71012516"/>
    <w:rsid w:val="71946BA2"/>
    <w:rsid w:val="71C40220"/>
    <w:rsid w:val="727C0E5D"/>
    <w:rsid w:val="729262EA"/>
    <w:rsid w:val="72C17B8D"/>
    <w:rsid w:val="72D36C53"/>
    <w:rsid w:val="733A72D5"/>
    <w:rsid w:val="739C7F8F"/>
    <w:rsid w:val="739D76DC"/>
    <w:rsid w:val="73C20D8C"/>
    <w:rsid w:val="73DD0026"/>
    <w:rsid w:val="73EA6238"/>
    <w:rsid w:val="74133582"/>
    <w:rsid w:val="742048C0"/>
    <w:rsid w:val="744A377A"/>
    <w:rsid w:val="747F0C56"/>
    <w:rsid w:val="75294885"/>
    <w:rsid w:val="75802B6F"/>
    <w:rsid w:val="75891DE1"/>
    <w:rsid w:val="76004806"/>
    <w:rsid w:val="7654629C"/>
    <w:rsid w:val="76D161A2"/>
    <w:rsid w:val="78011E37"/>
    <w:rsid w:val="782328B1"/>
    <w:rsid w:val="782A5B6A"/>
    <w:rsid w:val="78450028"/>
    <w:rsid w:val="786A4B8D"/>
    <w:rsid w:val="788F00C3"/>
    <w:rsid w:val="789F357D"/>
    <w:rsid w:val="78A53442"/>
    <w:rsid w:val="79295E21"/>
    <w:rsid w:val="792A1B99"/>
    <w:rsid w:val="792D49C5"/>
    <w:rsid w:val="79995A61"/>
    <w:rsid w:val="79C10FF0"/>
    <w:rsid w:val="7A28301B"/>
    <w:rsid w:val="7A7168FA"/>
    <w:rsid w:val="7B0940C4"/>
    <w:rsid w:val="7B2920E4"/>
    <w:rsid w:val="7B4666BB"/>
    <w:rsid w:val="7B5D1DB2"/>
    <w:rsid w:val="7B7D06A6"/>
    <w:rsid w:val="7BBC2B14"/>
    <w:rsid w:val="7C0741EE"/>
    <w:rsid w:val="7C2A25DC"/>
    <w:rsid w:val="7CE64E07"/>
    <w:rsid w:val="7D363E33"/>
    <w:rsid w:val="7DB52379"/>
    <w:rsid w:val="7E396E0E"/>
    <w:rsid w:val="7E960F2F"/>
    <w:rsid w:val="7E9F4DC6"/>
    <w:rsid w:val="7ED32297"/>
    <w:rsid w:val="7ED66C23"/>
    <w:rsid w:val="7F0C767B"/>
    <w:rsid w:val="7F6A7194"/>
    <w:rsid w:val="7F782A42"/>
    <w:rsid w:val="7FA42A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0"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41"/>
    <w:qFormat/>
    <w:uiPriority w:val="99"/>
    <w:pPr>
      <w:outlineLvl w:val="0"/>
    </w:pPr>
    <w:rPr>
      <w:b/>
      <w:kern w:val="44"/>
      <w:sz w:val="44"/>
    </w:rPr>
  </w:style>
  <w:style w:type="paragraph" w:styleId="3">
    <w:name w:val="heading 2"/>
    <w:basedOn w:val="1"/>
    <w:next w:val="1"/>
    <w:link w:val="50"/>
    <w:qFormat/>
    <w:uiPriority w:val="99"/>
    <w:pPr>
      <w:adjustRightInd w:val="0"/>
      <w:snapToGrid w:val="0"/>
      <w:spacing w:line="360" w:lineRule="auto"/>
      <w:ind w:firstLine="561" w:firstLineChars="200"/>
      <w:jc w:val="left"/>
      <w:outlineLvl w:val="1"/>
    </w:pPr>
    <w:rPr>
      <w:rFonts w:ascii="Cambria" w:hAnsi="Cambria" w:eastAsia="宋体"/>
      <w:b/>
      <w:kern w:val="0"/>
    </w:rPr>
  </w:style>
  <w:style w:type="paragraph" w:styleId="4">
    <w:name w:val="heading 3"/>
    <w:basedOn w:val="3"/>
    <w:next w:val="1"/>
    <w:link w:val="39"/>
    <w:qFormat/>
    <w:uiPriority w:val="0"/>
    <w:pPr>
      <w:outlineLvl w:val="2"/>
    </w:pPr>
    <w:rPr>
      <w:rFonts w:ascii="Times New Roman" w:hAnsi="Times New Roman" w:eastAsia="仿宋_GB2312"/>
    </w:rPr>
  </w:style>
  <w:style w:type="paragraph" w:styleId="5">
    <w:name w:val="heading 4"/>
    <w:basedOn w:val="1"/>
    <w:next w:val="1"/>
    <w:link w:val="56"/>
    <w:qFormat/>
    <w:uiPriority w:val="0"/>
    <w:pPr>
      <w:keepNext/>
      <w:keepLines/>
      <w:spacing w:before="280" w:after="290" w:line="376" w:lineRule="auto"/>
      <w:outlineLvl w:val="3"/>
    </w:pPr>
    <w:rPr>
      <w:rFonts w:ascii="Cambria" w:hAnsi="Cambria" w:eastAsia="宋体"/>
      <w:b/>
      <w:bCs/>
      <w:sz w:val="28"/>
      <w:szCs w:val="28"/>
    </w:rPr>
  </w:style>
  <w:style w:type="paragraph" w:styleId="6">
    <w:name w:val="heading 5"/>
    <w:basedOn w:val="1"/>
    <w:next w:val="1"/>
    <w:link w:val="52"/>
    <w:qFormat/>
    <w:uiPriority w:val="0"/>
    <w:pPr>
      <w:keepNext/>
      <w:keepLines/>
      <w:spacing w:before="280" w:after="290" w:line="376" w:lineRule="auto"/>
      <w:outlineLvl w:val="4"/>
    </w:pPr>
    <w:rPr>
      <w:b/>
      <w:bCs/>
      <w:sz w:val="28"/>
      <w:szCs w:val="28"/>
    </w:rPr>
  </w:style>
  <w:style w:type="paragraph" w:styleId="7">
    <w:name w:val="heading 6"/>
    <w:basedOn w:val="1"/>
    <w:next w:val="1"/>
    <w:link w:val="43"/>
    <w:qFormat/>
    <w:uiPriority w:val="0"/>
    <w:pPr>
      <w:keepNext/>
      <w:keepLines/>
      <w:spacing w:before="240" w:after="64" w:line="320" w:lineRule="auto"/>
      <w:outlineLvl w:val="5"/>
    </w:pPr>
    <w:rPr>
      <w:rFonts w:ascii="Cambria" w:hAnsi="Cambria" w:eastAsia="宋体"/>
      <w:b/>
      <w:bCs/>
      <w:sz w:val="24"/>
      <w:szCs w:val="24"/>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440" w:firstLine="200" w:firstLineChars="200"/>
      <w:jc w:val="left"/>
    </w:pPr>
    <w:rPr>
      <w:rFonts w:asciiTheme="minorHAnsi" w:hAnsiTheme="minorHAnsi" w:eastAsiaTheme="minorEastAsia"/>
      <w:sz w:val="18"/>
      <w:szCs w:val="18"/>
    </w:rPr>
  </w:style>
  <w:style w:type="paragraph" w:styleId="9">
    <w:name w:val="Document Map"/>
    <w:basedOn w:val="1"/>
    <w:link w:val="61"/>
    <w:qFormat/>
    <w:uiPriority w:val="99"/>
    <w:rPr>
      <w:rFonts w:ascii="宋体" w:eastAsia="宋体"/>
      <w:sz w:val="18"/>
    </w:rPr>
  </w:style>
  <w:style w:type="paragraph" w:styleId="10">
    <w:name w:val="annotation text"/>
    <w:basedOn w:val="1"/>
    <w:link w:val="48"/>
    <w:qFormat/>
    <w:uiPriority w:val="99"/>
    <w:pPr>
      <w:jc w:val="left"/>
    </w:pPr>
  </w:style>
  <w:style w:type="paragraph" w:styleId="11">
    <w:name w:val="Body Text"/>
    <w:basedOn w:val="1"/>
    <w:link w:val="60"/>
    <w:qFormat/>
    <w:uiPriority w:val="99"/>
    <w:pPr>
      <w:spacing w:line="240" w:lineRule="atLeast"/>
    </w:pPr>
    <w:rPr>
      <w:kern w:val="0"/>
      <w:sz w:val="20"/>
    </w:rPr>
  </w:style>
  <w:style w:type="paragraph" w:styleId="12">
    <w:name w:val="toc 5"/>
    <w:basedOn w:val="1"/>
    <w:next w:val="1"/>
    <w:unhideWhenUsed/>
    <w:qFormat/>
    <w:uiPriority w:val="39"/>
    <w:pPr>
      <w:ind w:left="960" w:firstLine="200" w:firstLineChars="200"/>
      <w:jc w:val="left"/>
    </w:pPr>
    <w:rPr>
      <w:rFonts w:asciiTheme="minorHAnsi" w:hAnsiTheme="minorHAnsi" w:eastAsiaTheme="minorEastAsia"/>
      <w:sz w:val="18"/>
      <w:szCs w:val="18"/>
    </w:rPr>
  </w:style>
  <w:style w:type="paragraph" w:styleId="13">
    <w:name w:val="toc 3"/>
    <w:basedOn w:val="1"/>
    <w:next w:val="1"/>
    <w:qFormat/>
    <w:uiPriority w:val="39"/>
    <w:pPr>
      <w:ind w:left="840" w:leftChars="400"/>
    </w:pPr>
  </w:style>
  <w:style w:type="paragraph" w:styleId="14">
    <w:name w:val="Plain Text"/>
    <w:basedOn w:val="1"/>
    <w:link w:val="51"/>
    <w:qFormat/>
    <w:uiPriority w:val="99"/>
    <w:pPr>
      <w:spacing w:line="360" w:lineRule="auto"/>
      <w:ind w:firstLine="200" w:firstLineChars="200"/>
    </w:pPr>
    <w:rPr>
      <w:rFonts w:ascii="宋体" w:hAnsi="Courier New" w:eastAsia="宋体"/>
      <w:sz w:val="21"/>
    </w:rPr>
  </w:style>
  <w:style w:type="paragraph" w:styleId="15">
    <w:name w:val="toc 8"/>
    <w:basedOn w:val="1"/>
    <w:next w:val="1"/>
    <w:unhideWhenUsed/>
    <w:qFormat/>
    <w:uiPriority w:val="39"/>
    <w:pPr>
      <w:ind w:left="1680" w:firstLine="200" w:firstLineChars="200"/>
      <w:jc w:val="left"/>
    </w:pPr>
    <w:rPr>
      <w:rFonts w:asciiTheme="minorHAnsi" w:hAnsiTheme="minorHAnsi" w:eastAsiaTheme="minorEastAsia"/>
      <w:sz w:val="18"/>
      <w:szCs w:val="18"/>
    </w:rPr>
  </w:style>
  <w:style w:type="paragraph" w:styleId="16">
    <w:name w:val="Date"/>
    <w:basedOn w:val="1"/>
    <w:next w:val="1"/>
    <w:link w:val="46"/>
    <w:qFormat/>
    <w:uiPriority w:val="99"/>
    <w:pPr>
      <w:ind w:left="100" w:leftChars="2500"/>
    </w:pPr>
    <w:rPr>
      <w:kern w:val="0"/>
      <w:sz w:val="20"/>
    </w:rPr>
  </w:style>
  <w:style w:type="paragraph" w:styleId="17">
    <w:name w:val="Body Text Indent 2"/>
    <w:basedOn w:val="1"/>
    <w:link w:val="74"/>
    <w:qFormat/>
    <w:locked/>
    <w:uiPriority w:val="0"/>
    <w:pPr>
      <w:spacing w:after="120" w:line="480" w:lineRule="auto"/>
      <w:ind w:left="420" w:leftChars="200" w:firstLine="200" w:firstLineChars="200"/>
    </w:pPr>
    <w:rPr>
      <w:rFonts w:eastAsia="宋体"/>
      <w:sz w:val="21"/>
      <w:szCs w:val="24"/>
    </w:rPr>
  </w:style>
  <w:style w:type="paragraph" w:styleId="18">
    <w:name w:val="Balloon Text"/>
    <w:basedOn w:val="1"/>
    <w:link w:val="47"/>
    <w:qFormat/>
    <w:uiPriority w:val="99"/>
    <w:rPr>
      <w:sz w:val="18"/>
    </w:rPr>
  </w:style>
  <w:style w:type="paragraph" w:styleId="19">
    <w:name w:val="footer"/>
    <w:basedOn w:val="1"/>
    <w:link w:val="59"/>
    <w:qFormat/>
    <w:uiPriority w:val="0"/>
    <w:pPr>
      <w:tabs>
        <w:tab w:val="center" w:pos="4153"/>
        <w:tab w:val="right" w:pos="8306"/>
      </w:tabs>
      <w:snapToGrid w:val="0"/>
      <w:jc w:val="left"/>
    </w:pPr>
    <w:rPr>
      <w:sz w:val="18"/>
    </w:rPr>
  </w:style>
  <w:style w:type="paragraph" w:styleId="20">
    <w:name w:val="header"/>
    <w:basedOn w:val="1"/>
    <w:link w:val="53"/>
    <w:qFormat/>
    <w:uiPriority w:val="99"/>
    <w:pPr>
      <w:pBdr>
        <w:bottom w:val="single" w:color="auto" w:sz="6" w:space="1"/>
      </w:pBdr>
      <w:tabs>
        <w:tab w:val="center" w:pos="4153"/>
        <w:tab w:val="right" w:pos="8306"/>
      </w:tabs>
      <w:snapToGrid w:val="0"/>
      <w:jc w:val="center"/>
    </w:pPr>
    <w:rPr>
      <w:sz w:val="18"/>
    </w:rPr>
  </w:style>
  <w:style w:type="paragraph" w:styleId="21">
    <w:name w:val="toc 1"/>
    <w:basedOn w:val="1"/>
    <w:next w:val="1"/>
    <w:qFormat/>
    <w:uiPriority w:val="39"/>
    <w:pPr>
      <w:tabs>
        <w:tab w:val="right" w:leader="dot" w:pos="8840"/>
      </w:tabs>
      <w:spacing w:line="600" w:lineRule="exact"/>
    </w:pPr>
  </w:style>
  <w:style w:type="paragraph" w:styleId="22">
    <w:name w:val="toc 4"/>
    <w:basedOn w:val="1"/>
    <w:next w:val="1"/>
    <w:qFormat/>
    <w:uiPriority w:val="39"/>
    <w:pPr>
      <w:ind w:left="720" w:firstLine="200" w:firstLineChars="200"/>
      <w:jc w:val="left"/>
    </w:pPr>
    <w:rPr>
      <w:rFonts w:asciiTheme="minorHAnsi" w:hAnsiTheme="minorHAnsi" w:eastAsiaTheme="minorEastAsia"/>
      <w:sz w:val="18"/>
      <w:szCs w:val="18"/>
    </w:rPr>
  </w:style>
  <w:style w:type="paragraph" w:styleId="23">
    <w:name w:val="Subtitle"/>
    <w:basedOn w:val="1"/>
    <w:next w:val="1"/>
    <w:link w:val="58"/>
    <w:qFormat/>
    <w:locked/>
    <w:uiPriority w:val="0"/>
    <w:pPr>
      <w:spacing w:before="240" w:after="60" w:line="312" w:lineRule="auto"/>
      <w:jc w:val="center"/>
      <w:outlineLvl w:val="1"/>
    </w:pPr>
    <w:rPr>
      <w:rFonts w:ascii="Cambria" w:hAnsi="Cambria" w:eastAsia="宋体"/>
      <w:b/>
      <w:kern w:val="28"/>
    </w:rPr>
  </w:style>
  <w:style w:type="paragraph" w:styleId="24">
    <w:name w:val="toc 6"/>
    <w:basedOn w:val="1"/>
    <w:next w:val="1"/>
    <w:unhideWhenUsed/>
    <w:qFormat/>
    <w:uiPriority w:val="39"/>
    <w:pPr>
      <w:ind w:left="1200" w:firstLine="200" w:firstLineChars="200"/>
      <w:jc w:val="left"/>
    </w:pPr>
    <w:rPr>
      <w:rFonts w:asciiTheme="minorHAnsi" w:hAnsiTheme="minorHAnsi" w:eastAsiaTheme="minorEastAsia"/>
      <w:sz w:val="18"/>
      <w:szCs w:val="18"/>
    </w:rPr>
  </w:style>
  <w:style w:type="paragraph" w:styleId="25">
    <w:name w:val="toc 2"/>
    <w:basedOn w:val="1"/>
    <w:next w:val="1"/>
    <w:qFormat/>
    <w:uiPriority w:val="39"/>
    <w:pPr>
      <w:tabs>
        <w:tab w:val="right" w:leader="dot" w:pos="8840"/>
      </w:tabs>
      <w:spacing w:line="500" w:lineRule="exact"/>
      <w:ind w:left="680" w:leftChars="200"/>
    </w:pPr>
  </w:style>
  <w:style w:type="paragraph" w:styleId="26">
    <w:name w:val="toc 9"/>
    <w:basedOn w:val="1"/>
    <w:next w:val="1"/>
    <w:unhideWhenUsed/>
    <w:qFormat/>
    <w:uiPriority w:val="39"/>
    <w:pPr>
      <w:ind w:left="1920" w:firstLine="200" w:firstLineChars="200"/>
      <w:jc w:val="left"/>
    </w:pPr>
    <w:rPr>
      <w:rFonts w:asciiTheme="minorHAnsi" w:hAnsiTheme="minorHAnsi" w:eastAsiaTheme="minorEastAsia"/>
      <w:sz w:val="18"/>
      <w:szCs w:val="18"/>
    </w:rPr>
  </w:style>
  <w:style w:type="paragraph" w:styleId="27">
    <w:name w:val="HTML Preformatted"/>
    <w:basedOn w:val="1"/>
    <w:semiHidden/>
    <w:unhideWhenUsed/>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szCs w:val="24"/>
    </w:rPr>
  </w:style>
  <w:style w:type="paragraph" w:styleId="28">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5"/>
    <w:qFormat/>
    <w:uiPriority w:val="0"/>
    <w:pPr>
      <w:spacing w:before="240" w:after="60"/>
      <w:jc w:val="center"/>
      <w:outlineLvl w:val="0"/>
    </w:pPr>
    <w:rPr>
      <w:rFonts w:ascii="Cambria" w:hAnsi="Cambria" w:eastAsia="宋体"/>
      <w:b/>
      <w:bCs/>
      <w:szCs w:val="32"/>
    </w:rPr>
  </w:style>
  <w:style w:type="paragraph" w:styleId="30">
    <w:name w:val="annotation subject"/>
    <w:basedOn w:val="10"/>
    <w:next w:val="10"/>
    <w:link w:val="62"/>
    <w:semiHidden/>
    <w:qFormat/>
    <w:uiPriority w:val="99"/>
    <w:rPr>
      <w:b/>
    </w:rPr>
  </w:style>
  <w:style w:type="table" w:styleId="32">
    <w:name w:val="Table Grid"/>
    <w:basedOn w:val="3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99"/>
    <w:rPr>
      <w:rFonts w:cs="Times New Roman"/>
      <w:b/>
    </w:rPr>
  </w:style>
  <w:style w:type="character" w:styleId="35">
    <w:name w:val="page number"/>
    <w:basedOn w:val="33"/>
    <w:qFormat/>
    <w:uiPriority w:val="0"/>
    <w:rPr>
      <w:rFonts w:cs="Times New Roman"/>
    </w:rPr>
  </w:style>
  <w:style w:type="character" w:styleId="36">
    <w:name w:val="Emphasis"/>
    <w:qFormat/>
    <w:uiPriority w:val="20"/>
    <w:rPr>
      <w:i/>
      <w:iCs/>
    </w:rPr>
  </w:style>
  <w:style w:type="character" w:styleId="37">
    <w:name w:val="Hyperlink"/>
    <w:basedOn w:val="33"/>
    <w:qFormat/>
    <w:uiPriority w:val="99"/>
    <w:rPr>
      <w:rFonts w:cs="Times New Roman"/>
      <w:color w:val="0000FF"/>
      <w:u w:val="single"/>
    </w:rPr>
  </w:style>
  <w:style w:type="character" w:styleId="38">
    <w:name w:val="annotation reference"/>
    <w:semiHidden/>
    <w:qFormat/>
    <w:uiPriority w:val="99"/>
    <w:rPr>
      <w:rFonts w:cs="Times New Roman"/>
      <w:sz w:val="21"/>
    </w:rPr>
  </w:style>
  <w:style w:type="character" w:customStyle="1" w:styleId="39">
    <w:name w:val="标题 3 Char"/>
    <w:link w:val="4"/>
    <w:qFormat/>
    <w:locked/>
    <w:uiPriority w:val="0"/>
    <w:rPr>
      <w:rFonts w:eastAsia="仿宋_GB2312" w:cs="Times New Roman"/>
      <w:b/>
      <w:sz w:val="32"/>
    </w:rPr>
  </w:style>
  <w:style w:type="character" w:customStyle="1" w:styleId="40">
    <w:name w:val="basic-word"/>
    <w:qFormat/>
    <w:uiPriority w:val="0"/>
  </w:style>
  <w:style w:type="character" w:customStyle="1" w:styleId="41">
    <w:name w:val="标题 1 Char"/>
    <w:link w:val="2"/>
    <w:qFormat/>
    <w:locked/>
    <w:uiPriority w:val="99"/>
    <w:rPr>
      <w:rFonts w:eastAsia="仿宋_GB2312" w:cs="Times New Roman"/>
      <w:b/>
      <w:kern w:val="44"/>
      <w:sz w:val="44"/>
    </w:rPr>
  </w:style>
  <w:style w:type="character" w:customStyle="1" w:styleId="42">
    <w:name w:val="副标题 Char"/>
    <w:qFormat/>
    <w:locked/>
    <w:uiPriority w:val="0"/>
    <w:rPr>
      <w:rFonts w:ascii="Cambria" w:hAnsi="Cambria" w:eastAsia="宋体"/>
      <w:b/>
      <w:kern w:val="28"/>
      <w:sz w:val="32"/>
      <w:lang w:val="en-US" w:eastAsia="zh-CN"/>
    </w:rPr>
  </w:style>
  <w:style w:type="character" w:customStyle="1" w:styleId="43">
    <w:name w:val="标题 6 Char"/>
    <w:link w:val="7"/>
    <w:qFormat/>
    <w:uiPriority w:val="0"/>
    <w:rPr>
      <w:rFonts w:ascii="Cambria" w:hAnsi="Cambria" w:eastAsia="宋体" w:cs="Times New Roman"/>
      <w:b/>
      <w:bCs/>
      <w:sz w:val="24"/>
      <w:szCs w:val="24"/>
    </w:rPr>
  </w:style>
  <w:style w:type="character" w:customStyle="1" w:styleId="44">
    <w:name w:val="apple-converted-space"/>
    <w:qFormat/>
    <w:uiPriority w:val="0"/>
  </w:style>
  <w:style w:type="character" w:customStyle="1" w:styleId="45">
    <w:name w:val="15"/>
    <w:qFormat/>
    <w:uiPriority w:val="0"/>
    <w:rPr>
      <w:rFonts w:hint="default" w:ascii="Times New Roman" w:hAnsi="Times New Roman" w:cs="Times New Roman"/>
    </w:rPr>
  </w:style>
  <w:style w:type="character" w:customStyle="1" w:styleId="46">
    <w:name w:val="日期 Char"/>
    <w:link w:val="16"/>
    <w:qFormat/>
    <w:locked/>
    <w:uiPriority w:val="99"/>
    <w:rPr>
      <w:rFonts w:eastAsia="仿宋_GB2312" w:cs="Times New Roman"/>
      <w:sz w:val="20"/>
    </w:rPr>
  </w:style>
  <w:style w:type="character" w:customStyle="1" w:styleId="47">
    <w:name w:val="批注框文本 Char"/>
    <w:link w:val="18"/>
    <w:qFormat/>
    <w:locked/>
    <w:uiPriority w:val="99"/>
    <w:rPr>
      <w:rFonts w:eastAsia="仿宋_GB2312" w:cs="Times New Roman"/>
      <w:kern w:val="2"/>
      <w:sz w:val="18"/>
    </w:rPr>
  </w:style>
  <w:style w:type="character" w:customStyle="1" w:styleId="48">
    <w:name w:val="批注文字 Char"/>
    <w:link w:val="10"/>
    <w:qFormat/>
    <w:locked/>
    <w:uiPriority w:val="99"/>
    <w:rPr>
      <w:rFonts w:eastAsia="仿宋_GB2312" w:cs="Times New Roman"/>
      <w:kern w:val="2"/>
      <w:sz w:val="32"/>
    </w:rPr>
  </w:style>
  <w:style w:type="character" w:customStyle="1" w:styleId="49">
    <w:name w:val="Plain Text Char"/>
    <w:qFormat/>
    <w:locked/>
    <w:uiPriority w:val="99"/>
    <w:rPr>
      <w:rFonts w:ascii="宋体" w:hAnsi="Courier New" w:cs="Times New Roman"/>
      <w:sz w:val="24"/>
    </w:rPr>
  </w:style>
  <w:style w:type="character" w:customStyle="1" w:styleId="50">
    <w:name w:val="标题 2 Char"/>
    <w:link w:val="3"/>
    <w:qFormat/>
    <w:locked/>
    <w:uiPriority w:val="99"/>
    <w:rPr>
      <w:rFonts w:ascii="Cambria" w:hAnsi="Cambria" w:eastAsia="宋体" w:cs="Times New Roman"/>
      <w:b/>
      <w:sz w:val="32"/>
    </w:rPr>
  </w:style>
  <w:style w:type="character" w:customStyle="1" w:styleId="51">
    <w:name w:val="纯文本 Char"/>
    <w:link w:val="14"/>
    <w:qFormat/>
    <w:locked/>
    <w:uiPriority w:val="99"/>
    <w:rPr>
      <w:rFonts w:ascii="宋体" w:hAnsi="Courier New"/>
      <w:kern w:val="2"/>
      <w:sz w:val="21"/>
    </w:rPr>
  </w:style>
  <w:style w:type="character" w:customStyle="1" w:styleId="52">
    <w:name w:val="标题 5 Char"/>
    <w:link w:val="6"/>
    <w:qFormat/>
    <w:uiPriority w:val="0"/>
    <w:rPr>
      <w:rFonts w:eastAsia="仿宋_GB2312"/>
      <w:b/>
      <w:bCs/>
      <w:sz w:val="28"/>
      <w:szCs w:val="28"/>
    </w:rPr>
  </w:style>
  <w:style w:type="character" w:customStyle="1" w:styleId="53">
    <w:name w:val="页眉 Char"/>
    <w:link w:val="20"/>
    <w:qFormat/>
    <w:locked/>
    <w:uiPriority w:val="99"/>
    <w:rPr>
      <w:rFonts w:eastAsia="仿宋_GB2312" w:cs="Times New Roman"/>
      <w:kern w:val="2"/>
      <w:sz w:val="18"/>
    </w:rPr>
  </w:style>
  <w:style w:type="character" w:customStyle="1" w:styleId="54">
    <w:name w:val="short_text"/>
    <w:qFormat/>
    <w:uiPriority w:val="0"/>
  </w:style>
  <w:style w:type="character" w:customStyle="1" w:styleId="55">
    <w:name w:val="标题 Char"/>
    <w:link w:val="29"/>
    <w:qFormat/>
    <w:uiPriority w:val="0"/>
    <w:rPr>
      <w:rFonts w:ascii="Cambria" w:hAnsi="Cambria" w:cs="Times New Roman"/>
      <w:b/>
      <w:bCs/>
      <w:sz w:val="32"/>
      <w:szCs w:val="32"/>
    </w:rPr>
  </w:style>
  <w:style w:type="character" w:customStyle="1" w:styleId="56">
    <w:name w:val="标题 4 Char"/>
    <w:link w:val="5"/>
    <w:qFormat/>
    <w:uiPriority w:val="0"/>
    <w:rPr>
      <w:rFonts w:ascii="Cambria" w:hAnsi="Cambria" w:eastAsia="宋体" w:cs="Times New Roman"/>
      <w:b/>
      <w:bCs/>
      <w:sz w:val="28"/>
      <w:szCs w:val="28"/>
    </w:rPr>
  </w:style>
  <w:style w:type="character" w:customStyle="1" w:styleId="57">
    <w:name w:val="gt-baf-word-clickable1"/>
    <w:qFormat/>
    <w:uiPriority w:val="0"/>
    <w:rPr>
      <w:color w:val="000000"/>
    </w:rPr>
  </w:style>
  <w:style w:type="character" w:customStyle="1" w:styleId="58">
    <w:name w:val="副标题 Char1"/>
    <w:link w:val="23"/>
    <w:qFormat/>
    <w:locked/>
    <w:uiPriority w:val="99"/>
    <w:rPr>
      <w:rFonts w:ascii="Cambria" w:hAnsi="Cambria" w:cs="Times New Roman"/>
      <w:b/>
      <w:kern w:val="28"/>
      <w:sz w:val="32"/>
    </w:rPr>
  </w:style>
  <w:style w:type="character" w:customStyle="1" w:styleId="59">
    <w:name w:val="页脚 Char"/>
    <w:link w:val="19"/>
    <w:qFormat/>
    <w:locked/>
    <w:uiPriority w:val="0"/>
    <w:rPr>
      <w:rFonts w:eastAsia="仿宋_GB2312" w:cs="Times New Roman"/>
      <w:kern w:val="2"/>
      <w:sz w:val="18"/>
    </w:rPr>
  </w:style>
  <w:style w:type="character" w:customStyle="1" w:styleId="60">
    <w:name w:val="正文文本 Char"/>
    <w:link w:val="11"/>
    <w:qFormat/>
    <w:locked/>
    <w:uiPriority w:val="99"/>
    <w:rPr>
      <w:rFonts w:eastAsia="仿宋_GB2312" w:cs="Times New Roman"/>
      <w:sz w:val="20"/>
    </w:rPr>
  </w:style>
  <w:style w:type="character" w:customStyle="1" w:styleId="61">
    <w:name w:val="文档结构图 Char"/>
    <w:link w:val="9"/>
    <w:qFormat/>
    <w:locked/>
    <w:uiPriority w:val="99"/>
    <w:rPr>
      <w:rFonts w:ascii="宋体" w:cs="Times New Roman"/>
      <w:kern w:val="2"/>
      <w:sz w:val="18"/>
    </w:rPr>
  </w:style>
  <w:style w:type="character" w:customStyle="1" w:styleId="62">
    <w:name w:val="批注主题 Char"/>
    <w:link w:val="30"/>
    <w:semiHidden/>
    <w:qFormat/>
    <w:locked/>
    <w:uiPriority w:val="99"/>
    <w:rPr>
      <w:rFonts w:eastAsia="仿宋_GB2312" w:cs="Times New Roman"/>
      <w:b/>
      <w:kern w:val="2"/>
      <w:sz w:val="32"/>
    </w:rPr>
  </w:style>
  <w:style w:type="character" w:customStyle="1" w:styleId="63">
    <w:name w:val="Plain Text Char1"/>
    <w:semiHidden/>
    <w:qFormat/>
    <w:locked/>
    <w:uiPriority w:val="99"/>
    <w:rPr>
      <w:rFonts w:ascii="宋体" w:hAnsi="Courier New"/>
      <w:sz w:val="21"/>
    </w:rPr>
  </w:style>
  <w:style w:type="paragraph" w:customStyle="1" w:styleId="64">
    <w:name w:val="Char Char Char Char Char Char Char Char Char Char Char Char Char"/>
    <w:basedOn w:val="9"/>
    <w:qFormat/>
    <w:uiPriority w:val="99"/>
  </w:style>
  <w:style w:type="paragraph" w:styleId="65">
    <w:name w:val="List Paragraph"/>
    <w:basedOn w:val="1"/>
    <w:qFormat/>
    <w:uiPriority w:val="99"/>
    <w:pPr>
      <w:widowControl/>
      <w:spacing w:after="11" w:line="248" w:lineRule="auto"/>
      <w:ind w:left="140" w:firstLine="420" w:firstLineChars="200"/>
      <w:jc w:val="left"/>
    </w:pPr>
    <w:rPr>
      <w:rFonts w:ascii="Calibri" w:hAnsi="Calibri" w:eastAsia="宋体" w:cs="Calibri"/>
      <w:color w:val="000000"/>
      <w:szCs w:val="22"/>
    </w:rPr>
  </w:style>
  <w:style w:type="paragraph" w:customStyle="1" w:styleId="66">
    <w:name w:val="p18"/>
    <w:basedOn w:val="1"/>
    <w:qFormat/>
    <w:uiPriority w:val="99"/>
    <w:pPr>
      <w:widowControl/>
      <w:jc w:val="left"/>
    </w:pPr>
    <w:rPr>
      <w:rFonts w:ascii="Arial" w:hAnsi="Arial" w:eastAsia="宋体" w:cs="Arial"/>
      <w:b/>
      <w:bCs/>
      <w:kern w:val="0"/>
      <w:sz w:val="28"/>
      <w:szCs w:val="28"/>
    </w:rPr>
  </w:style>
  <w:style w:type="paragraph" w:customStyle="1" w:styleId="67">
    <w:name w:val="Char"/>
    <w:basedOn w:val="1"/>
    <w:qFormat/>
    <w:uiPriority w:val="99"/>
    <w:pPr>
      <w:widowControl/>
      <w:spacing w:after="160" w:line="240" w:lineRule="exact"/>
      <w:jc w:val="left"/>
    </w:pPr>
    <w:rPr>
      <w:rFonts w:ascii="Arial" w:hAnsi="Arial" w:eastAsia="宋体" w:cs="Verdana"/>
      <w:b/>
      <w:kern w:val="0"/>
      <w:sz w:val="24"/>
      <w:szCs w:val="24"/>
      <w:lang w:eastAsia="en-US"/>
    </w:rPr>
  </w:style>
  <w:style w:type="paragraph" w:customStyle="1" w:styleId="68">
    <w:name w:val="p0"/>
    <w:basedOn w:val="1"/>
    <w:qFormat/>
    <w:uiPriority w:val="99"/>
    <w:pPr>
      <w:widowControl/>
      <w:spacing w:after="200" w:line="273" w:lineRule="auto"/>
      <w:jc w:val="left"/>
    </w:pPr>
    <w:rPr>
      <w:rFonts w:ascii="Calibri" w:hAnsi="Calibri" w:eastAsia="宋体" w:cs="宋体"/>
      <w:kern w:val="0"/>
      <w:sz w:val="22"/>
      <w:szCs w:val="22"/>
    </w:rPr>
  </w:style>
  <w:style w:type="paragraph" w:customStyle="1" w:styleId="69">
    <w:name w:val="p17"/>
    <w:basedOn w:val="1"/>
    <w:qFormat/>
    <w:uiPriority w:val="99"/>
    <w:pPr>
      <w:widowControl/>
      <w:jc w:val="left"/>
    </w:pPr>
    <w:rPr>
      <w:rFonts w:ascii="Arial" w:hAnsi="Arial" w:eastAsia="宋体" w:cs="Arial"/>
      <w:b/>
      <w:bCs/>
      <w:kern w:val="0"/>
      <w:sz w:val="40"/>
      <w:szCs w:val="40"/>
    </w:rPr>
  </w:style>
  <w:style w:type="paragraph" w:customStyle="1" w:styleId="70">
    <w:name w:val="Char1"/>
    <w:basedOn w:val="1"/>
    <w:qFormat/>
    <w:uiPriority w:val="99"/>
    <w:pPr>
      <w:tabs>
        <w:tab w:val="left" w:pos="432"/>
      </w:tabs>
      <w:spacing w:beforeLines="50" w:afterLines="50"/>
      <w:ind w:left="864" w:hanging="432"/>
    </w:pPr>
    <w:rPr>
      <w:rFonts w:eastAsia="宋体"/>
      <w:sz w:val="21"/>
      <w:szCs w:val="24"/>
    </w:rPr>
  </w:style>
  <w:style w:type="paragraph" w:customStyle="1" w:styleId="71">
    <w:name w:val="List Paragraph1"/>
    <w:basedOn w:val="1"/>
    <w:qFormat/>
    <w:uiPriority w:val="99"/>
    <w:pPr>
      <w:ind w:left="720"/>
      <w:contextualSpacing/>
    </w:pPr>
  </w:style>
  <w:style w:type="paragraph" w:customStyle="1" w:styleId="72">
    <w:name w:val="p16"/>
    <w:basedOn w:val="1"/>
    <w:qFormat/>
    <w:uiPriority w:val="99"/>
    <w:pPr>
      <w:widowControl/>
      <w:jc w:val="left"/>
    </w:pPr>
    <w:rPr>
      <w:rFonts w:ascii="Arial" w:hAnsi="Arial" w:eastAsia="宋体" w:cs="Arial"/>
      <w:b/>
      <w:bCs/>
      <w:kern w:val="0"/>
      <w:sz w:val="28"/>
      <w:szCs w:val="28"/>
    </w:rPr>
  </w:style>
  <w:style w:type="character" w:customStyle="1" w:styleId="73">
    <w:name w:val="页脚 Char1"/>
    <w:basedOn w:val="33"/>
    <w:semiHidden/>
    <w:qFormat/>
    <w:uiPriority w:val="99"/>
    <w:rPr>
      <w:kern w:val="2"/>
      <w:sz w:val="18"/>
      <w:szCs w:val="18"/>
    </w:rPr>
  </w:style>
  <w:style w:type="character" w:customStyle="1" w:styleId="74">
    <w:name w:val="正文文本缩进 2 Char"/>
    <w:basedOn w:val="33"/>
    <w:link w:val="17"/>
    <w:qFormat/>
    <w:uiPriority w:val="0"/>
    <w:rPr>
      <w:kern w:val="2"/>
      <w:sz w:val="21"/>
      <w:szCs w:val="24"/>
    </w:rPr>
  </w:style>
  <w:style w:type="paragraph" w:customStyle="1" w:styleId="75">
    <w:name w:val="内容1"/>
    <w:basedOn w:val="1"/>
    <w:qFormat/>
    <w:uiPriority w:val="0"/>
    <w:pPr>
      <w:spacing w:line="360" w:lineRule="exact"/>
      <w:ind w:left="420" w:firstLine="200" w:firstLineChars="200"/>
    </w:pPr>
    <w:rPr>
      <w:rFonts w:ascii="仿宋" w:hAnsi="仿宋" w:eastAsia="仿宋"/>
      <w:sz w:val="30"/>
      <w:szCs w:val="30"/>
    </w:rPr>
  </w:style>
  <w:style w:type="table" w:customStyle="1" w:styleId="76">
    <w:name w:val="网格型1"/>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7">
    <w:name w:val="TOC 标题1"/>
    <w:basedOn w:val="2"/>
    <w:next w:val="1"/>
    <w:semiHidden/>
    <w:unhideWhenUsed/>
    <w:qFormat/>
    <w:uiPriority w:val="39"/>
    <w:pPr>
      <w:keepNext/>
      <w:keepLines/>
      <w:widowControl/>
      <w:spacing w:before="480" w:line="276" w:lineRule="auto"/>
      <w:ind w:firstLine="200" w:firstLineChars="200"/>
      <w:jc w:val="left"/>
      <w:outlineLvl w:val="9"/>
    </w:pPr>
    <w:rPr>
      <w:rFonts w:asciiTheme="majorHAnsi" w:hAnsiTheme="majorHAnsi" w:eastAsiaTheme="majorEastAsia" w:cstheme="majorBidi"/>
      <w:bCs/>
      <w:color w:val="376092" w:themeColor="accent1" w:themeShade="BF"/>
      <w:kern w:val="0"/>
      <w:sz w:val="28"/>
      <w:szCs w:val="28"/>
    </w:rPr>
  </w:style>
  <w:style w:type="character" w:customStyle="1" w:styleId="78">
    <w:name w:val="font01"/>
    <w:basedOn w:val="33"/>
    <w:qFormat/>
    <w:uiPriority w:val="0"/>
    <w:rPr>
      <w:rFonts w:hint="eastAsia" w:ascii="宋体" w:hAnsi="宋体" w:eastAsia="宋体" w:cs="宋体"/>
      <w:color w:val="000000"/>
      <w:sz w:val="18"/>
      <w:szCs w:val="18"/>
      <w:u w:val="none"/>
    </w:rPr>
  </w:style>
  <w:style w:type="character" w:customStyle="1" w:styleId="79">
    <w:name w:val="font31"/>
    <w:basedOn w:val="33"/>
    <w:qFormat/>
    <w:uiPriority w:val="0"/>
    <w:rPr>
      <w:rFonts w:hint="eastAsia" w:ascii="宋体" w:hAnsi="宋体" w:eastAsia="宋体" w:cs="宋体"/>
      <w:color w:val="000000"/>
      <w:sz w:val="18"/>
      <w:szCs w:val="18"/>
      <w:u w:val="none"/>
    </w:rPr>
  </w:style>
  <w:style w:type="character" w:customStyle="1" w:styleId="80">
    <w:name w:val="font41"/>
    <w:basedOn w:val="33"/>
    <w:qFormat/>
    <w:uiPriority w:val="0"/>
    <w:rPr>
      <w:rFonts w:hint="eastAsia" w:ascii="宋体" w:hAnsi="宋体" w:eastAsia="宋体" w:cs="宋体"/>
      <w:color w:val="000000"/>
      <w:sz w:val="18"/>
      <w:szCs w:val="18"/>
      <w:u w:val="none"/>
    </w:rPr>
  </w:style>
  <w:style w:type="character" w:customStyle="1" w:styleId="81">
    <w:name w:val="font51"/>
    <w:basedOn w:val="33"/>
    <w:qFormat/>
    <w:uiPriority w:val="0"/>
    <w:rPr>
      <w:rFonts w:ascii="Calibri" w:hAnsi="Calibri" w:cs="Calibri"/>
      <w:b/>
      <w:bCs/>
      <w:color w:val="000000"/>
      <w:sz w:val="20"/>
      <w:szCs w:val="20"/>
      <w:u w:val="none"/>
    </w:rPr>
  </w:style>
  <w:style w:type="character" w:customStyle="1" w:styleId="82">
    <w:name w:val="font61"/>
    <w:basedOn w:val="33"/>
    <w:qFormat/>
    <w:uiPriority w:val="0"/>
    <w:rPr>
      <w:rFonts w:hint="default" w:ascii="Calibri" w:hAnsi="Calibri" w:cs="Calibri"/>
      <w:b/>
      <w:bCs/>
      <w:color w:val="000000"/>
      <w:sz w:val="20"/>
      <w:szCs w:val="20"/>
      <w:u w:val="none"/>
    </w:rPr>
  </w:style>
  <w:style w:type="character" w:customStyle="1" w:styleId="83">
    <w:name w:val="font21"/>
    <w:basedOn w:val="33"/>
    <w:qFormat/>
    <w:uiPriority w:val="0"/>
    <w:rPr>
      <w:rFonts w:ascii="Calibri" w:hAnsi="Calibri" w:cs="Calibri"/>
      <w:b/>
      <w:bCs/>
      <w:color w:val="000000"/>
      <w:sz w:val="20"/>
      <w:szCs w:val="20"/>
      <w:u w:val="none"/>
    </w:rPr>
  </w:style>
  <w:style w:type="character" w:customStyle="1" w:styleId="84">
    <w:name w:val="font71"/>
    <w:basedOn w:val="33"/>
    <w:qFormat/>
    <w:uiPriority w:val="0"/>
    <w:rPr>
      <w:rFonts w:hint="default" w:ascii="Calibri" w:hAnsi="Calibri" w:cs="Calibri"/>
      <w:b/>
      <w:bCs/>
      <w:color w:val="000000"/>
      <w:sz w:val="20"/>
      <w:szCs w:val="20"/>
      <w:u w:val="none"/>
    </w:rPr>
  </w:style>
  <w:style w:type="character" w:customStyle="1" w:styleId="85">
    <w:name w:val="font11"/>
    <w:basedOn w:val="33"/>
    <w:qFormat/>
    <w:uiPriority w:val="0"/>
    <w:rPr>
      <w:rFonts w:hint="eastAsia" w:ascii="宋体" w:hAnsi="宋体" w:eastAsia="宋体" w:cs="宋体"/>
      <w:b/>
      <w:bCs/>
      <w:color w:val="000000"/>
      <w:sz w:val="36"/>
      <w:szCs w:val="36"/>
      <w:u w:val="none"/>
    </w:rPr>
  </w:style>
  <w:style w:type="character" w:customStyle="1" w:styleId="86">
    <w:name w:val="font131"/>
    <w:basedOn w:val="33"/>
    <w:qFormat/>
    <w:uiPriority w:val="0"/>
    <w:rPr>
      <w:rFonts w:hint="eastAsia" w:ascii="宋体" w:hAnsi="宋体" w:eastAsia="宋体" w:cs="宋体"/>
      <w:b/>
      <w:bCs/>
      <w:color w:val="000000"/>
      <w:sz w:val="32"/>
      <w:szCs w:val="32"/>
      <w:u w:val="none"/>
    </w:rPr>
  </w:style>
  <w:style w:type="character" w:customStyle="1" w:styleId="87">
    <w:name w:val="font12"/>
    <w:basedOn w:val="33"/>
    <w:qFormat/>
    <w:uiPriority w:val="0"/>
    <w:rPr>
      <w:rFonts w:hint="eastAsia" w:ascii="宋体" w:hAnsi="宋体" w:eastAsia="宋体" w:cs="宋体"/>
      <w:b/>
      <w:bCs/>
      <w:color w:val="000000"/>
      <w:sz w:val="36"/>
      <w:szCs w:val="36"/>
      <w:u w:val="none"/>
    </w:rPr>
  </w:style>
  <w:style w:type="character" w:customStyle="1" w:styleId="88">
    <w:name w:val="font141"/>
    <w:basedOn w:val="33"/>
    <w:qFormat/>
    <w:uiPriority w:val="0"/>
    <w:rPr>
      <w:rFonts w:hint="eastAsia" w:ascii="宋体" w:hAnsi="宋体" w:eastAsia="宋体" w:cs="宋体"/>
      <w:b/>
      <w:bCs/>
      <w:color w:val="000000"/>
      <w:sz w:val="32"/>
      <w:szCs w:val="32"/>
      <w:u w:val="none"/>
    </w:rPr>
  </w:style>
  <w:style w:type="character" w:customStyle="1" w:styleId="89">
    <w:name w:val="font91"/>
    <w:basedOn w:val="33"/>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1.jpe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pn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78337E-147A-482E-B235-EE13E935CB0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4745</Words>
  <Characters>5569</Characters>
  <Lines>110</Lines>
  <Paragraphs>31</Paragraphs>
  <TotalTime>29</TotalTime>
  <ScaleCrop>false</ScaleCrop>
  <LinksUpToDate>false</LinksUpToDate>
  <CharactersWithSpaces>5786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2019-08-30T06:48:00Z</dcterms:created>
  <dc:creator>PC</dc:creator>
  <cp:lastModifiedBy>qzuser</cp:lastModifiedBy>
  <cp:lastPrinted>2019-12-22T00:04:00Z</cp:lastPrinted>
  <dcterms:modified xsi:type="dcterms:W3CDTF">2025-08-06T08:55:17Z</dcterms:modified>
  <dc:title>附件1：</dc:title>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08FF84027AA245A68D251FE8ADA460C1_13</vt:lpwstr>
  </property>
  <property fmtid="{D5CDD505-2E9C-101B-9397-08002B2CF9AE}" pid="4" name="KSOTemplateDocerSaveRecord">
    <vt:lpwstr>eyJoZGlkIjoiOWRkNzFkOGQyODYyYWM3M2MwMmZhNDA1NTE5MjE2NWEiLCJ1c2VySWQiOiIzMzk1NTkzMTYifQ==</vt:lpwstr>
  </property>
</Properties>
</file>