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both"/>
        <w:rPr>
          <w:rFonts w:ascii="方正小标宋简体" w:eastAsia="方正小标宋简体"/>
          <w:sz w:val="44"/>
          <w:szCs w:val="44"/>
        </w:rPr>
      </w:pPr>
    </w:p>
    <w:p>
      <w:pPr>
        <w:spacing w:line="360" w:lineRule="auto"/>
        <w:ind w:left="0" w:leftChars="0" w:firstLine="0" w:firstLineChars="0"/>
        <w:jc w:val="center"/>
        <w:rPr>
          <w:rFonts w:ascii="微软雅黑" w:hAnsi="微软雅黑" w:eastAsia="微软雅黑"/>
          <w:sz w:val="52"/>
          <w:szCs w:val="52"/>
        </w:rPr>
      </w:pP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届长治技能大赛技术文件</w:t>
      </w:r>
    </w:p>
    <w:p>
      <w:pPr>
        <w:spacing w:line="360" w:lineRule="auto"/>
        <w:ind w:left="0" w:leftChars="0" w:firstLine="0" w:firstLineChars="0"/>
        <w:jc w:val="center"/>
        <w:rPr>
          <w:rFonts w:ascii="方正小标宋简体" w:eastAsia="方正小标宋简体"/>
          <w:sz w:val="44"/>
          <w:szCs w:val="44"/>
        </w:rPr>
      </w:pPr>
      <w:r>
        <w:rPr>
          <w:rFonts w:hint="eastAsia" w:ascii="微软雅黑" w:hAnsi="微软雅黑" w:eastAsia="微软雅黑"/>
          <w:sz w:val="72"/>
          <w:szCs w:val="72"/>
          <w:lang w:val="en-US" w:eastAsia="zh-CN"/>
        </w:rPr>
        <w:t>CAD机械设计</w:t>
      </w:r>
    </w:p>
    <w:p>
      <w:pPr>
        <w:spacing w:line="360" w:lineRule="auto"/>
        <w:jc w:val="center"/>
        <w:rPr>
          <w:rFonts w:ascii="方正小标宋简体" w:eastAsia="方正小标宋简体"/>
          <w:sz w:val="44"/>
          <w:szCs w:val="44"/>
        </w:rPr>
      </w:pPr>
    </w:p>
    <w:p>
      <w:pPr>
        <w:spacing w:line="360" w:lineRule="auto"/>
        <w:ind w:left="0" w:leftChars="0" w:firstLine="0" w:firstLineChars="0"/>
        <w:jc w:val="center"/>
        <w:rPr>
          <w:rFonts w:ascii="方正小标宋简体" w:eastAsia="方正小标宋简体"/>
          <w:sz w:val="44"/>
          <w:szCs w:val="44"/>
        </w:rPr>
      </w:pPr>
      <w:r>
        <w:rPr>
          <w:rFonts w:hint="eastAsia" w:ascii="方正小标宋简体" w:eastAsia="方正小标宋简体"/>
          <w:sz w:val="44"/>
          <w:szCs w:val="44"/>
        </w:rPr>
        <w:drawing>
          <wp:inline distT="0" distB="0" distL="114300" distR="114300">
            <wp:extent cx="1899920" cy="1757680"/>
            <wp:effectExtent l="0" t="0" r="5080" b="13970"/>
            <wp:docPr id="3" name="图片 2" descr="C:\Documents and Settings\Administrator\桌面\技能大赛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Documents and Settings\Administrator\桌面\技能大赛logo.jpg"/>
                    <pic:cNvPicPr>
                      <a:picLocks noChangeAspect="1"/>
                    </pic:cNvPicPr>
                  </pic:nvPicPr>
                  <pic:blipFill>
                    <a:blip r:embed="rId6"/>
                    <a:stretch>
                      <a:fillRect/>
                    </a:stretch>
                  </pic:blipFill>
                  <pic:spPr>
                    <a:xfrm>
                      <a:off x="0" y="0"/>
                      <a:ext cx="1899920" cy="1757680"/>
                    </a:xfrm>
                    <a:prstGeom prst="rect">
                      <a:avLst/>
                    </a:prstGeom>
                    <a:noFill/>
                    <a:ln>
                      <a:noFill/>
                    </a:ln>
                  </pic:spPr>
                </pic:pic>
              </a:graphicData>
            </a:graphic>
          </wp:inline>
        </w:drawing>
      </w:r>
    </w:p>
    <w:p>
      <w:pPr>
        <w:spacing w:line="360" w:lineRule="auto"/>
        <w:jc w:val="center"/>
        <w:rPr>
          <w:rFonts w:hint="eastAsia" w:ascii="方正小标宋简体" w:eastAsia="方正小标宋简体"/>
          <w:szCs w:val="32"/>
        </w:rPr>
      </w:pPr>
    </w:p>
    <w:p>
      <w:pPr>
        <w:spacing w:line="360" w:lineRule="auto"/>
        <w:jc w:val="center"/>
        <w:rPr>
          <w:rFonts w:hint="eastAsia" w:ascii="方正小标宋简体" w:eastAsia="方正小标宋简体"/>
          <w:szCs w:val="32"/>
        </w:rPr>
      </w:pPr>
    </w:p>
    <w:p>
      <w:pPr>
        <w:spacing w:line="360" w:lineRule="auto"/>
        <w:jc w:val="center"/>
        <w:rPr>
          <w:rFonts w:hint="eastAsia" w:ascii="方正小标宋简体" w:eastAsia="方正小标宋简体"/>
          <w:szCs w:val="32"/>
        </w:rPr>
      </w:pPr>
    </w:p>
    <w:p>
      <w:pPr>
        <w:spacing w:line="360" w:lineRule="auto"/>
        <w:jc w:val="center"/>
        <w:rPr>
          <w:rFonts w:hint="eastAsia" w:ascii="方正小标宋简体" w:eastAsia="方正小标宋简体"/>
          <w:szCs w:val="32"/>
        </w:rPr>
      </w:pPr>
    </w:p>
    <w:p>
      <w:pPr>
        <w:spacing w:line="360" w:lineRule="auto"/>
        <w:ind w:left="0" w:leftChars="0" w:firstLine="0" w:firstLineChars="0"/>
        <w:jc w:val="center"/>
        <w:rPr>
          <w:rFonts w:ascii="方正小标宋简体" w:eastAsia="方正小标宋简体"/>
          <w:szCs w:val="32"/>
        </w:rPr>
      </w:pPr>
      <w:r>
        <w:rPr>
          <w:rFonts w:hint="eastAsia" w:ascii="方正小标宋简体" w:eastAsia="方正小标宋简体"/>
          <w:szCs w:val="32"/>
        </w:rPr>
        <w:t>第</w:t>
      </w:r>
      <w:r>
        <w:rPr>
          <w:rFonts w:hint="eastAsia" w:ascii="方正小标宋简体" w:eastAsia="方正小标宋简体"/>
          <w:szCs w:val="32"/>
          <w:lang w:val="en-US" w:eastAsia="zh-CN"/>
        </w:rPr>
        <w:t>七</w:t>
      </w:r>
      <w:r>
        <w:rPr>
          <w:rFonts w:hint="eastAsia" w:ascii="方正小标宋简体" w:eastAsia="方正小标宋简体"/>
          <w:szCs w:val="32"/>
        </w:rPr>
        <w:t>届长治技能大赛组委会</w:t>
      </w:r>
    </w:p>
    <w:p>
      <w:pPr>
        <w:ind w:left="0" w:leftChars="0" w:firstLine="0" w:firstLineChars="0"/>
        <w:jc w:val="center"/>
        <w:rPr>
          <w:rFonts w:ascii="方正小标宋简体" w:eastAsia="方正小标宋简体"/>
          <w:sz w:val="44"/>
          <w:szCs w:val="44"/>
        </w:rPr>
      </w:pPr>
      <w:r>
        <w:rPr>
          <w:rFonts w:hint="eastAsia" w:ascii="方正小标宋简体" w:eastAsia="方正小标宋简体"/>
          <w:szCs w:val="32"/>
        </w:rPr>
        <w:t>202</w:t>
      </w:r>
      <w:r>
        <w:rPr>
          <w:rFonts w:hint="eastAsia" w:ascii="方正小标宋简体" w:eastAsia="方正小标宋简体"/>
          <w:szCs w:val="32"/>
          <w:lang w:val="en-US" w:eastAsia="zh-CN"/>
        </w:rPr>
        <w:t>5</w:t>
      </w:r>
      <w:r>
        <w:rPr>
          <w:rFonts w:hint="eastAsia" w:ascii="方正小标宋简体" w:eastAsia="方正小标宋简体"/>
          <w:szCs w:val="32"/>
        </w:rPr>
        <w:t>年</w:t>
      </w:r>
      <w:r>
        <w:rPr>
          <w:rFonts w:hint="eastAsia" w:ascii="方正小标宋简体" w:eastAsia="方正小标宋简体"/>
          <w:szCs w:val="32"/>
          <w:lang w:val="en-US" w:eastAsia="zh-CN"/>
        </w:rPr>
        <w:t>8</w:t>
      </w:r>
      <w:bookmarkStart w:id="90" w:name="_GoBack"/>
      <w:bookmarkEnd w:id="90"/>
      <w:r>
        <w:rPr>
          <w:rFonts w:hint="eastAsia" w:ascii="方正小标宋简体" w:eastAsia="方正小标宋简体"/>
          <w:szCs w:val="32"/>
        </w:rPr>
        <w:t>月</w:t>
      </w:r>
    </w:p>
    <w:p>
      <w:pPr>
        <w:spacing w:before="0" w:beforeLines="0" w:after="0" w:afterLines="0" w:line="240" w:lineRule="auto"/>
        <w:ind w:left="0" w:leftChars="0" w:right="0" w:rightChars="0" w:firstLine="0" w:firstLineChars="0"/>
        <w:jc w:val="center"/>
        <w:rPr>
          <w:rFonts w:ascii="宋体" w:hAnsi="宋体" w:eastAsia="宋体" w:cs="Times New Roman"/>
          <w:b/>
          <w:bCs/>
          <w:kern w:val="2"/>
          <w:sz w:val="44"/>
          <w:szCs w:val="44"/>
          <w:lang w:val="en-US" w:eastAsia="zh-CN" w:bidi="ar-SA"/>
        </w:rPr>
        <w:sectPr>
          <w:pgSz w:w="11906" w:h="16838"/>
          <w:pgMar w:top="1418" w:right="1418" w:bottom="1418" w:left="1701" w:header="851" w:footer="964" w:gutter="0"/>
          <w:pgBorders>
            <w:top w:val="none" w:sz="0" w:space="0"/>
            <w:left w:val="none" w:sz="0" w:space="0"/>
            <w:bottom w:val="none" w:sz="0" w:space="0"/>
            <w:right w:val="none" w:sz="0" w:space="0"/>
          </w:pgBorders>
          <w:pgNumType w:fmt="decimal" w:start="1"/>
          <w:cols w:space="720" w:num="1"/>
          <w:docGrid w:type="lines" w:linePitch="579" w:charSpace="4096"/>
        </w:sectPr>
      </w:pPr>
    </w:p>
    <w:sdt>
      <w:sdtPr>
        <w:rPr>
          <w:rFonts w:ascii="宋体" w:hAnsi="宋体" w:eastAsia="宋体" w:cs="Times New Roman"/>
          <w:b/>
          <w:bCs/>
          <w:kern w:val="2"/>
          <w:sz w:val="44"/>
          <w:szCs w:val="44"/>
          <w:lang w:val="en-US" w:eastAsia="zh-CN" w:bidi="ar-SA"/>
        </w:rPr>
        <w:id w:val="147454287"/>
        <w15:color w:val="DBDBDB"/>
        <w:docPartObj>
          <w:docPartGallery w:val="Table of Contents"/>
          <w:docPartUnique/>
        </w:docPartObj>
      </w:sdtPr>
      <w:sdtEndPr>
        <w:rPr>
          <w:rFonts w:ascii="微软雅黑" w:hAnsi="微软雅黑" w:eastAsia="微软雅黑" w:cs="微软雅黑"/>
          <w:b/>
          <w:bCs/>
          <w:kern w:val="0"/>
          <w:sz w:val="20"/>
          <w:szCs w:val="44"/>
          <w:lang w:val="en-US" w:eastAsia="zh-CN" w:bidi="ar-SA"/>
        </w:rPr>
      </w:sdtEndPr>
      <w:sdtContent>
        <w:sdt>
          <w:sdtPr>
            <w:rPr>
              <w:rFonts w:ascii="宋体" w:hAnsi="宋体" w:eastAsia="宋体" w:cs="Times New Roman"/>
              <w:b/>
              <w:bCs/>
              <w:kern w:val="2"/>
              <w:sz w:val="44"/>
              <w:szCs w:val="44"/>
              <w:lang w:val="en-US" w:eastAsia="zh-CN" w:bidi="ar-SA"/>
            </w:rPr>
            <w:id w:val="147471245"/>
            <w15:color w:val="DBDBDB"/>
            <w:docPartObj>
              <w:docPartGallery w:val="Table of Contents"/>
              <w:docPartUnique/>
            </w:docPartObj>
          </w:sdtPr>
          <w:sdtEndPr>
            <w:rPr>
              <w:rFonts w:ascii="微软雅黑" w:hAnsi="微软雅黑" w:eastAsia="微软雅黑" w:cs="微软雅黑"/>
              <w:b/>
              <w:bCs/>
              <w:kern w:val="0"/>
              <w:sz w:val="20"/>
              <w:szCs w:val="4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pPr>
                <w:pStyle w:val="21"/>
                <w:tabs>
                  <w:tab w:val="right" w:leader="dot" w:pos="8787"/>
                  <w:tab w:val="clear" w:pos="8840"/>
                </w:tabs>
                <w:rPr>
                  <w:rFonts w:hint="eastAsia" w:ascii="仿宋" w:hAnsi="仿宋" w:eastAsia="仿宋" w:cs="仿宋"/>
                  <w:sz w:val="28"/>
                  <w:szCs w:val="28"/>
                </w:rPr>
              </w:pPr>
              <w:r>
                <w:fldChar w:fldCharType="begin"/>
              </w:r>
              <w:r>
                <w:instrText xml:space="preserve">TOC \o "1-1" \h \u </w:instrText>
              </w:r>
              <w: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_Toc30895 </w:instrText>
              </w:r>
              <w:r>
                <w:rPr>
                  <w:rFonts w:hint="eastAsia" w:ascii="仿宋" w:hAnsi="仿宋" w:eastAsia="仿宋" w:cs="仿宋"/>
                  <w:sz w:val="28"/>
                  <w:szCs w:val="28"/>
                </w:rPr>
                <w:fldChar w:fldCharType="separate"/>
              </w:r>
              <w:r>
                <w:rPr>
                  <w:rFonts w:hint="eastAsia" w:ascii="仿宋" w:hAnsi="仿宋" w:eastAsia="仿宋" w:cs="仿宋"/>
                  <w:sz w:val="28"/>
                  <w:szCs w:val="28"/>
                </w:rPr>
                <w:t>一、技术</w:t>
              </w:r>
              <w:r>
                <w:rPr>
                  <w:rFonts w:hint="eastAsia" w:ascii="仿宋" w:hAnsi="仿宋" w:eastAsia="仿宋" w:cs="仿宋"/>
                  <w:sz w:val="28"/>
                  <w:szCs w:val="28"/>
                  <w:lang w:val="en-US" w:eastAsia="zh-CN"/>
                </w:rPr>
                <w:t>概</w:t>
              </w:r>
              <w:r>
                <w:rPr>
                  <w:rFonts w:hint="eastAsia" w:ascii="仿宋" w:hAnsi="仿宋" w:eastAsia="仿宋" w:cs="仿宋"/>
                  <w:sz w:val="28"/>
                  <w:szCs w:val="28"/>
                </w:rPr>
                <w:t>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_Toc30895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_Toc5129 </w:instrText>
              </w:r>
              <w:r>
                <w:rPr>
                  <w:rFonts w:hint="eastAsia" w:ascii="仿宋" w:hAnsi="仿宋" w:eastAsia="仿宋" w:cs="仿宋"/>
                  <w:sz w:val="28"/>
                  <w:szCs w:val="28"/>
                </w:rPr>
                <w:fldChar w:fldCharType="separate"/>
              </w:r>
              <w:r>
                <w:rPr>
                  <w:rFonts w:hint="eastAsia" w:ascii="仿宋" w:hAnsi="仿宋" w:eastAsia="仿宋" w:cs="仿宋"/>
                  <w:sz w:val="28"/>
                  <w:szCs w:val="28"/>
                </w:rPr>
                <w:t>二、</w:t>
              </w:r>
              <w:r>
                <w:rPr>
                  <w:rFonts w:hint="eastAsia" w:ascii="仿宋" w:hAnsi="仿宋" w:eastAsia="仿宋" w:cs="仿宋"/>
                  <w:color w:val="0000FF"/>
                  <w:sz w:val="28"/>
                  <w:szCs w:val="28"/>
                  <w:lang w:val="en-US" w:eastAsia="zh-CN"/>
                </w:rPr>
                <w:t>CAD机械设计</w:t>
              </w:r>
              <w:r>
                <w:rPr>
                  <w:rFonts w:hint="eastAsia" w:ascii="仿宋" w:hAnsi="仿宋" w:eastAsia="仿宋" w:cs="仿宋"/>
                  <w:sz w:val="28"/>
                  <w:szCs w:val="28"/>
                </w:rPr>
                <w:t>项目的</w:t>
              </w:r>
              <w:r>
                <w:rPr>
                  <w:rFonts w:hint="eastAsia" w:ascii="仿宋" w:hAnsi="仿宋" w:eastAsia="仿宋" w:cs="仿宋"/>
                  <w:sz w:val="28"/>
                  <w:szCs w:val="28"/>
                  <w:lang w:val="en-US" w:eastAsia="zh-CN"/>
                </w:rPr>
                <w:t>基本知识与能力要求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_Toc5129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_Toc8455 </w:instrText>
              </w:r>
              <w:r>
                <w:rPr>
                  <w:rFonts w:hint="eastAsia" w:ascii="仿宋" w:hAnsi="仿宋" w:eastAsia="仿宋" w:cs="仿宋"/>
                  <w:sz w:val="28"/>
                  <w:szCs w:val="28"/>
                </w:rPr>
                <w:fldChar w:fldCharType="separate"/>
              </w:r>
              <w:r>
                <w:rPr>
                  <w:rFonts w:hint="eastAsia" w:ascii="仿宋" w:hAnsi="仿宋" w:eastAsia="仿宋" w:cs="仿宋"/>
                  <w:sz w:val="28"/>
                  <w:szCs w:val="28"/>
                </w:rPr>
                <w:t>三、竞赛内容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_Toc8455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_Toc26014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四、大赛命题方式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_Toc26014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_Toc31510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五、裁判员工作要求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_Toc31510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_Toc24356 </w:instrText>
              </w:r>
              <w:r>
                <w:rPr>
                  <w:rFonts w:hint="eastAsia" w:ascii="仿宋" w:hAnsi="仿宋" w:eastAsia="仿宋" w:cs="仿宋"/>
                  <w:sz w:val="28"/>
                  <w:szCs w:val="28"/>
                </w:rPr>
                <w:fldChar w:fldCharType="separate"/>
              </w:r>
              <w:r>
                <w:rPr>
                  <w:rFonts w:hint="eastAsia" w:ascii="仿宋" w:hAnsi="仿宋" w:eastAsia="仿宋" w:cs="仿宋"/>
                  <w:sz w:val="28"/>
                  <w:szCs w:val="28"/>
                </w:rPr>
                <w:t>六、</w:t>
              </w:r>
              <w:r>
                <w:rPr>
                  <w:rFonts w:hint="eastAsia" w:ascii="仿宋" w:hAnsi="仿宋" w:eastAsia="仿宋" w:cs="仿宋"/>
                  <w:sz w:val="28"/>
                  <w:szCs w:val="28"/>
                  <w:lang w:val="en-US" w:eastAsia="zh-CN"/>
                </w:rPr>
                <w:t>大</w:t>
              </w:r>
              <w:r>
                <w:rPr>
                  <w:rFonts w:hint="eastAsia" w:ascii="仿宋" w:hAnsi="仿宋" w:eastAsia="仿宋" w:cs="仿宋"/>
                  <w:sz w:val="28"/>
                  <w:szCs w:val="28"/>
                </w:rPr>
                <w:t>赛设施设备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_Toc24356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_Toc6918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七、大</w:t>
              </w:r>
              <w:r>
                <w:rPr>
                  <w:rFonts w:hint="eastAsia" w:ascii="仿宋" w:hAnsi="仿宋" w:eastAsia="仿宋" w:cs="仿宋"/>
                  <w:sz w:val="28"/>
                  <w:szCs w:val="28"/>
                </w:rPr>
                <w:t>赛场地要求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pPr>
                <w:pStyle w:val="21"/>
                <w:tabs>
                  <w:tab w:val="right" w:leader="dot" w:pos="8787"/>
                  <w:tab w:val="clear" w:pos="8840"/>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_Toc28398 </w:instrText>
              </w:r>
              <w:r>
                <w:rPr>
                  <w:rFonts w:hint="eastAsia" w:ascii="仿宋" w:hAnsi="仿宋" w:eastAsia="仿宋" w:cs="仿宋"/>
                  <w:sz w:val="28"/>
                  <w:szCs w:val="28"/>
                </w:rPr>
                <w:fldChar w:fldCharType="separate"/>
              </w:r>
              <w:r>
                <w:rPr>
                  <w:rFonts w:hint="eastAsia" w:ascii="仿宋" w:hAnsi="仿宋" w:eastAsia="仿宋" w:cs="仿宋"/>
                  <w:bCs/>
                  <w:sz w:val="28"/>
                  <w:szCs w:val="28"/>
                </w:rPr>
                <w:t>八、</w:t>
              </w:r>
              <w:r>
                <w:rPr>
                  <w:rFonts w:hint="eastAsia" w:ascii="仿宋" w:hAnsi="仿宋" w:eastAsia="仿宋" w:cs="仿宋"/>
                  <w:bCs/>
                  <w:sz w:val="28"/>
                  <w:szCs w:val="28"/>
                  <w:lang w:val="en-US" w:eastAsia="zh-CN"/>
                </w:rPr>
                <w:t>大赛</w:t>
              </w:r>
              <w:r>
                <w:rPr>
                  <w:rFonts w:hint="eastAsia" w:ascii="仿宋" w:hAnsi="仿宋" w:eastAsia="仿宋" w:cs="仿宋"/>
                  <w:bCs/>
                  <w:sz w:val="28"/>
                  <w:szCs w:val="28"/>
                </w:rPr>
                <w:t>安全要求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_Toc28398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_Toc23939 </w:instrText>
              </w:r>
              <w:r>
                <w:rPr>
                  <w:rFonts w:hint="eastAsia" w:ascii="仿宋" w:hAnsi="仿宋" w:eastAsia="仿宋" w:cs="仿宋"/>
                  <w:sz w:val="28"/>
                  <w:szCs w:val="28"/>
                </w:rPr>
                <w:fldChar w:fldCharType="separate"/>
              </w:r>
              <w:r>
                <w:rPr>
                  <w:rFonts w:hint="eastAsia" w:ascii="仿宋" w:hAnsi="仿宋" w:eastAsia="仿宋" w:cs="仿宋"/>
                  <w:sz w:val="28"/>
                  <w:szCs w:val="28"/>
                </w:rPr>
                <w:t>九、开放现场的要求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_Toc23939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_Toc4108 </w:instrText>
              </w:r>
              <w:r>
                <w:rPr>
                  <w:rFonts w:hint="eastAsia" w:ascii="仿宋" w:hAnsi="仿宋" w:eastAsia="仿宋" w:cs="仿宋"/>
                  <w:sz w:val="28"/>
                  <w:szCs w:val="28"/>
                </w:rPr>
                <w:fldChar w:fldCharType="separate"/>
              </w:r>
              <w:r>
                <w:rPr>
                  <w:rFonts w:hint="eastAsia" w:ascii="仿宋" w:hAnsi="仿宋" w:eastAsia="仿宋" w:cs="仿宋"/>
                  <w:sz w:val="28"/>
                  <w:szCs w:val="28"/>
                </w:rPr>
                <w:t>十、绿色环保</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_Toc4108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1"/>
                <w:tabs>
                  <w:tab w:val="right" w:leader="dot" w:pos="8787"/>
                  <w:tab w:val="clear" w:pos="8840"/>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_Toc1547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十一、样题</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_Toc1547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rPr>
                  <w:rFonts w:ascii="微软雅黑" w:hAnsi="微软雅黑" w:eastAsia="微软雅黑" w:cs="微软雅黑"/>
                  <w:b/>
                  <w:bCs/>
                  <w:kern w:val="0"/>
                  <w:sz w:val="20"/>
                  <w:szCs w:val="44"/>
                  <w:lang w:val="en-US" w:eastAsia="zh-CN" w:bidi="ar-SA"/>
                </w:rPr>
              </w:pPr>
              <w:r>
                <w:fldChar w:fldCharType="end"/>
              </w:r>
            </w:p>
          </w:sdtContent>
        </w:sdt>
        <w:p>
          <w:pPr>
            <w:pStyle w:val="31"/>
            <w:sectPr>
              <w:footerReference r:id="rId3" w:type="default"/>
              <w:pgSz w:w="11906" w:h="16838"/>
              <w:pgMar w:top="1418" w:right="1418" w:bottom="1418" w:left="1701" w:header="851" w:footer="964" w:gutter="0"/>
              <w:pgBorders>
                <w:top w:val="none" w:sz="0" w:space="0"/>
                <w:left w:val="none" w:sz="0" w:space="0"/>
                <w:bottom w:val="none" w:sz="0" w:space="0"/>
                <w:right w:val="none" w:sz="0" w:space="0"/>
              </w:pgBorders>
              <w:pgNumType w:fmt="decimal" w:start="1"/>
              <w:cols w:space="720" w:num="1"/>
              <w:docGrid w:type="lines" w:linePitch="579" w:charSpace="4096"/>
            </w:sectPr>
          </w:pPr>
        </w:p>
      </w:sdtContent>
    </w:sdt>
    <w:p>
      <w:pPr>
        <w:pStyle w:val="2"/>
        <w:numPr>
          <w:ilvl w:val="0"/>
          <w:numId w:val="1"/>
        </w:numPr>
        <w:spacing w:line="520" w:lineRule="exact"/>
        <w:rPr>
          <w:rFonts w:hint="eastAsia" w:ascii="黑体" w:hAnsi="黑体" w:eastAsia="黑体" w:cstheme="minorEastAsia"/>
          <w:sz w:val="30"/>
          <w:szCs w:val="30"/>
        </w:rPr>
      </w:pPr>
      <w:bookmarkStart w:id="0" w:name="_Toc27854964"/>
      <w:bookmarkStart w:id="1" w:name="_Toc30895"/>
      <w:r>
        <w:rPr>
          <w:rFonts w:hint="eastAsia" w:ascii="黑体" w:hAnsi="黑体" w:eastAsia="黑体" w:cstheme="minorEastAsia"/>
          <w:sz w:val="30"/>
          <w:szCs w:val="30"/>
        </w:rPr>
        <w:t>技术描述</w:t>
      </w:r>
      <w:bookmarkEnd w:id="0"/>
      <w:bookmarkEnd w:id="1"/>
      <w:bookmarkStart w:id="2" w:name="_Toc27854965"/>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textAlignment w:val="auto"/>
        <w:rPr>
          <w:rFonts w:ascii="楷体" w:hAnsi="楷体" w:eastAsia="楷体" w:cstheme="minorEastAsia"/>
          <w:sz w:val="30"/>
          <w:szCs w:val="30"/>
        </w:rPr>
      </w:pPr>
      <w:r>
        <w:rPr>
          <w:rFonts w:hint="eastAsia" w:ascii="楷体" w:hAnsi="楷体" w:eastAsia="楷体" w:cstheme="minorEastAsia"/>
          <w:sz w:val="30"/>
          <w:szCs w:val="30"/>
        </w:rPr>
        <w:t>（一）竞赛项目名称</w:t>
      </w:r>
      <w:bookmarkEnd w:id="2"/>
    </w:p>
    <w:p>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竞赛项目名称：CAD机械设计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textAlignment w:val="auto"/>
        <w:rPr>
          <w:rFonts w:hint="eastAsia" w:ascii="楷体" w:hAnsi="楷体" w:eastAsia="楷体" w:cstheme="minorEastAsia"/>
          <w:sz w:val="30"/>
          <w:szCs w:val="30"/>
        </w:rPr>
      </w:pPr>
      <w:bookmarkStart w:id="3" w:name="_Toc18053055"/>
      <w:bookmarkStart w:id="4" w:name="_Toc18052940"/>
      <w:bookmarkStart w:id="5" w:name="_Toc27854966"/>
      <w:r>
        <w:rPr>
          <w:rFonts w:hint="eastAsia" w:ascii="楷体" w:hAnsi="楷体" w:eastAsia="楷体" w:cstheme="minorEastAsia"/>
          <w:sz w:val="30"/>
          <w:szCs w:val="30"/>
        </w:rPr>
        <w:t>（二）技术描述</w:t>
      </w:r>
      <w:bookmarkEnd w:id="3"/>
      <w:bookmarkEnd w:id="4"/>
      <w:bookmarkEnd w:id="5"/>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kern w:val="0"/>
          <w:sz w:val="28"/>
          <w:szCs w:val="28"/>
          <w:lang w:val="en-US" w:eastAsia="zh-CN" w:bidi="ar"/>
        </w:rPr>
      </w:pPr>
      <w:bookmarkStart w:id="6" w:name="_Toc18052941"/>
      <w:bookmarkStart w:id="7" w:name="_Toc18053056"/>
      <w:r>
        <w:rPr>
          <w:rFonts w:hint="eastAsia" w:ascii="仿宋" w:hAnsi="仿宋" w:eastAsia="仿宋" w:cs="仿宋"/>
          <w:color w:val="000000"/>
          <w:kern w:val="0"/>
          <w:sz w:val="28"/>
          <w:szCs w:val="28"/>
          <w:lang w:val="en-US" w:eastAsia="zh-CN" w:bidi="ar"/>
        </w:rPr>
        <w:t>CAD机械设计（Mechanical Engineering CAD）是指机械制造从业人员应用计算机辅助设计CAD软件、三维打印机、三维扫描仪和手工测量工具，为产品设计和制造建立零件和装配模型、详细工程图纸、产品设计和工艺解决方案的数字或纸质文件，提交含有三维打印件的完整产品，并实现要求的使用功能。所有数字或纸质文件必须遵循中国国家GB标准或者ISO标准。</w:t>
      </w:r>
    </w:p>
    <w:p>
      <w:pPr>
        <w:bidi w:val="0"/>
        <w:rPr>
          <w:rFonts w:hint="eastAsia" w:ascii="仿宋" w:hAnsi="仿宋" w:eastAsia="仿宋" w:cstheme="minorEastAsia"/>
          <w:sz w:val="28"/>
          <w:szCs w:val="28"/>
          <w:lang w:val="en-US" w:eastAsia="zh-CN"/>
        </w:rPr>
      </w:pPr>
      <w:r>
        <w:rPr>
          <w:rFonts w:hint="eastAsia" w:ascii="仿宋" w:hAnsi="仿宋" w:eastAsia="仿宋" w:cs="仿宋"/>
          <w:color w:val="000000"/>
          <w:kern w:val="0"/>
          <w:sz w:val="28"/>
          <w:szCs w:val="28"/>
          <w:highlight w:val="none"/>
          <w:lang w:val="en-US" w:eastAsia="zh-CN" w:bidi="ar"/>
        </w:rPr>
        <w:t>本文件按照制图员职业国家职业标准（三级）及以上要求</w:t>
      </w:r>
      <w:r>
        <w:rPr>
          <w:rFonts w:hint="eastAsia" w:ascii="仿宋" w:hAnsi="仿宋" w:eastAsia="仿宋" w:cs="仿宋"/>
          <w:color w:val="000000"/>
          <w:kern w:val="0"/>
          <w:sz w:val="28"/>
          <w:szCs w:val="28"/>
          <w:lang w:val="en-US" w:eastAsia="zh-CN" w:bidi="ar"/>
        </w:rPr>
        <w:t>，参照全省职业技能大赛CAD机械设计赛项的技术要求，适当吸收世界技能大赛相关技术要求编制，含技术描述、试题与评判标准、竞赛规则、竞赛场地及设施设备等安排、健康安全和环保要求等内容。未尽事宜，将在补充通知或赛前项目技术说明时予以说明。</w:t>
      </w:r>
    </w:p>
    <w:p>
      <w:pPr>
        <w:pStyle w:val="2"/>
        <w:spacing w:line="520" w:lineRule="exact"/>
        <w:rPr>
          <w:rFonts w:hint="eastAsia" w:ascii="黑体" w:hAnsi="黑体" w:eastAsia="黑体" w:cstheme="minorEastAsia"/>
          <w:sz w:val="30"/>
          <w:szCs w:val="30"/>
          <w:lang w:val="en-US" w:eastAsia="zh-CN"/>
        </w:rPr>
      </w:pPr>
      <w:bookmarkStart w:id="8" w:name="_Toc27854967"/>
      <w:bookmarkStart w:id="9" w:name="_Toc5129"/>
      <w:r>
        <w:rPr>
          <w:rFonts w:hint="eastAsia" w:ascii="黑体" w:hAnsi="黑体" w:eastAsia="黑体" w:cstheme="minorEastAsia"/>
          <w:sz w:val="30"/>
          <w:szCs w:val="30"/>
        </w:rPr>
        <w:t>二、</w:t>
      </w:r>
      <w:r>
        <w:rPr>
          <w:rFonts w:hint="eastAsia" w:ascii="黑体" w:hAnsi="黑体" w:cstheme="minorEastAsia"/>
          <w:color w:val="auto"/>
          <w:sz w:val="30"/>
          <w:szCs w:val="30"/>
          <w:lang w:val="en-US" w:eastAsia="zh-CN"/>
        </w:rPr>
        <w:t>CAD机械设计</w:t>
      </w:r>
      <w:r>
        <w:rPr>
          <w:rFonts w:hint="eastAsia" w:ascii="黑体" w:hAnsi="黑体" w:eastAsia="黑体" w:cstheme="minorEastAsia"/>
          <w:sz w:val="30"/>
          <w:szCs w:val="30"/>
        </w:rPr>
        <w:t>项目的</w:t>
      </w:r>
      <w:bookmarkEnd w:id="6"/>
      <w:bookmarkEnd w:id="7"/>
      <w:bookmarkEnd w:id="8"/>
      <w:r>
        <w:rPr>
          <w:rFonts w:hint="eastAsia" w:ascii="黑体" w:hAnsi="黑体" w:eastAsia="黑体" w:cstheme="minorEastAsia"/>
          <w:sz w:val="30"/>
          <w:szCs w:val="30"/>
          <w:lang w:val="en-US" w:eastAsia="zh-CN"/>
        </w:rPr>
        <w:t>基本知识与能力要求</w:t>
      </w:r>
      <w:bookmarkEnd w:id="9"/>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参加本赛项的选手应具备进行产品测量、三维建模、3D打印、装配等知识与技能，能够从专业角度进行机械产品的三维设计，能够在遵循国家标准的要求下，进行产品的测绘、三维设计与3D打印工作。选手在比赛过程中也需要具备</w:t>
      </w:r>
      <w:r>
        <w:rPr>
          <w:rFonts w:hint="eastAsia" w:ascii="仿宋" w:hAnsi="仿宋" w:eastAsia="仿宋" w:cs="仿宋"/>
          <w:color w:val="000000"/>
          <w:kern w:val="0"/>
          <w:sz w:val="28"/>
          <w:szCs w:val="28"/>
          <w:highlight w:val="none"/>
          <w:lang w:val="en-US" w:eastAsia="zh-CN" w:bidi="ar"/>
        </w:rPr>
        <w:t>增材制造</w:t>
      </w:r>
      <w:r>
        <w:rPr>
          <w:rFonts w:hint="eastAsia" w:ascii="仿宋" w:hAnsi="仿宋" w:eastAsia="仿宋" w:cs="仿宋"/>
          <w:color w:val="000000"/>
          <w:kern w:val="0"/>
          <w:sz w:val="28"/>
          <w:szCs w:val="28"/>
          <w:lang w:val="en-US" w:eastAsia="zh-CN" w:bidi="ar"/>
        </w:rPr>
        <w:t>工艺参数调整的知识与能力。要求选手具有综合的专业知识水平并能够理解行业标准，遵守规范，综合考虑产品结构、功能、工艺与使用性。</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lang w:val="en-US" w:eastAsia="zh-CN"/>
        </w:rPr>
      </w:pPr>
      <w:r>
        <w:rPr>
          <w:rFonts w:ascii="仿宋" w:hAnsi="仿宋" w:eastAsia="仿宋" w:cs="仿宋"/>
          <w:color w:val="000000"/>
          <w:kern w:val="0"/>
          <w:sz w:val="28"/>
          <w:szCs w:val="28"/>
          <w:lang w:val="en-US" w:eastAsia="zh-CN" w:bidi="ar"/>
        </w:rPr>
        <w:t>在技能大赛上，有关赛项技能的知识和理解将通过选手的技能表现</w:t>
      </w:r>
      <w:r>
        <w:rPr>
          <w:rFonts w:hint="eastAsia" w:ascii="仿宋" w:hAnsi="仿宋" w:eastAsia="仿宋" w:cs="仿宋"/>
          <w:color w:val="000000"/>
          <w:kern w:val="0"/>
          <w:sz w:val="28"/>
          <w:szCs w:val="28"/>
          <w:lang w:val="en-US" w:eastAsia="zh-CN" w:bidi="ar"/>
        </w:rPr>
        <w:t>予以考核。</w:t>
      </w:r>
    </w:p>
    <w:tbl>
      <w:tblPr>
        <w:tblStyle w:val="85"/>
        <w:tblW w:w="89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8"/>
        <w:gridCol w:w="7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9" w:hRule="atLeast"/>
        </w:trPr>
        <w:tc>
          <w:tcPr>
            <w:tcW w:w="8989" w:type="dxa"/>
            <w:gridSpan w:val="2"/>
            <w:vAlign w:val="center"/>
          </w:tcPr>
          <w:p>
            <w:pPr>
              <w:pStyle w:val="40"/>
              <w:spacing w:before="100" w:line="240" w:lineRule="auto"/>
              <w:jc w:val="center"/>
              <w:rPr>
                <w:rFonts w:hint="default" w:eastAsia="仿宋"/>
                <w:b w:val="0"/>
                <w:bCs w:val="0"/>
                <w:sz w:val="21"/>
                <w:szCs w:val="21"/>
                <w:lang w:val="en-US" w:eastAsia="zh-CN"/>
              </w:rPr>
            </w:pPr>
            <w:r>
              <w:rPr>
                <w:rStyle w:val="34"/>
                <w:rFonts w:hint="eastAsia"/>
                <w:b w:val="0"/>
                <w:bCs w:val="0"/>
                <w:sz w:val="21"/>
                <w:szCs w:val="21"/>
                <w:lang w:val="en-US" w:eastAsia="zh-CN"/>
              </w:rPr>
              <w:t>工作组织与管理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87" w:hRule="atLeast"/>
        </w:trPr>
        <w:tc>
          <w:tcPr>
            <w:tcW w:w="1198" w:type="dxa"/>
            <w:vAlign w:val="center"/>
          </w:tcPr>
          <w:p>
            <w:pPr>
              <w:pStyle w:val="40"/>
              <w:spacing w:before="65" w:line="240" w:lineRule="auto"/>
              <w:ind w:left="0" w:leftChars="0" w:firstLine="0" w:firstLineChars="0"/>
              <w:jc w:val="center"/>
              <w:rPr>
                <w:sz w:val="21"/>
                <w:szCs w:val="21"/>
              </w:rPr>
            </w:pPr>
            <w:r>
              <w:rPr>
                <w:spacing w:val="5"/>
                <w:sz w:val="21"/>
                <w:szCs w:val="21"/>
              </w:rPr>
              <w:t>基本知识</w:t>
            </w:r>
          </w:p>
        </w:tc>
        <w:tc>
          <w:tcPr>
            <w:tcW w:w="7791" w:type="dxa"/>
            <w:vAlign w:val="center"/>
          </w:tcPr>
          <w:p>
            <w:pPr>
              <w:pStyle w:val="40"/>
              <w:spacing w:before="25" w:line="240" w:lineRule="auto"/>
              <w:ind w:left="110" w:firstLine="0"/>
              <w:jc w:val="both"/>
              <w:rPr>
                <w:rFonts w:hint="eastAsia" w:eastAsia="仿宋"/>
                <w:sz w:val="21"/>
                <w:szCs w:val="21"/>
                <w:lang w:eastAsia="zh-CN"/>
              </w:rPr>
            </w:pPr>
            <w:r>
              <w:rPr>
                <w:rFonts w:hint="default"/>
                <w:sz w:val="21"/>
                <w:szCs w:val="21"/>
              </w:rPr>
              <w:t>计算机辅助设计软件的应用</w:t>
            </w:r>
          </w:p>
          <w:p>
            <w:pPr>
              <w:pStyle w:val="40"/>
              <w:spacing w:before="25" w:line="240" w:lineRule="auto"/>
              <w:ind w:left="110" w:firstLine="0"/>
              <w:jc w:val="both"/>
              <w:rPr>
                <w:rFonts w:hint="eastAsia" w:eastAsia="仿宋"/>
                <w:sz w:val="21"/>
                <w:szCs w:val="21"/>
                <w:lang w:eastAsia="zh-CN"/>
              </w:rPr>
            </w:pPr>
            <w:r>
              <w:rPr>
                <w:rFonts w:hint="default"/>
                <w:sz w:val="21"/>
                <w:szCs w:val="21"/>
              </w:rPr>
              <w:t>国际标准（ISO）、国家标准（GB）和行业认可的标准</w:t>
            </w:r>
          </w:p>
          <w:p>
            <w:pPr>
              <w:pStyle w:val="40"/>
              <w:spacing w:before="25" w:line="240" w:lineRule="auto"/>
              <w:ind w:left="110" w:firstLine="0"/>
              <w:jc w:val="both"/>
              <w:rPr>
                <w:rFonts w:hint="eastAsia" w:eastAsia="仿宋"/>
                <w:sz w:val="21"/>
                <w:szCs w:val="21"/>
                <w:lang w:eastAsia="zh-CN"/>
              </w:rPr>
            </w:pPr>
            <w:r>
              <w:rPr>
                <w:rFonts w:hint="default"/>
                <w:sz w:val="21"/>
                <w:szCs w:val="21"/>
              </w:rPr>
              <w:t>数学、物理和几何的相关基础理论及应用</w:t>
            </w:r>
          </w:p>
          <w:p>
            <w:pPr>
              <w:pStyle w:val="40"/>
              <w:spacing w:before="25" w:line="240" w:lineRule="auto"/>
              <w:ind w:left="110" w:firstLine="0"/>
              <w:jc w:val="both"/>
              <w:rPr>
                <w:rFonts w:hint="eastAsia" w:eastAsia="仿宋"/>
                <w:sz w:val="21"/>
                <w:szCs w:val="21"/>
                <w:lang w:eastAsia="zh-CN"/>
              </w:rPr>
            </w:pPr>
            <w:r>
              <w:rPr>
                <w:rFonts w:hint="default"/>
                <w:sz w:val="21"/>
                <w:szCs w:val="21"/>
              </w:rPr>
              <w:t>工程图学技术术语及符号</w:t>
            </w:r>
          </w:p>
          <w:p>
            <w:pPr>
              <w:pStyle w:val="40"/>
              <w:spacing w:before="25" w:line="240" w:lineRule="auto"/>
              <w:ind w:left="110" w:firstLine="0"/>
              <w:jc w:val="both"/>
              <w:rPr>
                <w:rFonts w:hint="eastAsia" w:eastAsia="仿宋"/>
                <w:sz w:val="21"/>
                <w:szCs w:val="21"/>
                <w:lang w:eastAsia="zh-CN"/>
              </w:rPr>
            </w:pPr>
            <w:r>
              <w:rPr>
                <w:rFonts w:hint="default"/>
                <w:sz w:val="21"/>
                <w:szCs w:val="21"/>
              </w:rPr>
              <w:t>如何利用 CAD 工具与同事、客户及相关专业人士进行有效沟通的技巧</w:t>
            </w:r>
          </w:p>
          <w:p>
            <w:pPr>
              <w:pStyle w:val="40"/>
              <w:spacing w:before="25" w:line="240" w:lineRule="auto"/>
              <w:ind w:left="110" w:firstLine="0"/>
              <w:jc w:val="both"/>
              <w:rPr>
                <w:rFonts w:hint="eastAsia" w:eastAsia="仿宋"/>
                <w:sz w:val="21"/>
                <w:szCs w:val="21"/>
                <w:lang w:eastAsia="zh-CN"/>
              </w:rPr>
            </w:pPr>
            <w:r>
              <w:rPr>
                <w:rFonts w:hint="default"/>
                <w:sz w:val="21"/>
                <w:szCs w:val="21"/>
              </w:rPr>
              <w:t>获取 CAD 相关新技术、新技能的重要性</w:t>
            </w:r>
          </w:p>
          <w:p>
            <w:pPr>
              <w:pStyle w:val="40"/>
              <w:spacing w:before="25" w:line="240" w:lineRule="auto"/>
              <w:ind w:left="110" w:firstLine="0"/>
              <w:jc w:val="both"/>
              <w:rPr>
                <w:sz w:val="21"/>
                <w:szCs w:val="21"/>
              </w:rPr>
            </w:pPr>
            <w:r>
              <w:rPr>
                <w:rFonts w:hint="default"/>
                <w:sz w:val="21"/>
                <w:szCs w:val="21"/>
              </w:rPr>
              <w:t>针对工程设计难题和挑战，提供具有创新性解决方案的重要性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85" w:hRule="atLeast"/>
        </w:trPr>
        <w:tc>
          <w:tcPr>
            <w:tcW w:w="1198" w:type="dxa"/>
            <w:vAlign w:val="center"/>
          </w:tcPr>
          <w:p>
            <w:pPr>
              <w:pStyle w:val="40"/>
              <w:spacing w:before="65" w:line="240" w:lineRule="auto"/>
              <w:ind w:left="0" w:leftChars="0" w:firstLine="0" w:firstLineChars="0"/>
              <w:jc w:val="center"/>
              <w:rPr>
                <w:sz w:val="21"/>
                <w:szCs w:val="21"/>
              </w:rPr>
            </w:pPr>
            <w:r>
              <w:rPr>
                <w:spacing w:val="4"/>
                <w:sz w:val="21"/>
                <w:szCs w:val="21"/>
              </w:rPr>
              <w:t>工作能力</w:t>
            </w:r>
          </w:p>
        </w:tc>
        <w:tc>
          <w:tcPr>
            <w:tcW w:w="7791" w:type="dxa"/>
            <w:vAlign w:val="center"/>
          </w:tcPr>
          <w:p>
            <w:pPr>
              <w:pStyle w:val="40"/>
              <w:spacing w:before="25" w:line="240" w:lineRule="auto"/>
              <w:ind w:left="110" w:firstLine="0"/>
              <w:jc w:val="both"/>
              <w:rPr>
                <w:rFonts w:hint="default"/>
                <w:sz w:val="21"/>
                <w:szCs w:val="21"/>
              </w:rPr>
            </w:pPr>
            <w:r>
              <w:rPr>
                <w:rFonts w:hint="default"/>
                <w:sz w:val="21"/>
                <w:szCs w:val="21"/>
              </w:rPr>
              <w:t>正确使用并维护个人防护服装及装备</w:t>
            </w:r>
          </w:p>
          <w:p>
            <w:pPr>
              <w:pStyle w:val="40"/>
              <w:spacing w:before="25" w:line="240" w:lineRule="auto"/>
              <w:ind w:left="110" w:firstLine="0"/>
              <w:jc w:val="both"/>
              <w:rPr>
                <w:rFonts w:hint="default"/>
                <w:sz w:val="21"/>
                <w:szCs w:val="21"/>
              </w:rPr>
            </w:pPr>
            <w:r>
              <w:rPr>
                <w:rFonts w:hint="default"/>
                <w:sz w:val="21"/>
                <w:szCs w:val="21"/>
              </w:rPr>
              <w:t>设定、使用、调节及维护所有的专业设备</w:t>
            </w:r>
          </w:p>
          <w:p>
            <w:pPr>
              <w:pStyle w:val="40"/>
              <w:spacing w:before="25" w:line="240" w:lineRule="auto"/>
              <w:ind w:left="110" w:firstLine="0"/>
              <w:jc w:val="both"/>
              <w:rPr>
                <w:rFonts w:hint="default"/>
                <w:sz w:val="21"/>
                <w:szCs w:val="21"/>
              </w:rPr>
            </w:pPr>
            <w:r>
              <w:rPr>
                <w:rFonts w:hint="default"/>
                <w:sz w:val="21"/>
                <w:szCs w:val="21"/>
              </w:rPr>
              <w:t>遵循制造商的安全技术说明书</w:t>
            </w:r>
          </w:p>
          <w:p>
            <w:pPr>
              <w:pStyle w:val="40"/>
              <w:spacing w:before="25" w:line="240" w:lineRule="auto"/>
              <w:ind w:left="110" w:firstLine="0"/>
              <w:jc w:val="both"/>
              <w:rPr>
                <w:rFonts w:hint="eastAsia" w:eastAsia="仿宋"/>
                <w:sz w:val="21"/>
                <w:szCs w:val="21"/>
                <w:lang w:eastAsia="zh-CN"/>
              </w:rPr>
            </w:pPr>
            <w:r>
              <w:rPr>
                <w:rFonts w:hint="default"/>
                <w:sz w:val="21"/>
                <w:szCs w:val="21"/>
              </w:rPr>
              <w:t>使用国际标准（ISO）、国家标准（GB）和现行行业标准</w:t>
            </w:r>
          </w:p>
          <w:p>
            <w:pPr>
              <w:pStyle w:val="40"/>
              <w:spacing w:before="25" w:line="240" w:lineRule="auto"/>
              <w:ind w:left="110" w:firstLine="0"/>
              <w:jc w:val="both"/>
              <w:rPr>
                <w:rFonts w:hint="eastAsia" w:eastAsia="仿宋"/>
                <w:sz w:val="21"/>
                <w:szCs w:val="21"/>
                <w:lang w:eastAsia="zh-CN"/>
              </w:rPr>
            </w:pPr>
            <w:r>
              <w:rPr>
                <w:rFonts w:hint="default"/>
                <w:sz w:val="21"/>
                <w:szCs w:val="21"/>
              </w:rPr>
              <w:t>将数学、物理和几何知识应用到 CAD 项目中</w:t>
            </w:r>
          </w:p>
          <w:p>
            <w:pPr>
              <w:pStyle w:val="40"/>
              <w:spacing w:before="25" w:line="240" w:lineRule="auto"/>
              <w:ind w:left="110" w:firstLine="0"/>
              <w:jc w:val="both"/>
              <w:rPr>
                <w:rFonts w:hint="eastAsia" w:eastAsia="仿宋"/>
                <w:sz w:val="21"/>
                <w:szCs w:val="21"/>
                <w:lang w:eastAsia="zh-CN"/>
              </w:rPr>
            </w:pPr>
            <w:r>
              <w:rPr>
                <w:rFonts w:hint="default"/>
                <w:sz w:val="21"/>
                <w:szCs w:val="21"/>
              </w:rPr>
              <w:t>访问和选择机械标准件库和符号库</w:t>
            </w:r>
          </w:p>
          <w:p>
            <w:pPr>
              <w:pStyle w:val="40"/>
              <w:spacing w:before="25" w:line="240" w:lineRule="auto"/>
              <w:ind w:left="110" w:firstLine="0"/>
              <w:jc w:val="both"/>
              <w:rPr>
                <w:rFonts w:hint="eastAsia" w:eastAsia="仿宋"/>
                <w:sz w:val="21"/>
                <w:szCs w:val="21"/>
                <w:lang w:eastAsia="zh-CN"/>
              </w:rPr>
            </w:pPr>
            <w:r>
              <w:rPr>
                <w:rFonts w:hint="default"/>
                <w:sz w:val="21"/>
                <w:szCs w:val="21"/>
              </w:rPr>
              <w:t>提交的 CAD 图纸应正确使用各种技术术语和符号</w:t>
            </w:r>
          </w:p>
          <w:p>
            <w:pPr>
              <w:pStyle w:val="40"/>
              <w:spacing w:before="25" w:line="240" w:lineRule="auto"/>
              <w:ind w:left="110" w:firstLine="0"/>
              <w:jc w:val="both"/>
              <w:rPr>
                <w:rFonts w:hint="eastAsia" w:eastAsia="仿宋"/>
                <w:sz w:val="21"/>
                <w:szCs w:val="21"/>
                <w:lang w:eastAsia="zh-CN"/>
              </w:rPr>
            </w:pPr>
            <w:r>
              <w:rPr>
                <w:rFonts w:hint="default"/>
                <w:sz w:val="21"/>
                <w:szCs w:val="21"/>
              </w:rPr>
              <w:t>利用 CAD 工具，与同事、客户及相关专业人员间有效的沟通和交流</w:t>
            </w:r>
          </w:p>
          <w:p>
            <w:pPr>
              <w:pStyle w:val="40"/>
              <w:spacing w:before="25" w:line="240" w:lineRule="auto"/>
              <w:ind w:left="110" w:firstLine="0"/>
              <w:jc w:val="both"/>
              <w:rPr>
                <w:rFonts w:hint="eastAsia" w:eastAsia="仿宋"/>
                <w:sz w:val="21"/>
                <w:szCs w:val="21"/>
                <w:lang w:eastAsia="zh-CN"/>
              </w:rPr>
            </w:pPr>
            <w:r>
              <w:rPr>
                <w:rFonts w:hint="default"/>
                <w:sz w:val="21"/>
                <w:szCs w:val="21"/>
              </w:rPr>
              <w:t>面对不断更新的 CAD 技术和应用，在实际工作中掌握新知识和新技能</w:t>
            </w:r>
          </w:p>
          <w:p>
            <w:pPr>
              <w:pStyle w:val="40"/>
              <w:spacing w:before="25" w:line="240" w:lineRule="auto"/>
              <w:ind w:left="110" w:firstLine="0"/>
              <w:jc w:val="both"/>
              <w:rPr>
                <w:rFonts w:hint="default"/>
                <w:sz w:val="21"/>
                <w:szCs w:val="21"/>
              </w:rPr>
            </w:pPr>
            <w:r>
              <w:rPr>
                <w:rFonts w:hint="default"/>
                <w:sz w:val="21"/>
                <w:szCs w:val="21"/>
              </w:rPr>
              <w:t>面对工程设计的问题和挑战，能够提出创新性的技术解决方案</w:t>
            </w:r>
          </w:p>
          <w:p>
            <w:pPr>
              <w:pStyle w:val="40"/>
              <w:spacing w:before="25" w:line="240" w:lineRule="auto"/>
              <w:ind w:left="110" w:firstLine="0"/>
              <w:jc w:val="both"/>
              <w:rPr>
                <w:spacing w:val="8"/>
                <w:sz w:val="21"/>
                <w:szCs w:val="21"/>
              </w:rPr>
            </w:pPr>
            <w:r>
              <w:rPr>
                <w:rFonts w:hint="default"/>
                <w:sz w:val="21"/>
                <w:szCs w:val="21"/>
              </w:rPr>
              <w:t>利用 CAD 软件的产品可视化技术，准确地满足用户需求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trPr>
        <w:tc>
          <w:tcPr>
            <w:tcW w:w="8989" w:type="dxa"/>
            <w:gridSpan w:val="2"/>
            <w:vAlign w:val="top"/>
          </w:tcPr>
          <w:p>
            <w:pPr>
              <w:pStyle w:val="40"/>
              <w:spacing w:before="100" w:line="240" w:lineRule="auto"/>
              <w:jc w:val="center"/>
              <w:rPr>
                <w:rStyle w:val="34"/>
                <w:rFonts w:ascii="Arial" w:hAnsi="Arial" w:eastAsia="Arial" w:cs="Arial"/>
                <w:b w:val="0"/>
                <w:bCs w:val="0"/>
                <w:sz w:val="21"/>
                <w:szCs w:val="21"/>
              </w:rPr>
            </w:pPr>
            <w:r>
              <w:rPr>
                <w:rStyle w:val="34"/>
                <w:rFonts w:hint="eastAsia" w:ascii="仿宋" w:hAnsi="仿宋" w:eastAsia="仿宋" w:cs="仿宋"/>
                <w:b w:val="0"/>
                <w:bCs w:val="0"/>
                <w:sz w:val="21"/>
                <w:szCs w:val="21"/>
              </w:rPr>
              <w:t>建模与装配设计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68" w:hRule="atLeast"/>
        </w:trPr>
        <w:tc>
          <w:tcPr>
            <w:tcW w:w="1198" w:type="dxa"/>
            <w:vAlign w:val="center"/>
          </w:tcPr>
          <w:p>
            <w:pPr>
              <w:pStyle w:val="40"/>
              <w:spacing w:before="65" w:line="240" w:lineRule="auto"/>
              <w:ind w:left="0" w:leftChars="0" w:firstLine="0" w:firstLineChars="0"/>
              <w:jc w:val="center"/>
              <w:rPr>
                <w:sz w:val="21"/>
                <w:szCs w:val="21"/>
              </w:rPr>
            </w:pPr>
            <w:r>
              <w:rPr>
                <w:spacing w:val="5"/>
                <w:sz w:val="21"/>
                <w:szCs w:val="21"/>
              </w:rPr>
              <w:t>基本知识</w:t>
            </w:r>
          </w:p>
        </w:tc>
        <w:tc>
          <w:tcPr>
            <w:tcW w:w="7791" w:type="dxa"/>
            <w:vAlign w:val="center"/>
          </w:tcPr>
          <w:p>
            <w:pPr>
              <w:pStyle w:val="40"/>
              <w:spacing w:before="25" w:line="240" w:lineRule="auto"/>
              <w:ind w:left="110" w:firstLine="0"/>
              <w:jc w:val="both"/>
              <w:rPr>
                <w:rFonts w:hint="default"/>
                <w:sz w:val="21"/>
                <w:szCs w:val="21"/>
              </w:rPr>
            </w:pPr>
            <w:r>
              <w:rPr>
                <w:rFonts w:hint="default"/>
                <w:sz w:val="21"/>
                <w:szCs w:val="21"/>
              </w:rPr>
              <w:t>软件的环境参数配置</w:t>
            </w:r>
          </w:p>
          <w:p>
            <w:pPr>
              <w:pStyle w:val="40"/>
              <w:spacing w:before="25" w:line="240" w:lineRule="auto"/>
              <w:ind w:left="110" w:firstLine="0"/>
              <w:jc w:val="both"/>
              <w:rPr>
                <w:rFonts w:hint="default"/>
                <w:sz w:val="21"/>
                <w:szCs w:val="21"/>
              </w:rPr>
            </w:pPr>
            <w:r>
              <w:rPr>
                <w:rFonts w:hint="default"/>
                <w:sz w:val="21"/>
                <w:szCs w:val="21"/>
              </w:rPr>
              <w:t>熟悉计算机操作系统，使用和管理计算机上的数据和软件</w:t>
            </w:r>
          </w:p>
          <w:p>
            <w:pPr>
              <w:pStyle w:val="40"/>
              <w:spacing w:before="25" w:line="240" w:lineRule="auto"/>
              <w:ind w:left="110" w:firstLine="0"/>
              <w:jc w:val="both"/>
              <w:rPr>
                <w:rFonts w:hint="default"/>
                <w:sz w:val="21"/>
                <w:szCs w:val="21"/>
              </w:rPr>
            </w:pPr>
            <w:r>
              <w:rPr>
                <w:rFonts w:hint="default"/>
                <w:sz w:val="21"/>
                <w:szCs w:val="21"/>
              </w:rPr>
              <w:t>理解机械系统如何工作及其功能</w:t>
            </w:r>
          </w:p>
          <w:p>
            <w:pPr>
              <w:pStyle w:val="40"/>
              <w:spacing w:before="25" w:line="240" w:lineRule="auto"/>
              <w:ind w:left="110" w:firstLine="0"/>
              <w:jc w:val="both"/>
              <w:rPr>
                <w:rFonts w:hint="default"/>
                <w:sz w:val="21"/>
                <w:szCs w:val="21"/>
              </w:rPr>
            </w:pPr>
            <w:r>
              <w:rPr>
                <w:rFonts w:hint="default"/>
                <w:sz w:val="21"/>
                <w:szCs w:val="21"/>
              </w:rPr>
              <w:t>理解工程图纸的画法要求和图纸规范标准</w:t>
            </w:r>
          </w:p>
          <w:p>
            <w:pPr>
              <w:pStyle w:val="40"/>
              <w:spacing w:before="25" w:line="240" w:lineRule="auto"/>
              <w:ind w:left="110" w:firstLine="0"/>
              <w:jc w:val="both"/>
              <w:rPr>
                <w:sz w:val="21"/>
                <w:szCs w:val="21"/>
              </w:rPr>
            </w:pPr>
            <w:r>
              <w:rPr>
                <w:rFonts w:hint="default"/>
                <w:sz w:val="21"/>
                <w:szCs w:val="21"/>
              </w:rPr>
              <w:t>理解钢结构、钣金、焊接件、线缆和管道零部件的相关专业知识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23" w:hRule="atLeast"/>
        </w:trPr>
        <w:tc>
          <w:tcPr>
            <w:tcW w:w="1198" w:type="dxa"/>
            <w:vAlign w:val="center"/>
          </w:tcPr>
          <w:p>
            <w:pPr>
              <w:pStyle w:val="40"/>
              <w:spacing w:before="65" w:line="240" w:lineRule="auto"/>
              <w:ind w:left="0" w:leftChars="0" w:firstLine="0" w:firstLineChars="0"/>
              <w:jc w:val="center"/>
              <w:rPr>
                <w:sz w:val="21"/>
                <w:szCs w:val="21"/>
              </w:rPr>
            </w:pPr>
            <w:r>
              <w:rPr>
                <w:sz w:val="21"/>
                <w:szCs w:val="21"/>
              </w:rPr>
              <w:t>工作</w:t>
            </w:r>
            <w:r>
              <w:rPr>
                <w:spacing w:val="4"/>
                <w:sz w:val="21"/>
                <w:szCs w:val="21"/>
              </w:rPr>
              <w:t>能力</w:t>
            </w:r>
          </w:p>
        </w:tc>
        <w:tc>
          <w:tcPr>
            <w:tcW w:w="7791" w:type="dxa"/>
            <w:vAlign w:val="center"/>
          </w:tcPr>
          <w:p>
            <w:pPr>
              <w:pStyle w:val="40"/>
              <w:spacing w:before="25" w:line="240" w:lineRule="auto"/>
              <w:ind w:left="110" w:firstLine="0"/>
              <w:jc w:val="both"/>
              <w:rPr>
                <w:rFonts w:hint="default"/>
                <w:sz w:val="21"/>
                <w:szCs w:val="21"/>
              </w:rPr>
            </w:pPr>
            <w:r>
              <w:rPr>
                <w:rFonts w:hint="default"/>
                <w:sz w:val="21"/>
                <w:szCs w:val="21"/>
              </w:rPr>
              <w:t>创建零部件的三维模型</w:t>
            </w:r>
          </w:p>
          <w:p>
            <w:pPr>
              <w:pStyle w:val="40"/>
              <w:spacing w:before="25" w:line="240" w:lineRule="auto"/>
              <w:ind w:left="110" w:firstLine="0"/>
              <w:jc w:val="both"/>
              <w:rPr>
                <w:rFonts w:hint="default"/>
                <w:sz w:val="21"/>
                <w:szCs w:val="21"/>
              </w:rPr>
            </w:pPr>
            <w:r>
              <w:rPr>
                <w:rFonts w:hint="default"/>
                <w:sz w:val="21"/>
                <w:szCs w:val="21"/>
              </w:rPr>
              <w:t>创建参数化零部件族（由参数或表单驱动的系列化模型）</w:t>
            </w:r>
          </w:p>
          <w:p>
            <w:pPr>
              <w:pStyle w:val="40"/>
              <w:spacing w:before="25" w:line="240" w:lineRule="auto"/>
              <w:ind w:left="110" w:firstLine="0"/>
              <w:jc w:val="both"/>
              <w:rPr>
                <w:rFonts w:hint="default"/>
                <w:sz w:val="21"/>
                <w:szCs w:val="21"/>
              </w:rPr>
            </w:pPr>
            <w:r>
              <w:rPr>
                <w:rFonts w:hint="default"/>
                <w:sz w:val="21"/>
                <w:szCs w:val="21"/>
              </w:rPr>
              <w:t>配置三维零件的物理属性（材料、密度、质量等）</w:t>
            </w:r>
          </w:p>
          <w:p>
            <w:pPr>
              <w:pStyle w:val="40"/>
              <w:spacing w:before="25" w:line="240" w:lineRule="auto"/>
              <w:ind w:left="110" w:firstLine="0"/>
              <w:jc w:val="both"/>
              <w:rPr>
                <w:rFonts w:hint="default"/>
                <w:sz w:val="21"/>
                <w:szCs w:val="21"/>
              </w:rPr>
            </w:pPr>
            <w:r>
              <w:rPr>
                <w:rFonts w:hint="default"/>
                <w:sz w:val="21"/>
                <w:szCs w:val="21"/>
              </w:rPr>
              <w:t>为零部件设置外观颜色和材质纹理</w:t>
            </w:r>
          </w:p>
          <w:p>
            <w:pPr>
              <w:pStyle w:val="40"/>
              <w:spacing w:before="25" w:line="240" w:lineRule="auto"/>
              <w:ind w:left="110" w:firstLine="0"/>
              <w:jc w:val="both"/>
              <w:rPr>
                <w:rFonts w:hint="default"/>
                <w:sz w:val="21"/>
                <w:szCs w:val="21"/>
              </w:rPr>
            </w:pPr>
            <w:r>
              <w:rPr>
                <w:rFonts w:hint="default"/>
                <w:sz w:val="21"/>
                <w:szCs w:val="21"/>
              </w:rPr>
              <w:t>生成桁架结构、焊接组件、钣金零件、三维线缆和管道系统等零部件模型</w:t>
            </w:r>
          </w:p>
          <w:p>
            <w:pPr>
              <w:pStyle w:val="40"/>
              <w:spacing w:before="25" w:line="240" w:lineRule="auto"/>
              <w:ind w:left="110" w:firstLine="0"/>
              <w:jc w:val="both"/>
              <w:rPr>
                <w:rFonts w:hint="default"/>
                <w:sz w:val="21"/>
                <w:szCs w:val="21"/>
              </w:rPr>
            </w:pPr>
            <w:r>
              <w:rPr>
                <w:rFonts w:hint="default"/>
                <w:sz w:val="21"/>
                <w:szCs w:val="21"/>
              </w:rPr>
              <w:t>从给定数据创建装配体（包括子装配体）</w:t>
            </w:r>
          </w:p>
          <w:p>
            <w:pPr>
              <w:pStyle w:val="40"/>
              <w:spacing w:before="25" w:line="240" w:lineRule="auto"/>
              <w:ind w:left="110" w:firstLine="0"/>
              <w:jc w:val="both"/>
              <w:rPr>
                <w:rFonts w:hint="default"/>
                <w:sz w:val="21"/>
                <w:szCs w:val="21"/>
              </w:rPr>
            </w:pPr>
            <w:r>
              <w:rPr>
                <w:rFonts w:hint="default"/>
                <w:sz w:val="21"/>
                <w:szCs w:val="21"/>
              </w:rPr>
              <w:t>实体模型、曲面模型和网格体 STL 模型的混合设计</w:t>
            </w:r>
          </w:p>
          <w:p>
            <w:pPr>
              <w:pStyle w:val="40"/>
              <w:spacing w:before="25" w:line="240" w:lineRule="auto"/>
              <w:ind w:left="110" w:firstLine="0"/>
              <w:jc w:val="both"/>
              <w:rPr>
                <w:rFonts w:hint="default"/>
                <w:sz w:val="21"/>
                <w:szCs w:val="21"/>
              </w:rPr>
            </w:pPr>
            <w:r>
              <w:rPr>
                <w:rFonts w:hint="default"/>
                <w:sz w:val="21"/>
                <w:szCs w:val="21"/>
              </w:rPr>
              <w:t>自顶向下的设计，根据装配设计建立零件</w:t>
            </w:r>
          </w:p>
          <w:p>
            <w:pPr>
              <w:pStyle w:val="40"/>
              <w:spacing w:before="25" w:line="240" w:lineRule="auto"/>
              <w:ind w:left="110" w:firstLine="0"/>
              <w:jc w:val="both"/>
              <w:rPr>
                <w:rFonts w:hint="default"/>
                <w:sz w:val="21"/>
                <w:szCs w:val="21"/>
              </w:rPr>
            </w:pPr>
            <w:r>
              <w:rPr>
                <w:rFonts w:hint="default"/>
                <w:sz w:val="21"/>
                <w:szCs w:val="21"/>
              </w:rPr>
              <w:t>针对缺失的尺寸，根据专业知识，推算准确值或估算近似值</w:t>
            </w:r>
          </w:p>
          <w:p>
            <w:pPr>
              <w:pStyle w:val="40"/>
              <w:spacing w:before="25" w:line="240" w:lineRule="auto"/>
              <w:ind w:left="110" w:firstLine="0"/>
              <w:jc w:val="both"/>
              <w:rPr>
                <w:sz w:val="21"/>
                <w:szCs w:val="21"/>
              </w:rPr>
            </w:pPr>
            <w:r>
              <w:rPr>
                <w:rFonts w:hint="default"/>
                <w:sz w:val="21"/>
                <w:szCs w:val="21"/>
              </w:rPr>
              <w:t>利用贴图、凸雕命令完成模型的特征显示，例如：在零件表面粘贴徽标LOGO图像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8989" w:type="dxa"/>
            <w:gridSpan w:val="2"/>
            <w:vAlign w:val="center"/>
          </w:tcPr>
          <w:p>
            <w:pPr>
              <w:pStyle w:val="40"/>
              <w:spacing w:before="92" w:line="240" w:lineRule="auto"/>
              <w:jc w:val="center"/>
              <w:rPr>
                <w:sz w:val="21"/>
                <w:szCs w:val="21"/>
              </w:rPr>
            </w:pPr>
            <w:r>
              <w:rPr>
                <w:sz w:val="21"/>
                <w:szCs w:val="21"/>
              </w:rPr>
              <w:t>工程</w:t>
            </w:r>
            <w:r>
              <w:rPr>
                <w:rFonts w:hint="default"/>
                <w:sz w:val="21"/>
                <w:szCs w:val="21"/>
              </w:rPr>
              <w:t>材料、软件和硬件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72" w:hRule="atLeast"/>
        </w:trPr>
        <w:tc>
          <w:tcPr>
            <w:tcW w:w="1198" w:type="dxa"/>
            <w:vAlign w:val="center"/>
          </w:tcPr>
          <w:p>
            <w:pPr>
              <w:pStyle w:val="40"/>
              <w:spacing w:before="25" w:line="240" w:lineRule="auto"/>
              <w:ind w:left="110" w:firstLine="0"/>
              <w:jc w:val="both"/>
              <w:rPr>
                <w:rFonts w:hint="default"/>
                <w:sz w:val="21"/>
                <w:szCs w:val="21"/>
              </w:rPr>
            </w:pPr>
            <w:r>
              <w:rPr>
                <w:rFonts w:hint="default"/>
                <w:sz w:val="21"/>
                <w:szCs w:val="21"/>
              </w:rPr>
              <w:t>基本知识</w:t>
            </w:r>
          </w:p>
        </w:tc>
        <w:tc>
          <w:tcPr>
            <w:tcW w:w="7791" w:type="dxa"/>
            <w:vAlign w:val="center"/>
          </w:tcPr>
          <w:p>
            <w:pPr>
              <w:pStyle w:val="40"/>
              <w:spacing w:before="25" w:line="240" w:lineRule="auto"/>
              <w:ind w:left="110" w:firstLine="0"/>
              <w:jc w:val="both"/>
              <w:rPr>
                <w:rFonts w:hint="default"/>
                <w:sz w:val="21"/>
                <w:szCs w:val="21"/>
              </w:rPr>
            </w:pPr>
            <w:r>
              <w:rPr>
                <w:rFonts w:hint="default"/>
                <w:sz w:val="21"/>
                <w:szCs w:val="21"/>
              </w:rPr>
              <w:t>正确地使用计算机的操作系统、数据库和应用软件</w:t>
            </w:r>
          </w:p>
          <w:p>
            <w:pPr>
              <w:pStyle w:val="40"/>
              <w:spacing w:before="25" w:line="240" w:lineRule="auto"/>
              <w:ind w:left="110" w:firstLine="0"/>
              <w:jc w:val="both"/>
              <w:rPr>
                <w:rFonts w:hint="default"/>
                <w:sz w:val="21"/>
                <w:szCs w:val="21"/>
              </w:rPr>
            </w:pPr>
            <w:r>
              <w:rPr>
                <w:rFonts w:hint="default"/>
                <w:sz w:val="21"/>
                <w:szCs w:val="21"/>
              </w:rPr>
              <w:t>在计算机辅助设计过程中使用的外围设备</w:t>
            </w:r>
          </w:p>
          <w:p>
            <w:pPr>
              <w:pStyle w:val="40"/>
              <w:spacing w:before="25" w:line="240" w:lineRule="auto"/>
              <w:ind w:left="110" w:firstLine="0"/>
              <w:jc w:val="both"/>
              <w:rPr>
                <w:rFonts w:hint="default"/>
                <w:sz w:val="21"/>
                <w:szCs w:val="21"/>
              </w:rPr>
            </w:pPr>
            <w:r>
              <w:rPr>
                <w:rFonts w:hint="default"/>
                <w:sz w:val="21"/>
                <w:szCs w:val="21"/>
              </w:rPr>
              <w:t>CAD软件的特定专业性技术操作</w:t>
            </w:r>
          </w:p>
          <w:p>
            <w:pPr>
              <w:pStyle w:val="40"/>
              <w:spacing w:before="25" w:line="240" w:lineRule="auto"/>
              <w:ind w:left="110" w:firstLine="0"/>
              <w:jc w:val="both"/>
              <w:rPr>
                <w:rFonts w:hint="default"/>
                <w:sz w:val="21"/>
                <w:szCs w:val="21"/>
              </w:rPr>
            </w:pPr>
            <w:r>
              <w:rPr>
                <w:rFonts w:hint="default"/>
                <w:sz w:val="21"/>
                <w:szCs w:val="21"/>
              </w:rPr>
              <w:t>不同行业背景的CAD应用，有效地支持和促进CAD技术的推广</w:t>
            </w:r>
          </w:p>
          <w:p>
            <w:pPr>
              <w:pStyle w:val="40"/>
              <w:spacing w:before="25" w:line="240" w:lineRule="auto"/>
              <w:ind w:left="110" w:firstLine="0"/>
              <w:jc w:val="both"/>
              <w:rPr>
                <w:rFonts w:hint="default"/>
                <w:sz w:val="21"/>
                <w:szCs w:val="21"/>
              </w:rPr>
            </w:pPr>
            <w:r>
              <w:rPr>
                <w:rFonts w:hint="default"/>
                <w:sz w:val="21"/>
                <w:szCs w:val="21"/>
              </w:rPr>
              <w:t>面向装配、增材制造等工艺过程的设计</w:t>
            </w:r>
          </w:p>
          <w:p>
            <w:pPr>
              <w:pStyle w:val="40"/>
              <w:spacing w:before="25" w:line="240" w:lineRule="auto"/>
              <w:ind w:left="110" w:firstLine="0"/>
              <w:jc w:val="both"/>
              <w:rPr>
                <w:rFonts w:hint="default"/>
                <w:sz w:val="21"/>
                <w:szCs w:val="21"/>
              </w:rPr>
            </w:pPr>
            <w:r>
              <w:rPr>
                <w:rFonts w:hint="default"/>
                <w:sz w:val="21"/>
                <w:szCs w:val="21"/>
              </w:rPr>
              <w:t>CAD软件的局限性</w:t>
            </w:r>
          </w:p>
          <w:p>
            <w:pPr>
              <w:pStyle w:val="40"/>
              <w:spacing w:before="25" w:line="240" w:lineRule="auto"/>
              <w:ind w:left="110" w:firstLine="0"/>
              <w:jc w:val="both"/>
              <w:rPr>
                <w:rFonts w:hint="default"/>
                <w:sz w:val="21"/>
                <w:szCs w:val="21"/>
              </w:rPr>
            </w:pPr>
            <w:r>
              <w:rPr>
                <w:rFonts w:hint="default"/>
                <w:sz w:val="21"/>
                <w:szCs w:val="21"/>
              </w:rPr>
              <w:t>三维打印数据格式和打印精度</w:t>
            </w:r>
          </w:p>
          <w:p>
            <w:pPr>
              <w:pStyle w:val="40"/>
              <w:spacing w:before="25" w:line="240" w:lineRule="auto"/>
              <w:ind w:left="110" w:firstLine="0"/>
              <w:jc w:val="both"/>
              <w:rPr>
                <w:rFonts w:hint="default"/>
                <w:sz w:val="21"/>
                <w:szCs w:val="21"/>
              </w:rPr>
            </w:pPr>
            <w:r>
              <w:rPr>
                <w:rFonts w:hint="default"/>
                <w:sz w:val="21"/>
                <w:szCs w:val="21"/>
              </w:rPr>
              <w:t>绘图仪和打印机的使用</w:t>
            </w:r>
          </w:p>
          <w:p>
            <w:pPr>
              <w:pStyle w:val="40"/>
              <w:spacing w:before="25" w:line="240" w:lineRule="auto"/>
              <w:ind w:left="110" w:firstLine="0"/>
              <w:jc w:val="both"/>
              <w:rPr>
                <w:rFonts w:hint="default"/>
                <w:sz w:val="21"/>
                <w:szCs w:val="21"/>
              </w:rPr>
            </w:pPr>
            <w:r>
              <w:rPr>
                <w:rFonts w:hint="default"/>
                <w:sz w:val="21"/>
                <w:szCs w:val="21"/>
              </w:rPr>
              <w:t>三维打印机和三维扫描仪的工作原理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0" w:hRule="atLeast"/>
        </w:trPr>
        <w:tc>
          <w:tcPr>
            <w:tcW w:w="1198" w:type="dxa"/>
            <w:vAlign w:val="center"/>
          </w:tcPr>
          <w:p>
            <w:pPr>
              <w:pStyle w:val="40"/>
              <w:spacing w:before="65" w:line="240" w:lineRule="auto"/>
              <w:ind w:left="0" w:leftChars="0" w:firstLine="0" w:firstLineChars="0"/>
              <w:jc w:val="center"/>
              <w:rPr>
                <w:sz w:val="21"/>
                <w:szCs w:val="21"/>
              </w:rPr>
            </w:pPr>
            <w:r>
              <w:rPr>
                <w:sz w:val="21"/>
                <w:szCs w:val="21"/>
              </w:rPr>
              <w:t>工作</w:t>
            </w:r>
            <w:r>
              <w:rPr>
                <w:spacing w:val="4"/>
                <w:sz w:val="21"/>
                <w:szCs w:val="21"/>
              </w:rPr>
              <w:t>能力</w:t>
            </w:r>
          </w:p>
        </w:tc>
        <w:tc>
          <w:tcPr>
            <w:tcW w:w="7791" w:type="dxa"/>
            <w:vAlign w:val="center"/>
          </w:tcPr>
          <w:p>
            <w:pPr>
              <w:pStyle w:val="40"/>
              <w:spacing w:before="25" w:line="240" w:lineRule="auto"/>
              <w:ind w:left="110" w:firstLine="0"/>
              <w:jc w:val="both"/>
              <w:rPr>
                <w:rFonts w:hint="default"/>
                <w:sz w:val="21"/>
                <w:szCs w:val="21"/>
              </w:rPr>
            </w:pPr>
            <w:r>
              <w:rPr>
                <w:rFonts w:hint="default"/>
                <w:sz w:val="21"/>
                <w:szCs w:val="21"/>
              </w:rPr>
              <w:t>启动CAD设备并激活相关的建模软件</w:t>
            </w:r>
          </w:p>
          <w:p>
            <w:pPr>
              <w:pStyle w:val="40"/>
              <w:spacing w:before="25" w:line="240" w:lineRule="auto"/>
              <w:ind w:left="110" w:firstLine="0"/>
              <w:jc w:val="both"/>
              <w:rPr>
                <w:rFonts w:hint="default"/>
                <w:sz w:val="21"/>
                <w:szCs w:val="21"/>
              </w:rPr>
            </w:pPr>
            <w:r>
              <w:rPr>
                <w:rFonts w:hint="default"/>
                <w:sz w:val="21"/>
                <w:szCs w:val="21"/>
              </w:rPr>
              <w:t>设置和检查外围设备，如键盘、鼠标、3D鼠标、绘图仪和打印机</w:t>
            </w:r>
          </w:p>
          <w:p>
            <w:pPr>
              <w:pStyle w:val="40"/>
              <w:spacing w:before="25" w:line="240" w:lineRule="auto"/>
              <w:ind w:left="110" w:firstLine="0"/>
              <w:jc w:val="both"/>
              <w:rPr>
                <w:rFonts w:hint="default"/>
                <w:sz w:val="21"/>
                <w:szCs w:val="21"/>
              </w:rPr>
            </w:pPr>
            <w:r>
              <w:rPr>
                <w:rFonts w:hint="default"/>
                <w:sz w:val="21"/>
                <w:szCs w:val="21"/>
              </w:rPr>
              <w:t>使用计算机操作系统和专业软件，熟练创建、管理并存储文件</w:t>
            </w:r>
          </w:p>
          <w:p>
            <w:pPr>
              <w:pStyle w:val="40"/>
              <w:spacing w:before="25" w:line="240" w:lineRule="auto"/>
              <w:ind w:left="110" w:firstLine="0"/>
              <w:jc w:val="both"/>
              <w:rPr>
                <w:rFonts w:hint="default"/>
                <w:sz w:val="21"/>
                <w:szCs w:val="21"/>
              </w:rPr>
            </w:pPr>
            <w:r>
              <w:rPr>
                <w:rFonts w:hint="default"/>
                <w:sz w:val="21"/>
                <w:szCs w:val="21"/>
              </w:rPr>
              <w:t>从软件界面的菜单或图标工具栏上，选择正确的绘图命令</w:t>
            </w:r>
          </w:p>
          <w:p>
            <w:pPr>
              <w:pStyle w:val="40"/>
              <w:spacing w:before="25" w:line="240" w:lineRule="auto"/>
              <w:ind w:left="110" w:firstLine="0"/>
              <w:jc w:val="both"/>
              <w:rPr>
                <w:rFonts w:hint="default"/>
                <w:sz w:val="21"/>
                <w:szCs w:val="21"/>
              </w:rPr>
            </w:pPr>
            <w:r>
              <w:rPr>
                <w:rFonts w:hint="default"/>
                <w:sz w:val="21"/>
                <w:szCs w:val="21"/>
              </w:rPr>
              <w:t>使用各种工具和CAD软件交互，例如鼠标、数字化绘图板、三维扫描设备等</w:t>
            </w:r>
          </w:p>
          <w:p>
            <w:pPr>
              <w:pStyle w:val="40"/>
              <w:spacing w:before="25" w:line="240" w:lineRule="auto"/>
              <w:ind w:left="110" w:firstLine="0"/>
              <w:jc w:val="both"/>
              <w:rPr>
                <w:rFonts w:hint="default"/>
                <w:sz w:val="21"/>
                <w:szCs w:val="21"/>
              </w:rPr>
            </w:pPr>
            <w:r>
              <w:rPr>
                <w:rFonts w:hint="default"/>
                <w:sz w:val="21"/>
                <w:szCs w:val="21"/>
              </w:rPr>
              <w:t>熟练使用三维打印机和三维扫描仪</w:t>
            </w:r>
          </w:p>
          <w:p>
            <w:pPr>
              <w:pStyle w:val="40"/>
              <w:spacing w:before="25" w:line="240" w:lineRule="auto"/>
              <w:ind w:left="110" w:firstLine="0"/>
              <w:jc w:val="both"/>
              <w:rPr>
                <w:rFonts w:hint="default"/>
                <w:sz w:val="21"/>
                <w:szCs w:val="21"/>
              </w:rPr>
            </w:pPr>
            <w:r>
              <w:rPr>
                <w:rFonts w:hint="default"/>
                <w:sz w:val="21"/>
                <w:szCs w:val="21"/>
              </w:rPr>
              <w:t>熟练使用各种工具完成三维打印件的后处理</w:t>
            </w:r>
          </w:p>
          <w:p>
            <w:pPr>
              <w:pStyle w:val="40"/>
              <w:spacing w:before="25" w:line="240" w:lineRule="auto"/>
              <w:ind w:left="110" w:firstLine="0"/>
              <w:jc w:val="both"/>
              <w:rPr>
                <w:rFonts w:hint="default"/>
                <w:sz w:val="21"/>
                <w:szCs w:val="21"/>
              </w:rPr>
            </w:pPr>
            <w:r>
              <w:rPr>
                <w:rFonts w:hint="default"/>
                <w:sz w:val="21"/>
                <w:szCs w:val="21"/>
              </w:rPr>
              <w:t>使用绘图仪、图纸打印机，打印图纸</w:t>
            </w:r>
          </w:p>
          <w:p>
            <w:pPr>
              <w:pStyle w:val="40"/>
              <w:spacing w:before="25" w:line="240" w:lineRule="auto"/>
              <w:ind w:left="110" w:firstLine="0"/>
              <w:jc w:val="both"/>
              <w:rPr>
                <w:sz w:val="21"/>
                <w:szCs w:val="21"/>
              </w:rPr>
            </w:pPr>
            <w:r>
              <w:rPr>
                <w:rFonts w:hint="default"/>
                <w:sz w:val="21"/>
                <w:szCs w:val="21"/>
              </w:rPr>
              <w:t>能够利用比赛指定的器材、工具完成设计作品（如三维打印件）组装测试或功能演示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6" w:hRule="atLeast"/>
        </w:trPr>
        <w:tc>
          <w:tcPr>
            <w:tcW w:w="8989" w:type="dxa"/>
            <w:gridSpan w:val="2"/>
            <w:tcBorders>
              <w:bottom w:val="single" w:color="auto" w:sz="4" w:space="0"/>
            </w:tcBorders>
            <w:vAlign w:val="center"/>
          </w:tcPr>
          <w:p>
            <w:pPr>
              <w:pStyle w:val="40"/>
              <w:tabs>
                <w:tab w:val="left" w:pos="1281"/>
              </w:tabs>
              <w:spacing w:before="25" w:line="240" w:lineRule="auto"/>
              <w:ind w:left="110"/>
              <w:jc w:val="center"/>
              <w:rPr>
                <w:rFonts w:hint="eastAsia" w:eastAsia="仿宋"/>
                <w:sz w:val="21"/>
                <w:szCs w:val="21"/>
                <w:lang w:eastAsia="zh-CN"/>
              </w:rPr>
            </w:pPr>
            <w:r>
              <w:rPr>
                <w:rFonts w:hint="eastAsia" w:ascii="仿宋" w:hAnsi="仿宋" w:eastAsia="仿宋" w:cs="仿宋"/>
                <w:i w:val="0"/>
                <w:iCs w:val="0"/>
                <w:caps w:val="0"/>
                <w:spacing w:val="0"/>
                <w:sz w:val="20"/>
                <w:szCs w:val="20"/>
                <w:shd w:val="clear" w:fill="FFFFFF"/>
              </w:rPr>
              <w:t>渲染及展示动画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66" w:hRule="atLeast"/>
        </w:trPr>
        <w:tc>
          <w:tcPr>
            <w:tcW w:w="1198" w:type="dxa"/>
            <w:tcBorders>
              <w:top w:val="single" w:color="auto" w:sz="4" w:space="0"/>
            </w:tcBorders>
            <w:shd w:val="clear" w:color="auto" w:fill="auto"/>
            <w:vAlign w:val="center"/>
          </w:tcPr>
          <w:p>
            <w:pPr>
              <w:pStyle w:val="40"/>
              <w:spacing w:before="65" w:line="240" w:lineRule="auto"/>
              <w:ind w:left="0" w:leftChars="0" w:firstLine="0" w:firstLineChars="0"/>
              <w:jc w:val="center"/>
              <w:rPr>
                <w:rFonts w:ascii="仿宋" w:hAnsi="仿宋" w:eastAsia="仿宋" w:cs="仿宋"/>
                <w:snapToGrid w:val="0"/>
                <w:color w:val="000000"/>
                <w:kern w:val="0"/>
                <w:sz w:val="21"/>
                <w:szCs w:val="21"/>
                <w:lang w:val="en-US" w:eastAsia="en-US" w:bidi="ar-SA"/>
              </w:rPr>
            </w:pPr>
            <w:r>
              <w:rPr>
                <w:spacing w:val="5"/>
                <w:sz w:val="21"/>
                <w:szCs w:val="21"/>
              </w:rPr>
              <w:t>基本知识</w:t>
            </w:r>
          </w:p>
        </w:tc>
        <w:tc>
          <w:tcPr>
            <w:tcW w:w="7791" w:type="dxa"/>
            <w:tcBorders>
              <w:top w:val="single" w:color="auto" w:sz="4" w:space="0"/>
            </w:tcBorders>
            <w:vAlign w:val="center"/>
          </w:tcPr>
          <w:p>
            <w:pPr>
              <w:pStyle w:val="40"/>
              <w:spacing w:before="25" w:line="240" w:lineRule="auto"/>
              <w:ind w:left="110"/>
              <w:jc w:val="both"/>
              <w:rPr>
                <w:rFonts w:hint="default"/>
                <w:sz w:val="21"/>
                <w:szCs w:val="21"/>
              </w:rPr>
            </w:pPr>
            <w:r>
              <w:rPr>
                <w:rFonts w:hint="default"/>
                <w:sz w:val="21"/>
                <w:szCs w:val="21"/>
              </w:rPr>
              <w:t>在CAD环境中设置灯光、场景、阴影、材质等，生成高质量的渲染图像</w:t>
            </w:r>
          </w:p>
          <w:p>
            <w:pPr>
              <w:pStyle w:val="40"/>
              <w:spacing w:before="25" w:line="240" w:lineRule="auto"/>
              <w:ind w:left="110"/>
              <w:jc w:val="both"/>
              <w:rPr>
                <w:rFonts w:hint="default"/>
                <w:sz w:val="21"/>
                <w:szCs w:val="21"/>
              </w:rPr>
            </w:pPr>
            <w:r>
              <w:rPr>
                <w:rFonts w:hint="default"/>
                <w:sz w:val="21"/>
                <w:szCs w:val="21"/>
              </w:rPr>
              <w:t>以展示产品外观；</w:t>
            </w:r>
          </w:p>
          <w:p>
            <w:pPr>
              <w:pStyle w:val="40"/>
              <w:spacing w:before="25" w:line="240" w:lineRule="auto"/>
              <w:ind w:left="110"/>
              <w:jc w:val="both"/>
              <w:rPr>
                <w:rFonts w:hint="default"/>
                <w:sz w:val="21"/>
                <w:szCs w:val="21"/>
              </w:rPr>
            </w:pPr>
            <w:r>
              <w:rPr>
                <w:rFonts w:hint="default"/>
                <w:sz w:val="21"/>
                <w:szCs w:val="21"/>
              </w:rPr>
              <w:t>使用视频展示产品的工作原理、产品功能特点</w:t>
            </w:r>
          </w:p>
          <w:p>
            <w:pPr>
              <w:pStyle w:val="40"/>
              <w:spacing w:before="25" w:line="240" w:lineRule="auto"/>
              <w:ind w:left="110"/>
              <w:jc w:val="both"/>
              <w:rPr>
                <w:rFonts w:hint="default"/>
                <w:sz w:val="21"/>
                <w:szCs w:val="21"/>
              </w:rPr>
            </w:pPr>
            <w:r>
              <w:rPr>
                <w:rFonts w:hint="default"/>
                <w:sz w:val="21"/>
                <w:szCs w:val="21"/>
              </w:rPr>
              <w:t>面向工业设计的美学知识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28" w:hRule="atLeast"/>
        </w:trPr>
        <w:tc>
          <w:tcPr>
            <w:tcW w:w="1198" w:type="dxa"/>
            <w:shd w:val="clear" w:color="auto" w:fill="auto"/>
            <w:vAlign w:val="center"/>
          </w:tcPr>
          <w:p>
            <w:pPr>
              <w:pStyle w:val="40"/>
              <w:spacing w:before="65" w:line="240" w:lineRule="auto"/>
              <w:ind w:left="0" w:leftChars="0" w:firstLine="0" w:firstLineChars="0"/>
              <w:jc w:val="center"/>
              <w:rPr>
                <w:rFonts w:ascii="仿宋" w:hAnsi="仿宋" w:eastAsia="仿宋" w:cs="仿宋"/>
                <w:snapToGrid w:val="0"/>
                <w:color w:val="000000"/>
                <w:kern w:val="0"/>
                <w:sz w:val="21"/>
                <w:szCs w:val="21"/>
                <w:lang w:val="en-US" w:eastAsia="en-US" w:bidi="ar-SA"/>
              </w:rPr>
            </w:pPr>
            <w:r>
              <w:rPr>
                <w:spacing w:val="4"/>
                <w:sz w:val="21"/>
                <w:szCs w:val="21"/>
              </w:rPr>
              <w:t>工作能力</w:t>
            </w:r>
          </w:p>
        </w:tc>
        <w:tc>
          <w:tcPr>
            <w:tcW w:w="7791" w:type="dxa"/>
            <w:vAlign w:val="center"/>
          </w:tcPr>
          <w:p>
            <w:pPr>
              <w:pStyle w:val="40"/>
              <w:spacing w:before="25" w:line="240" w:lineRule="auto"/>
              <w:ind w:left="110"/>
              <w:jc w:val="both"/>
              <w:rPr>
                <w:rFonts w:hint="default"/>
                <w:sz w:val="21"/>
                <w:szCs w:val="21"/>
              </w:rPr>
            </w:pPr>
            <w:r>
              <w:rPr>
                <w:rFonts w:hint="default"/>
                <w:sz w:val="21"/>
                <w:szCs w:val="21"/>
              </w:rPr>
              <w:t>存储并标记图像以备将来查找使用</w:t>
            </w:r>
          </w:p>
          <w:p>
            <w:pPr>
              <w:pStyle w:val="40"/>
              <w:spacing w:before="25" w:line="240" w:lineRule="auto"/>
              <w:ind w:left="110"/>
              <w:jc w:val="both"/>
              <w:rPr>
                <w:rFonts w:hint="default"/>
                <w:sz w:val="21"/>
                <w:szCs w:val="21"/>
              </w:rPr>
            </w:pPr>
            <w:r>
              <w:rPr>
                <w:rFonts w:hint="default"/>
                <w:sz w:val="21"/>
                <w:szCs w:val="21"/>
              </w:rPr>
              <w:t>理解模型资源信息并准确地用于计算机生成的图像</w:t>
            </w:r>
          </w:p>
          <w:p>
            <w:pPr>
              <w:pStyle w:val="40"/>
              <w:spacing w:before="25" w:line="240" w:lineRule="auto"/>
              <w:ind w:left="110"/>
              <w:jc w:val="both"/>
              <w:rPr>
                <w:rFonts w:hint="default"/>
                <w:sz w:val="21"/>
                <w:szCs w:val="21"/>
              </w:rPr>
            </w:pPr>
            <w:r>
              <w:rPr>
                <w:rFonts w:hint="default"/>
                <w:sz w:val="21"/>
                <w:szCs w:val="21"/>
              </w:rPr>
              <w:t>根据提供的信息，设置零件的材料属性</w:t>
            </w:r>
          </w:p>
          <w:p>
            <w:pPr>
              <w:pStyle w:val="40"/>
              <w:spacing w:before="25" w:line="240" w:lineRule="auto"/>
              <w:ind w:left="110"/>
              <w:jc w:val="both"/>
              <w:rPr>
                <w:rFonts w:hint="default"/>
                <w:sz w:val="21"/>
                <w:szCs w:val="21"/>
              </w:rPr>
            </w:pPr>
            <w:r>
              <w:rPr>
                <w:rFonts w:hint="default"/>
                <w:sz w:val="21"/>
                <w:szCs w:val="21"/>
              </w:rPr>
              <w:t>设置场景、灯光、阴影、外观材质和相机拍摄的角度，为零部件、产品</w:t>
            </w:r>
          </w:p>
          <w:p>
            <w:pPr>
              <w:pStyle w:val="40"/>
              <w:spacing w:before="25" w:line="240" w:lineRule="auto"/>
              <w:ind w:left="110"/>
              <w:jc w:val="both"/>
              <w:rPr>
                <w:rFonts w:hint="default"/>
                <w:sz w:val="21"/>
                <w:szCs w:val="21"/>
              </w:rPr>
            </w:pPr>
            <w:r>
              <w:rPr>
                <w:rFonts w:hint="default"/>
                <w:sz w:val="21"/>
                <w:szCs w:val="21"/>
              </w:rPr>
              <w:t>创建渲染图像</w:t>
            </w:r>
          </w:p>
          <w:p>
            <w:pPr>
              <w:pStyle w:val="40"/>
              <w:spacing w:before="25" w:line="240" w:lineRule="auto"/>
              <w:ind w:left="110"/>
              <w:jc w:val="both"/>
              <w:rPr>
                <w:rFonts w:hint="default"/>
                <w:sz w:val="21"/>
                <w:szCs w:val="21"/>
              </w:rPr>
            </w:pPr>
            <w:r>
              <w:rPr>
                <w:rFonts w:hint="default"/>
                <w:sz w:val="21"/>
                <w:szCs w:val="21"/>
              </w:rPr>
              <w:t>制作装配模拟动画，以展示产品的装配过程</w:t>
            </w:r>
          </w:p>
          <w:p>
            <w:pPr>
              <w:pStyle w:val="40"/>
              <w:spacing w:before="25" w:line="240" w:lineRule="auto"/>
              <w:ind w:left="110"/>
              <w:jc w:val="both"/>
              <w:rPr>
                <w:rFonts w:hint="default"/>
                <w:sz w:val="21"/>
                <w:szCs w:val="21"/>
              </w:rPr>
            </w:pPr>
            <w:r>
              <w:rPr>
                <w:rFonts w:hint="default"/>
                <w:sz w:val="21"/>
                <w:szCs w:val="21"/>
              </w:rPr>
              <w:t>制作展示产品特点、工作原理的动画，展示内部结构和运动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8989" w:type="dxa"/>
            <w:gridSpan w:val="2"/>
            <w:tcBorders>
              <w:bottom w:val="single" w:color="auto" w:sz="4" w:space="0"/>
            </w:tcBorders>
            <w:vAlign w:val="center"/>
          </w:tcPr>
          <w:p>
            <w:pPr>
              <w:pStyle w:val="40"/>
              <w:spacing w:before="25" w:line="240" w:lineRule="auto"/>
              <w:ind w:left="110"/>
              <w:jc w:val="center"/>
              <w:rPr>
                <w:rFonts w:hint="eastAsia" w:eastAsia="仿宋"/>
                <w:sz w:val="21"/>
                <w:szCs w:val="21"/>
                <w:lang w:eastAsia="zh-CN"/>
              </w:rPr>
            </w:pPr>
            <w:r>
              <w:rPr>
                <w:rFonts w:hint="default"/>
                <w:sz w:val="21"/>
                <w:szCs w:val="21"/>
              </w:rPr>
              <w:t>逆向</w:t>
            </w:r>
            <w:r>
              <w:rPr>
                <w:rFonts w:hint="eastAsia"/>
                <w:sz w:val="21"/>
                <w:szCs w:val="21"/>
                <w:lang w:val="en-US" w:eastAsia="zh-CN"/>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45" w:hRule="atLeast"/>
        </w:trPr>
        <w:tc>
          <w:tcPr>
            <w:tcW w:w="1198" w:type="dxa"/>
            <w:tcBorders>
              <w:top w:val="single" w:color="auto" w:sz="4" w:space="0"/>
            </w:tcBorders>
            <w:shd w:val="clear" w:color="auto" w:fill="auto"/>
            <w:vAlign w:val="center"/>
          </w:tcPr>
          <w:p>
            <w:pPr>
              <w:pStyle w:val="40"/>
              <w:spacing w:before="65" w:line="240" w:lineRule="auto"/>
              <w:ind w:left="0" w:leftChars="0" w:firstLine="0" w:firstLineChars="0"/>
              <w:jc w:val="center"/>
              <w:rPr>
                <w:rFonts w:ascii="仿宋" w:hAnsi="仿宋" w:eastAsia="仿宋" w:cs="仿宋"/>
                <w:snapToGrid w:val="0"/>
                <w:color w:val="000000"/>
                <w:kern w:val="0"/>
                <w:sz w:val="21"/>
                <w:szCs w:val="21"/>
                <w:lang w:val="en-US" w:eastAsia="en-US" w:bidi="ar-SA"/>
              </w:rPr>
            </w:pPr>
            <w:r>
              <w:rPr>
                <w:sz w:val="21"/>
                <w:szCs w:val="21"/>
              </w:rPr>
              <w:t>基本</w:t>
            </w:r>
            <w:r>
              <w:rPr>
                <w:spacing w:val="5"/>
                <w:sz w:val="21"/>
                <w:szCs w:val="21"/>
              </w:rPr>
              <w:t>知识</w:t>
            </w:r>
          </w:p>
        </w:tc>
        <w:tc>
          <w:tcPr>
            <w:tcW w:w="7791" w:type="dxa"/>
            <w:tcBorders>
              <w:top w:val="single" w:color="auto" w:sz="4" w:space="0"/>
            </w:tcBorders>
            <w:vAlign w:val="center"/>
          </w:tcPr>
          <w:p>
            <w:pPr>
              <w:pStyle w:val="40"/>
              <w:spacing w:before="25" w:line="240" w:lineRule="auto"/>
              <w:ind w:left="110"/>
              <w:jc w:val="both"/>
              <w:rPr>
                <w:rFonts w:hint="default"/>
                <w:sz w:val="21"/>
                <w:szCs w:val="21"/>
              </w:rPr>
            </w:pPr>
            <w:r>
              <w:rPr>
                <w:rFonts w:hint="default"/>
                <w:sz w:val="21"/>
                <w:szCs w:val="21"/>
              </w:rPr>
              <w:t>零件加工涉及的材料和加工工艺，如：注塑、铸造、锻造、连接、切削加工和增材制造</w:t>
            </w:r>
          </w:p>
          <w:p>
            <w:pPr>
              <w:pStyle w:val="40"/>
              <w:spacing w:before="25" w:line="240" w:lineRule="auto"/>
              <w:ind w:left="110"/>
              <w:jc w:val="both"/>
              <w:rPr>
                <w:rFonts w:hint="default"/>
                <w:sz w:val="21"/>
                <w:szCs w:val="21"/>
              </w:rPr>
            </w:pPr>
            <w:r>
              <w:rPr>
                <w:rFonts w:hint="default"/>
                <w:sz w:val="21"/>
                <w:szCs w:val="21"/>
              </w:rPr>
              <w:t>一个实物零件转换为三维模型，然后再生成工程图纸的过程手工和自动测量工具的使用方法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04" w:hRule="atLeast"/>
        </w:trPr>
        <w:tc>
          <w:tcPr>
            <w:tcW w:w="1198" w:type="dxa"/>
            <w:shd w:val="clear" w:color="auto" w:fill="auto"/>
            <w:vAlign w:val="center"/>
          </w:tcPr>
          <w:p>
            <w:pPr>
              <w:pStyle w:val="40"/>
              <w:spacing w:before="65" w:line="240" w:lineRule="auto"/>
              <w:ind w:left="0" w:leftChars="0" w:firstLine="0" w:firstLineChars="0"/>
              <w:jc w:val="center"/>
              <w:rPr>
                <w:rFonts w:ascii="仿宋" w:hAnsi="仿宋" w:eastAsia="仿宋" w:cs="仿宋"/>
                <w:snapToGrid w:val="0"/>
                <w:color w:val="000000"/>
                <w:kern w:val="0"/>
                <w:sz w:val="21"/>
                <w:szCs w:val="21"/>
                <w:lang w:val="en-US" w:eastAsia="en-US" w:bidi="ar-SA"/>
              </w:rPr>
            </w:pPr>
            <w:r>
              <w:rPr>
                <w:spacing w:val="4"/>
                <w:sz w:val="21"/>
                <w:szCs w:val="21"/>
              </w:rPr>
              <w:t>工作能力</w:t>
            </w:r>
          </w:p>
        </w:tc>
        <w:tc>
          <w:tcPr>
            <w:tcW w:w="7791" w:type="dxa"/>
            <w:vAlign w:val="center"/>
          </w:tcPr>
          <w:p>
            <w:pPr>
              <w:pStyle w:val="40"/>
              <w:spacing w:before="25" w:line="240" w:lineRule="auto"/>
              <w:ind w:left="110"/>
              <w:jc w:val="both"/>
              <w:rPr>
                <w:rFonts w:hint="default"/>
                <w:sz w:val="21"/>
                <w:szCs w:val="21"/>
              </w:rPr>
            </w:pPr>
            <w:r>
              <w:rPr>
                <w:rFonts w:hint="default"/>
                <w:sz w:val="21"/>
                <w:szCs w:val="21"/>
              </w:rPr>
              <w:t>使用符合规范的测量工具、三维扫描设备，获取实体模型的几何尺寸与特征</w:t>
            </w:r>
          </w:p>
          <w:p>
            <w:pPr>
              <w:pStyle w:val="40"/>
              <w:spacing w:before="25" w:line="240" w:lineRule="auto"/>
              <w:ind w:left="110"/>
              <w:jc w:val="both"/>
              <w:rPr>
                <w:rFonts w:hint="default"/>
                <w:sz w:val="21"/>
                <w:szCs w:val="21"/>
              </w:rPr>
            </w:pPr>
            <w:r>
              <w:rPr>
                <w:rFonts w:hint="default"/>
                <w:sz w:val="21"/>
                <w:szCs w:val="21"/>
              </w:rPr>
              <w:t>能够手绘草图</w:t>
            </w:r>
          </w:p>
          <w:p>
            <w:pPr>
              <w:pStyle w:val="40"/>
              <w:spacing w:before="25" w:line="240" w:lineRule="auto"/>
              <w:ind w:left="110"/>
              <w:jc w:val="both"/>
              <w:rPr>
                <w:rFonts w:hint="default"/>
                <w:sz w:val="21"/>
                <w:szCs w:val="21"/>
              </w:rPr>
            </w:pPr>
            <w:r>
              <w:rPr>
                <w:rFonts w:hint="default"/>
                <w:sz w:val="21"/>
                <w:szCs w:val="21"/>
              </w:rPr>
              <w:t>根据测量的结果，使用CAD软件生成精确的三维模型</w:t>
            </w:r>
          </w:p>
          <w:p>
            <w:pPr>
              <w:pStyle w:val="40"/>
              <w:spacing w:before="25" w:line="240" w:lineRule="auto"/>
              <w:ind w:left="110"/>
              <w:jc w:val="both"/>
              <w:rPr>
                <w:rFonts w:hint="default"/>
                <w:sz w:val="21"/>
                <w:szCs w:val="21"/>
              </w:rPr>
            </w:pPr>
            <w:r>
              <w:rPr>
                <w:rFonts w:hint="default"/>
                <w:sz w:val="21"/>
                <w:szCs w:val="21"/>
              </w:rPr>
              <w:t>基于MBD的三维标注及PMI技术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1" w:hRule="atLeast"/>
        </w:trPr>
        <w:tc>
          <w:tcPr>
            <w:tcW w:w="8989" w:type="dxa"/>
            <w:gridSpan w:val="2"/>
            <w:tcBorders>
              <w:bottom w:val="single" w:color="auto" w:sz="4" w:space="0"/>
            </w:tcBorders>
            <w:vAlign w:val="center"/>
          </w:tcPr>
          <w:p>
            <w:pPr>
              <w:pStyle w:val="40"/>
              <w:spacing w:before="25" w:line="240" w:lineRule="auto"/>
              <w:ind w:left="110"/>
              <w:jc w:val="center"/>
              <w:rPr>
                <w:rFonts w:hint="default"/>
                <w:sz w:val="21"/>
                <w:szCs w:val="21"/>
              </w:rPr>
            </w:pPr>
            <w:r>
              <w:rPr>
                <w:rFonts w:hint="default"/>
                <w:sz w:val="21"/>
                <w:szCs w:val="21"/>
              </w:rPr>
              <w:t>工程制图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08" w:hRule="atLeast"/>
        </w:trPr>
        <w:tc>
          <w:tcPr>
            <w:tcW w:w="1198" w:type="dxa"/>
            <w:tcBorders>
              <w:top w:val="single" w:color="auto" w:sz="4" w:space="0"/>
            </w:tcBorders>
            <w:shd w:val="clear" w:color="auto" w:fill="auto"/>
            <w:vAlign w:val="center"/>
          </w:tcPr>
          <w:p>
            <w:pPr>
              <w:pStyle w:val="40"/>
              <w:spacing w:before="65" w:line="240" w:lineRule="auto"/>
              <w:ind w:left="0" w:leftChars="0" w:firstLine="0" w:firstLineChars="0"/>
              <w:jc w:val="center"/>
              <w:rPr>
                <w:rFonts w:ascii="仿宋" w:hAnsi="仿宋" w:eastAsia="仿宋" w:cs="仿宋"/>
                <w:snapToGrid w:val="0"/>
                <w:color w:val="000000"/>
                <w:kern w:val="0"/>
                <w:sz w:val="21"/>
                <w:szCs w:val="21"/>
                <w:lang w:val="en-US" w:eastAsia="en-US" w:bidi="ar-SA"/>
              </w:rPr>
            </w:pPr>
            <w:r>
              <w:rPr>
                <w:spacing w:val="5"/>
                <w:sz w:val="21"/>
                <w:szCs w:val="21"/>
              </w:rPr>
              <w:t>基本知识</w:t>
            </w:r>
          </w:p>
        </w:tc>
        <w:tc>
          <w:tcPr>
            <w:tcW w:w="7791" w:type="dxa"/>
            <w:tcBorders>
              <w:top w:val="single" w:color="auto" w:sz="4" w:space="0"/>
            </w:tcBorders>
            <w:vAlign w:val="center"/>
          </w:tcPr>
          <w:p>
            <w:pPr>
              <w:pStyle w:val="40"/>
              <w:spacing w:before="25" w:line="240" w:lineRule="auto"/>
              <w:ind w:left="110"/>
              <w:jc w:val="both"/>
              <w:rPr>
                <w:rFonts w:hint="default"/>
                <w:sz w:val="21"/>
                <w:szCs w:val="21"/>
              </w:rPr>
            </w:pPr>
            <w:r>
              <w:rPr>
                <w:rFonts w:hint="default"/>
                <w:sz w:val="21"/>
                <w:szCs w:val="21"/>
              </w:rPr>
              <w:t>基于ISO/GB标准，带有技术说明的工程图</w:t>
            </w:r>
          </w:p>
          <w:p>
            <w:pPr>
              <w:pStyle w:val="40"/>
              <w:spacing w:before="25" w:line="240" w:lineRule="auto"/>
              <w:ind w:left="110"/>
              <w:jc w:val="both"/>
              <w:rPr>
                <w:rFonts w:hint="default"/>
                <w:sz w:val="21"/>
                <w:szCs w:val="21"/>
              </w:rPr>
            </w:pPr>
            <w:r>
              <w:rPr>
                <w:rFonts w:hint="default"/>
                <w:sz w:val="21"/>
                <w:szCs w:val="21"/>
              </w:rPr>
              <w:t>符合ISO/GB标准的尺寸和公差标注、表面质量、几何形位公差和技术说明等制造信息</w:t>
            </w:r>
          </w:p>
          <w:p>
            <w:pPr>
              <w:pStyle w:val="40"/>
              <w:spacing w:before="25" w:line="240" w:lineRule="auto"/>
              <w:ind w:left="110"/>
              <w:jc w:val="both"/>
              <w:rPr>
                <w:rFonts w:hint="default"/>
                <w:sz w:val="21"/>
                <w:szCs w:val="21"/>
              </w:rPr>
            </w:pPr>
            <w:r>
              <w:rPr>
                <w:rFonts w:hint="default"/>
                <w:sz w:val="21"/>
                <w:szCs w:val="21"/>
              </w:rPr>
              <w:t>产品说明书、公式表格、标准件和产品目录列表的使用</w:t>
            </w:r>
          </w:p>
          <w:p>
            <w:pPr>
              <w:pStyle w:val="40"/>
              <w:spacing w:before="25" w:line="240" w:lineRule="auto"/>
              <w:ind w:left="110"/>
              <w:jc w:val="both"/>
              <w:rPr>
                <w:rFonts w:hint="default"/>
                <w:sz w:val="21"/>
                <w:szCs w:val="21"/>
              </w:rPr>
            </w:pPr>
            <w:r>
              <w:rPr>
                <w:rFonts w:hint="default"/>
                <w:sz w:val="21"/>
                <w:szCs w:val="21"/>
              </w:rPr>
              <w:t>机械加工、焊接工艺、钣金零件、桁架结构、表面处理、线缆系统、管道系统的成图要求和规范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5" w:hRule="atLeast"/>
        </w:trPr>
        <w:tc>
          <w:tcPr>
            <w:tcW w:w="1198" w:type="dxa"/>
            <w:shd w:val="clear" w:color="auto" w:fill="auto"/>
            <w:vAlign w:val="center"/>
          </w:tcPr>
          <w:p>
            <w:pPr>
              <w:pStyle w:val="40"/>
              <w:spacing w:before="65" w:line="240" w:lineRule="auto"/>
              <w:ind w:left="0" w:leftChars="0" w:firstLine="0" w:firstLineChars="0"/>
              <w:jc w:val="center"/>
              <w:rPr>
                <w:rFonts w:ascii="仿宋" w:hAnsi="仿宋" w:eastAsia="仿宋" w:cs="仿宋"/>
                <w:snapToGrid w:val="0"/>
                <w:color w:val="000000"/>
                <w:kern w:val="0"/>
                <w:sz w:val="21"/>
                <w:szCs w:val="21"/>
                <w:lang w:val="en-US" w:eastAsia="en-US" w:bidi="ar-SA"/>
              </w:rPr>
            </w:pPr>
            <w:r>
              <w:rPr>
                <w:sz w:val="21"/>
                <w:szCs w:val="21"/>
              </w:rPr>
              <w:t>工作</w:t>
            </w:r>
            <w:r>
              <w:rPr>
                <w:spacing w:val="4"/>
                <w:sz w:val="21"/>
                <w:szCs w:val="21"/>
              </w:rPr>
              <w:t>能力</w:t>
            </w:r>
          </w:p>
        </w:tc>
        <w:tc>
          <w:tcPr>
            <w:tcW w:w="7791" w:type="dxa"/>
            <w:vAlign w:val="center"/>
          </w:tcPr>
          <w:p>
            <w:pPr>
              <w:pStyle w:val="40"/>
              <w:spacing w:before="25" w:line="240" w:lineRule="auto"/>
              <w:ind w:left="110"/>
              <w:jc w:val="both"/>
              <w:rPr>
                <w:rFonts w:hint="default"/>
                <w:sz w:val="21"/>
                <w:szCs w:val="21"/>
              </w:rPr>
            </w:pPr>
            <w:r>
              <w:rPr>
                <w:rFonts w:hint="default"/>
                <w:sz w:val="21"/>
                <w:szCs w:val="21"/>
              </w:rPr>
              <w:t>生成基于ISO/GB标准的零件、部件的详细工程图，添加工程标注</w:t>
            </w:r>
          </w:p>
          <w:p>
            <w:pPr>
              <w:pStyle w:val="40"/>
              <w:spacing w:before="25" w:line="240" w:lineRule="auto"/>
              <w:ind w:left="110"/>
              <w:jc w:val="both"/>
              <w:rPr>
                <w:rFonts w:hint="default"/>
                <w:sz w:val="21"/>
                <w:szCs w:val="21"/>
              </w:rPr>
            </w:pPr>
            <w:r>
              <w:rPr>
                <w:rFonts w:hint="default"/>
                <w:sz w:val="21"/>
                <w:szCs w:val="21"/>
              </w:rPr>
              <w:t>为产品模型和工程图纸建立CAD模板文件</w:t>
            </w:r>
          </w:p>
          <w:p>
            <w:pPr>
              <w:pStyle w:val="40"/>
              <w:spacing w:before="25" w:line="240" w:lineRule="auto"/>
              <w:ind w:left="110"/>
              <w:jc w:val="both"/>
              <w:rPr>
                <w:rFonts w:hint="default"/>
                <w:sz w:val="21"/>
                <w:szCs w:val="21"/>
              </w:rPr>
            </w:pPr>
            <w:r>
              <w:rPr>
                <w:rFonts w:hint="default"/>
                <w:sz w:val="21"/>
                <w:szCs w:val="21"/>
              </w:rPr>
              <w:t>借助设计手册、软件助手、标准文件和产品目录来进行设计</w:t>
            </w:r>
          </w:p>
          <w:p>
            <w:pPr>
              <w:pStyle w:val="40"/>
              <w:spacing w:before="25" w:line="240" w:lineRule="auto"/>
              <w:ind w:left="110"/>
              <w:jc w:val="both"/>
              <w:rPr>
                <w:rFonts w:hint="eastAsia" w:eastAsia="仿宋"/>
                <w:sz w:val="21"/>
                <w:szCs w:val="21"/>
                <w:lang w:eastAsia="zh-CN"/>
              </w:rPr>
            </w:pPr>
            <w:r>
              <w:rPr>
                <w:rFonts w:hint="default"/>
                <w:sz w:val="21"/>
                <w:szCs w:val="21"/>
              </w:rPr>
              <w:t>创建多种二维表达视图的工程图纸，包括标准视图、爆炸视图、剖视图、等轴测视图和着色视图等</w:t>
            </w:r>
          </w:p>
          <w:p>
            <w:pPr>
              <w:pStyle w:val="40"/>
              <w:spacing w:before="25" w:line="240" w:lineRule="auto"/>
              <w:ind w:left="110"/>
              <w:jc w:val="both"/>
              <w:rPr>
                <w:rFonts w:hint="default"/>
                <w:sz w:val="21"/>
                <w:szCs w:val="21"/>
              </w:rPr>
            </w:pPr>
            <w:r>
              <w:rPr>
                <w:rFonts w:hint="default"/>
                <w:sz w:val="21"/>
                <w:szCs w:val="21"/>
              </w:rPr>
              <w:t>使用图纸或模型信息来表达设计要求</w:t>
            </w:r>
          </w:p>
        </w:tc>
      </w:tr>
    </w:tbl>
    <w:p>
      <w:pPr>
        <w:pStyle w:val="2"/>
        <w:spacing w:line="520" w:lineRule="exact"/>
        <w:rPr>
          <w:rFonts w:asciiTheme="minorEastAsia" w:hAnsiTheme="minorEastAsia" w:eastAsiaTheme="minorEastAsia" w:cstheme="minorEastAsia"/>
        </w:rPr>
      </w:pPr>
      <w:bookmarkStart w:id="10" w:name="_Toc27854976"/>
      <w:bookmarkStart w:id="11" w:name="_Toc8455"/>
      <w:bookmarkStart w:id="12" w:name="_Toc18053065"/>
      <w:bookmarkStart w:id="13" w:name="_Toc18052950"/>
      <w:r>
        <w:rPr>
          <w:rFonts w:hint="eastAsia" w:ascii="黑体" w:hAnsi="黑体" w:eastAsia="黑体" w:cstheme="minorEastAsia"/>
          <w:sz w:val="30"/>
          <w:szCs w:val="30"/>
        </w:rPr>
        <w:t>三、竞赛内容</w:t>
      </w:r>
      <w:bookmarkEnd w:id="10"/>
      <w:bookmarkEnd w:id="11"/>
      <w:bookmarkEnd w:id="12"/>
      <w:bookmarkEnd w:id="13"/>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textAlignment w:val="auto"/>
        <w:outlineLvl w:val="1"/>
        <w:rPr>
          <w:rFonts w:hint="default" w:ascii="楷体" w:hAnsi="楷体" w:eastAsia="楷体" w:cstheme="minorEastAsia"/>
          <w:sz w:val="30"/>
          <w:szCs w:val="30"/>
          <w:lang w:val="en-US" w:eastAsia="zh-CN"/>
        </w:rPr>
      </w:pPr>
      <w:bookmarkStart w:id="14" w:name="_Toc18053066"/>
      <w:bookmarkStart w:id="15" w:name="_Toc18052951"/>
      <w:bookmarkStart w:id="16" w:name="_Toc27854977"/>
      <w:r>
        <w:rPr>
          <w:rFonts w:hint="eastAsia" w:ascii="楷体" w:hAnsi="楷体" w:eastAsia="楷体" w:cstheme="minorEastAsia"/>
          <w:sz w:val="30"/>
          <w:szCs w:val="30"/>
        </w:rPr>
        <w:t>（一）竞赛</w:t>
      </w:r>
      <w:bookmarkEnd w:id="14"/>
      <w:bookmarkEnd w:id="15"/>
      <w:bookmarkEnd w:id="16"/>
      <w:r>
        <w:rPr>
          <w:rFonts w:hint="eastAsia" w:ascii="楷体" w:hAnsi="楷体" w:eastAsia="楷体" w:cstheme="minorEastAsia"/>
          <w:sz w:val="30"/>
          <w:szCs w:val="30"/>
          <w:lang w:val="en-US" w:eastAsia="zh-CN"/>
        </w:rPr>
        <w:t>项目内容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lang w:eastAsia="zh-CN"/>
        </w:rPr>
      </w:pPr>
      <w:r>
        <w:rPr>
          <w:rFonts w:hint="eastAsia" w:ascii="仿宋" w:hAnsi="仿宋" w:eastAsia="仿宋" w:cs="仿宋"/>
          <w:color w:val="auto"/>
          <w:spacing w:val="6"/>
          <w:sz w:val="28"/>
          <w:szCs w:val="28"/>
        </w:rPr>
        <w:t>竞赛试题主要包括</w:t>
      </w:r>
      <w:r>
        <w:rPr>
          <w:rFonts w:hint="eastAsia" w:ascii="仿宋" w:hAnsi="仿宋" w:eastAsia="仿宋" w:cs="仿宋"/>
          <w:color w:val="auto"/>
          <w:spacing w:val="6"/>
          <w:sz w:val="28"/>
          <w:szCs w:val="28"/>
          <w:lang w:val="en-US" w:eastAsia="zh-CN"/>
        </w:rPr>
        <w:t>三</w:t>
      </w:r>
      <w:r>
        <w:rPr>
          <w:rFonts w:hint="eastAsia" w:ascii="仿宋" w:hAnsi="仿宋" w:eastAsia="仿宋" w:cs="仿宋"/>
          <w:color w:val="auto"/>
          <w:spacing w:val="6"/>
          <w:sz w:val="28"/>
          <w:szCs w:val="28"/>
        </w:rPr>
        <w:t>个模块</w:t>
      </w:r>
      <w:r>
        <w:rPr>
          <w:rFonts w:hint="eastAsia" w:ascii="仿宋" w:hAnsi="仿宋" w:eastAsia="仿宋" w:cs="仿宋"/>
          <w:color w:val="auto"/>
          <w:spacing w:val="6"/>
          <w:sz w:val="28"/>
          <w:szCs w:val="28"/>
          <w:lang w:eastAsia="zh-CN"/>
        </w:rPr>
        <w:t>，</w:t>
      </w:r>
      <w:r>
        <w:rPr>
          <w:rFonts w:hint="eastAsia" w:ascii="仿宋" w:hAnsi="仿宋" w:eastAsia="仿宋" w:cs="仿宋"/>
          <w:color w:val="auto"/>
          <w:spacing w:val="6"/>
          <w:sz w:val="28"/>
          <w:szCs w:val="28"/>
          <w:lang w:val="en-US" w:eastAsia="zh-CN"/>
        </w:rPr>
        <w:t>分别为机械设计挑战赛、逆向工程、</w:t>
      </w:r>
      <w:r>
        <w:rPr>
          <w:rFonts w:hint="eastAsia" w:ascii="仿宋" w:hAnsi="仿宋" w:eastAsia="仿宋" w:cs="仿宋"/>
          <w:color w:val="auto"/>
          <w:spacing w:val="6"/>
          <w:sz w:val="28"/>
          <w:szCs w:val="28"/>
        </w:rPr>
        <w:t>装配建模</w:t>
      </w:r>
      <w:r>
        <w:rPr>
          <w:rFonts w:hint="eastAsia" w:ascii="仿宋" w:hAnsi="仿宋" w:eastAsia="仿宋" w:cs="仿宋"/>
          <w:color w:val="auto"/>
          <w:spacing w:val="6"/>
          <w:sz w:val="28"/>
          <w:szCs w:val="28"/>
          <w:lang w:val="en-US" w:eastAsia="zh-CN"/>
        </w:rPr>
        <w:t>与工程图</w:t>
      </w:r>
      <w:r>
        <w:rPr>
          <w:rFonts w:hint="eastAsia" w:ascii="仿宋" w:hAnsi="仿宋" w:eastAsia="仿宋" w:cs="仿宋"/>
          <w:color w:val="auto"/>
          <w:spacing w:val="6"/>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M1</w:t>
      </w:r>
      <w:r>
        <w:rPr>
          <w:rFonts w:hint="eastAsia" w:ascii="仿宋" w:hAnsi="仿宋" w:eastAsia="仿宋" w:cs="仿宋"/>
          <w:color w:val="auto"/>
          <w:spacing w:val="6"/>
          <w:sz w:val="28"/>
          <w:szCs w:val="28"/>
        </w:rPr>
        <w:t>：</w:t>
      </w:r>
      <w:r>
        <w:rPr>
          <w:rFonts w:hint="eastAsia" w:ascii="仿宋" w:hAnsi="仿宋" w:eastAsia="仿宋" w:cs="仿宋"/>
          <w:color w:val="auto"/>
          <w:spacing w:val="6"/>
          <w:sz w:val="28"/>
          <w:szCs w:val="28"/>
          <w:lang w:val="en-US" w:eastAsia="zh-CN"/>
        </w:rPr>
        <w:t>机械设计挑战赛</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提供文件：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给出草图（概念图）</w:t>
      </w:r>
      <w:r>
        <w:rPr>
          <w:rFonts w:hint="eastAsia" w:ascii="仿宋" w:hAnsi="仿宋" w:eastAsia="仿宋" w:cs="仿宋"/>
          <w:color w:val="auto"/>
          <w:spacing w:val="6"/>
          <w:sz w:val="28"/>
          <w:szCs w:val="28"/>
          <w:lang w:eastAsia="zh-CN"/>
        </w:rPr>
        <w:t>、</w:t>
      </w:r>
      <w:r>
        <w:rPr>
          <w:rFonts w:hint="eastAsia" w:ascii="仿宋" w:hAnsi="仿宋" w:eastAsia="仿宋" w:cs="仿宋"/>
          <w:color w:val="auto"/>
          <w:spacing w:val="6"/>
          <w:sz w:val="28"/>
          <w:szCs w:val="28"/>
        </w:rPr>
        <w:t>部分标准件；</w:t>
      </w:r>
      <w:r>
        <w:rPr>
          <w:rFonts w:hint="eastAsia" w:ascii="仿宋" w:hAnsi="仿宋" w:eastAsia="仿宋" w:cs="仿宋"/>
          <w:color w:val="auto"/>
          <w:spacing w:val="6"/>
          <w:sz w:val="28"/>
          <w:szCs w:val="28"/>
          <w:lang w:val="en-US" w:eastAsia="zh-CN"/>
        </w:rPr>
        <w:t>实物</w:t>
      </w:r>
      <w:r>
        <w:rPr>
          <w:rFonts w:hint="eastAsia" w:ascii="仿宋" w:hAnsi="仿宋" w:eastAsia="仿宋" w:cs="仿宋"/>
          <w:color w:val="auto"/>
          <w:spacing w:val="6"/>
          <w:sz w:val="28"/>
          <w:szCs w:val="28"/>
        </w:rPr>
        <w:t>；创新设计约束条件。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任务要求：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lang w:eastAsia="zh-CN"/>
        </w:rPr>
      </w:pPr>
      <w:r>
        <w:rPr>
          <w:rFonts w:hint="eastAsia" w:ascii="仿宋" w:hAnsi="仿宋" w:eastAsia="仿宋" w:cs="仿宋"/>
          <w:color w:val="auto"/>
          <w:spacing w:val="6"/>
          <w:sz w:val="28"/>
          <w:szCs w:val="28"/>
        </w:rPr>
        <w:t>对关键零部件进行创新设计</w:t>
      </w:r>
      <w:r>
        <w:rPr>
          <w:rFonts w:hint="eastAsia" w:ascii="仿宋" w:hAnsi="仿宋" w:eastAsia="仿宋" w:cs="仿宋"/>
          <w:color w:val="auto"/>
          <w:spacing w:val="6"/>
          <w:sz w:val="28"/>
          <w:szCs w:val="28"/>
          <w:lang w:eastAsia="zh-CN"/>
        </w:rPr>
        <w:t>，</w:t>
      </w:r>
      <w:r>
        <w:rPr>
          <w:rFonts w:hint="eastAsia" w:ascii="仿宋" w:hAnsi="仿宋" w:eastAsia="仿宋" w:cs="仿宋"/>
          <w:color w:val="auto"/>
          <w:spacing w:val="6"/>
          <w:sz w:val="28"/>
          <w:szCs w:val="28"/>
          <w:lang w:val="en-US" w:eastAsia="zh-CN"/>
        </w:rPr>
        <w:t>并进行3D打印；</w:t>
      </w:r>
      <w:r>
        <w:rPr>
          <w:rFonts w:hint="eastAsia" w:ascii="仿宋" w:hAnsi="仿宋" w:eastAsia="仿宋" w:cs="仿宋"/>
          <w:color w:val="auto"/>
          <w:spacing w:val="6"/>
          <w:sz w:val="28"/>
          <w:szCs w:val="28"/>
        </w:rPr>
        <w:t>创新设计零部件</w:t>
      </w:r>
      <w:r>
        <w:rPr>
          <w:rFonts w:hint="eastAsia" w:ascii="仿宋" w:hAnsi="仿宋" w:eastAsia="仿宋" w:cs="仿宋"/>
          <w:color w:val="auto"/>
          <w:spacing w:val="6"/>
          <w:sz w:val="28"/>
          <w:szCs w:val="28"/>
          <w:lang w:val="en-US" w:eastAsia="zh-CN"/>
        </w:rPr>
        <w:t>与提供的</w:t>
      </w:r>
      <w:r>
        <w:rPr>
          <w:rFonts w:hint="eastAsia" w:ascii="仿宋" w:hAnsi="仿宋" w:eastAsia="仿宋" w:cs="仿宋"/>
          <w:color w:val="auto"/>
          <w:spacing w:val="6"/>
          <w:sz w:val="28"/>
          <w:szCs w:val="28"/>
        </w:rPr>
        <w:t>零</w:t>
      </w:r>
      <w:r>
        <w:rPr>
          <w:rFonts w:hint="eastAsia" w:ascii="仿宋" w:hAnsi="仿宋" w:eastAsia="仿宋" w:cs="仿宋"/>
          <w:color w:val="auto"/>
          <w:spacing w:val="6"/>
          <w:sz w:val="28"/>
          <w:szCs w:val="28"/>
          <w:lang w:val="en-US" w:eastAsia="zh-CN"/>
        </w:rPr>
        <w:t>部</w:t>
      </w:r>
      <w:r>
        <w:rPr>
          <w:rFonts w:hint="eastAsia" w:ascii="仿宋" w:hAnsi="仿宋" w:eastAsia="仿宋" w:cs="仿宋"/>
          <w:color w:val="auto"/>
          <w:spacing w:val="6"/>
          <w:sz w:val="28"/>
          <w:szCs w:val="28"/>
        </w:rPr>
        <w:t>件装配，实现产品功能</w:t>
      </w:r>
      <w:r>
        <w:rPr>
          <w:rFonts w:hint="eastAsia" w:ascii="仿宋" w:hAnsi="仿宋" w:eastAsia="仿宋" w:cs="仿宋"/>
          <w:color w:val="auto"/>
          <w:spacing w:val="6"/>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M2</w:t>
      </w:r>
      <w:r>
        <w:rPr>
          <w:rFonts w:hint="eastAsia" w:ascii="仿宋" w:hAnsi="仿宋" w:eastAsia="仿宋" w:cs="仿宋"/>
          <w:color w:val="auto"/>
          <w:spacing w:val="6"/>
          <w:sz w:val="28"/>
          <w:szCs w:val="28"/>
        </w:rPr>
        <w:t>：</w:t>
      </w:r>
      <w:r>
        <w:rPr>
          <w:rFonts w:hint="eastAsia" w:ascii="仿宋" w:hAnsi="仿宋" w:eastAsia="仿宋" w:cs="仿宋"/>
          <w:color w:val="auto"/>
          <w:spacing w:val="6"/>
          <w:sz w:val="28"/>
          <w:szCs w:val="28"/>
          <w:lang w:val="en-US" w:eastAsia="zh-CN"/>
        </w:rPr>
        <w:t>逆向工程</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提供文件：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检测件或扫描的三维数据</w:t>
      </w:r>
      <w:r>
        <w:rPr>
          <w:rFonts w:hint="eastAsia" w:ascii="仿宋" w:hAnsi="仿宋" w:eastAsia="仿宋" w:cs="仿宋"/>
          <w:color w:val="auto"/>
          <w:spacing w:val="6"/>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rPr>
        <w:t>任务要求：</w:t>
      </w:r>
    </w:p>
    <w:p>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仔细观察给定的零件各工艺特征， 运用量具测量检测件，在计算机中应用软件建立三维模型，最后生成零件的详细工艺图纸。</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M3</w:t>
      </w:r>
      <w:r>
        <w:rPr>
          <w:rFonts w:hint="eastAsia" w:ascii="仿宋" w:hAnsi="仿宋" w:eastAsia="仿宋" w:cs="仿宋"/>
          <w:color w:val="auto"/>
          <w:spacing w:val="6"/>
          <w:sz w:val="28"/>
          <w:szCs w:val="28"/>
        </w:rPr>
        <w:t>：装配建模</w:t>
      </w:r>
      <w:r>
        <w:rPr>
          <w:rFonts w:hint="eastAsia" w:ascii="仿宋" w:hAnsi="仿宋" w:eastAsia="仿宋" w:cs="仿宋"/>
          <w:color w:val="auto"/>
          <w:spacing w:val="6"/>
          <w:sz w:val="28"/>
          <w:szCs w:val="28"/>
          <w:lang w:val="en-US" w:eastAsia="zh-CN"/>
        </w:rPr>
        <w:t>与工程图</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提供文件：零件图或零件模型；装配图或装配模型；产品BOM表或其他数据。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4" w:firstLineChars="200"/>
        <w:jc w:val="left"/>
        <w:textAlignment w:val="baseline"/>
        <w:rPr>
          <w:rFonts w:hint="eastAsia" w:eastAsia="仿宋"/>
          <w:color w:val="auto"/>
          <w:lang w:val="en-US" w:eastAsia="zh-CN"/>
        </w:rPr>
      </w:pPr>
      <w:r>
        <w:rPr>
          <w:rFonts w:hint="eastAsia" w:ascii="仿宋" w:hAnsi="仿宋" w:eastAsia="仿宋" w:cs="仿宋"/>
          <w:color w:val="auto"/>
          <w:spacing w:val="6"/>
          <w:sz w:val="28"/>
          <w:szCs w:val="28"/>
        </w:rPr>
        <w:t>任务要求：根据零件图建立零件三维模型；创建装配模型，生成装配图；为产品</w:t>
      </w:r>
      <w:r>
        <w:rPr>
          <w:rFonts w:hint="eastAsia" w:ascii="仿宋" w:hAnsi="仿宋" w:eastAsia="仿宋" w:cs="仿宋"/>
          <w:color w:val="auto"/>
          <w:spacing w:val="6"/>
          <w:sz w:val="28"/>
          <w:szCs w:val="28"/>
          <w:lang w:val="en-US" w:eastAsia="zh-CN"/>
        </w:rPr>
        <w:t>创建</w:t>
      </w:r>
      <w:r>
        <w:rPr>
          <w:rFonts w:hint="eastAsia" w:ascii="仿宋" w:hAnsi="仿宋" w:eastAsia="仿宋" w:cs="仿宋"/>
          <w:color w:val="auto"/>
          <w:spacing w:val="6"/>
          <w:sz w:val="28"/>
          <w:szCs w:val="28"/>
        </w:rPr>
        <w:t>动画</w:t>
      </w:r>
      <w:r>
        <w:rPr>
          <w:rFonts w:hint="eastAsia" w:ascii="仿宋" w:hAnsi="仿宋" w:eastAsia="仿宋" w:cs="仿宋"/>
          <w:color w:val="auto"/>
          <w:spacing w:val="6"/>
          <w:sz w:val="28"/>
          <w:szCs w:val="28"/>
          <w:lang w:val="en-US" w:eastAsia="zh-CN"/>
        </w:rPr>
        <w:t>和爆炸工程图；生成指定零件的详细工艺图纸</w:t>
      </w:r>
      <w:r>
        <w:rPr>
          <w:rFonts w:hint="eastAsia" w:ascii="仿宋" w:hAnsi="仿宋" w:eastAsia="仿宋" w:cs="仿宋"/>
          <w:color w:val="auto"/>
          <w:spacing w:val="6"/>
          <w:sz w:val="28"/>
          <w:szCs w:val="28"/>
        </w:rPr>
        <w:t>。</w:t>
      </w:r>
    </w:p>
    <w:p>
      <w:pPr>
        <w:pStyle w:val="3"/>
        <w:keepNext w:val="0"/>
        <w:keepLines w:val="0"/>
        <w:pageBreakBefore w:val="0"/>
        <w:widowControl w:val="0"/>
        <w:numPr>
          <w:ilvl w:val="0"/>
          <w:numId w:val="2"/>
        </w:numPr>
        <w:kinsoku/>
        <w:wordWrap/>
        <w:overflowPunct/>
        <w:topLinePunct w:val="0"/>
        <w:autoSpaceDE/>
        <w:autoSpaceDN/>
        <w:bidi w:val="0"/>
        <w:adjustRightInd w:val="0"/>
        <w:snapToGrid/>
        <w:spacing w:line="520" w:lineRule="exact"/>
        <w:ind w:firstLine="420" w:firstLineChars="0"/>
        <w:textAlignment w:val="auto"/>
        <w:rPr>
          <w:rFonts w:hint="default" w:ascii="仿宋" w:hAnsi="仿宋" w:eastAsia="仿宋" w:cstheme="minorEastAsia"/>
          <w:sz w:val="28"/>
          <w:szCs w:val="28"/>
          <w:lang w:val="en-US" w:eastAsia="zh-CN"/>
        </w:rPr>
      </w:pPr>
      <w:r>
        <w:rPr>
          <w:rFonts w:hint="eastAsia" w:ascii="楷体" w:hAnsi="楷体" w:eastAsia="楷体" w:cstheme="minorEastAsia"/>
          <w:sz w:val="30"/>
          <w:szCs w:val="30"/>
          <w:lang w:val="en-US" w:eastAsia="zh-CN"/>
        </w:rPr>
        <w:t>竞赛方式</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本赛项为单人赛，竞赛时长为240分钟。</w:t>
      </w:r>
    </w:p>
    <w:p>
      <w:pPr>
        <w:bidi w:val="0"/>
        <w:rPr>
          <w:rFonts w:hint="eastAsia"/>
        </w:rPr>
      </w:pPr>
      <w:r>
        <w:rPr>
          <w:rFonts w:hint="eastAsia" w:ascii="仿宋" w:hAnsi="仿宋" w:eastAsia="仿宋" w:cs="仿宋"/>
          <w:sz w:val="28"/>
          <w:szCs w:val="28"/>
          <w:lang w:val="en-US" w:eastAsia="zh-CN"/>
        </w:rPr>
        <w:t>选手应根据竞赛内容和竞赛条件合理安排时间，须在规定时间内全部完成竞赛项目，提前完成不加分。</w:t>
      </w:r>
    </w:p>
    <w:p>
      <w:pPr>
        <w:pStyle w:val="3"/>
        <w:keepNext w:val="0"/>
        <w:keepLines w:val="0"/>
        <w:pageBreakBefore w:val="0"/>
        <w:widowControl w:val="0"/>
        <w:numPr>
          <w:ilvl w:val="0"/>
          <w:numId w:val="2"/>
        </w:numPr>
        <w:kinsoku/>
        <w:wordWrap/>
        <w:overflowPunct/>
        <w:topLinePunct w:val="0"/>
        <w:autoSpaceDE/>
        <w:autoSpaceDN/>
        <w:bidi w:val="0"/>
        <w:adjustRightInd w:val="0"/>
        <w:snapToGrid/>
        <w:spacing w:line="520" w:lineRule="exact"/>
        <w:ind w:left="0" w:leftChars="0" w:firstLine="420" w:firstLineChars="0"/>
        <w:textAlignment w:val="auto"/>
        <w:rPr>
          <w:rFonts w:hint="eastAsia" w:ascii="楷体" w:hAnsi="楷体" w:eastAsia="楷体" w:cstheme="minorEastAsia"/>
          <w:sz w:val="30"/>
          <w:szCs w:val="30"/>
        </w:rPr>
      </w:pPr>
      <w:r>
        <w:rPr>
          <w:rFonts w:hint="eastAsia" w:ascii="楷体" w:hAnsi="楷体" w:eastAsia="楷体" w:cstheme="minorEastAsia"/>
          <w:sz w:val="30"/>
          <w:szCs w:val="30"/>
          <w:lang w:val="en-US" w:eastAsia="zh-CN"/>
        </w:rPr>
        <w:t>竞赛项目评分标准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567" w:firstLineChars="0"/>
        <w:textAlignment w:val="auto"/>
        <w:rPr>
          <w:rFonts w:hint="eastAsia"/>
          <w:lang w:val="en-US" w:eastAsia="zh-CN"/>
        </w:rPr>
      </w:pPr>
      <w:r>
        <w:rPr>
          <w:rFonts w:hint="eastAsia" w:ascii="仿宋" w:hAnsi="仿宋" w:eastAsia="仿宋" w:cstheme="minorEastAsia"/>
          <w:color w:val="000000" w:themeColor="text1"/>
          <w:sz w:val="28"/>
          <w:szCs w:val="28"/>
          <w:lang w:val="en-US" w:eastAsia="zh-CN"/>
          <w14:textFill>
            <w14:solidFill>
              <w14:schemeClr w14:val="tx1"/>
            </w14:solidFill>
          </w14:textFill>
        </w:rPr>
        <w:t>1.竞赛试题配分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567" w:leftChars="0"/>
        <w:jc w:val="center"/>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竞赛试题配分样例表</w:t>
      </w:r>
    </w:p>
    <w:tbl>
      <w:tblPr>
        <w:tblStyle w:val="32"/>
        <w:tblW w:w="85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8"/>
        <w:gridCol w:w="4594"/>
        <w:gridCol w:w="20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jc w:val="center"/>
        </w:trPr>
        <w:tc>
          <w:tcPr>
            <w:tcW w:w="18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模块编号</w:t>
            </w:r>
          </w:p>
        </w:tc>
        <w:tc>
          <w:tcPr>
            <w:tcW w:w="459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模块名称</w:t>
            </w:r>
          </w:p>
        </w:tc>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分数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9" w:hRule="atLeast"/>
          <w:jc w:val="center"/>
        </w:trPr>
        <w:tc>
          <w:tcPr>
            <w:tcW w:w="18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M1</w:t>
            </w:r>
          </w:p>
        </w:tc>
        <w:tc>
          <w:tcPr>
            <w:tcW w:w="459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机械设计挑战赛</w:t>
            </w:r>
          </w:p>
        </w:tc>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8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M2</w:t>
            </w:r>
          </w:p>
        </w:tc>
        <w:tc>
          <w:tcPr>
            <w:tcW w:w="459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逆向工程</w:t>
            </w:r>
          </w:p>
        </w:tc>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jc w:val="center"/>
        </w:trPr>
        <w:tc>
          <w:tcPr>
            <w:tcW w:w="18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M3</w:t>
            </w:r>
          </w:p>
        </w:tc>
        <w:tc>
          <w:tcPr>
            <w:tcW w:w="459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装配建模与工程图</w:t>
            </w:r>
          </w:p>
        </w:tc>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jc w:val="center"/>
        </w:trPr>
        <w:tc>
          <w:tcPr>
            <w:tcW w:w="1878"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职业素养</w:t>
            </w:r>
          </w:p>
        </w:tc>
        <w:tc>
          <w:tcPr>
            <w:tcW w:w="459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职业素养</w:t>
            </w:r>
          </w:p>
        </w:tc>
        <w:tc>
          <w:tcPr>
            <w:tcW w:w="207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5</w:t>
            </w:r>
          </w:p>
        </w:tc>
      </w:tr>
    </w:tbl>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567" w:firstLineChars="0"/>
        <w:textAlignment w:val="auto"/>
        <w:rPr>
          <w:rFonts w:hint="default" w:ascii="仿宋" w:hAnsi="仿宋" w:eastAsia="仿宋" w:cstheme="minorEastAsia"/>
          <w:color w:val="auto"/>
          <w:sz w:val="28"/>
          <w:szCs w:val="28"/>
          <w:lang w:val="en-US" w:eastAsia="zh-CN"/>
        </w:rPr>
      </w:pPr>
      <w:r>
        <w:rPr>
          <w:rFonts w:hint="default" w:ascii="仿宋" w:hAnsi="仿宋" w:eastAsia="仿宋" w:cstheme="minorEastAsia"/>
          <w:color w:val="auto"/>
          <w:kern w:val="2"/>
          <w:sz w:val="28"/>
          <w:szCs w:val="28"/>
          <w:lang w:val="en-US" w:eastAsia="zh-CN" w:bidi="ar-SA"/>
        </w:rPr>
        <w:t>2．</w:t>
      </w:r>
      <w:r>
        <w:rPr>
          <w:rFonts w:hint="eastAsia" w:ascii="仿宋" w:hAnsi="仿宋" w:eastAsia="仿宋" w:cstheme="minorEastAsia"/>
          <w:color w:val="auto"/>
          <w:sz w:val="28"/>
          <w:szCs w:val="28"/>
          <w:lang w:val="en-US" w:eastAsia="zh-CN"/>
        </w:rPr>
        <w:t>成绩计算方式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lang w:val="en-US" w:eastAsia="zh-CN"/>
        </w:rPr>
      </w:pPr>
      <w:r>
        <w:rPr>
          <w:rFonts w:hint="eastAsia" w:ascii="仿宋" w:hAnsi="仿宋" w:eastAsia="仿宋" w:cs="仿宋"/>
          <w:sz w:val="28"/>
          <w:szCs w:val="28"/>
          <w:lang w:val="en-US" w:eastAsia="zh-CN"/>
        </w:rPr>
        <w:t>竞赛</w:t>
      </w:r>
      <w:r>
        <w:rPr>
          <w:rFonts w:hint="eastAsia" w:ascii="仿宋" w:hAnsi="仿宋" w:eastAsia="仿宋" w:cs="仿宋"/>
          <w:sz w:val="28"/>
          <w:szCs w:val="28"/>
          <w:lang w:val="en-US"/>
        </w:rPr>
        <w:t>共计100分。各评分项的分数应精确到小数点后两位，小数点后第三位数字采用四舍五入</w:t>
      </w:r>
      <w:r>
        <w:rPr>
          <w:rFonts w:hint="eastAsia" w:ascii="仿宋" w:hAnsi="仿宋" w:eastAsia="仿宋" w:cs="仿宋"/>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theme="minorEastAsia"/>
          <w:color w:val="auto"/>
          <w:sz w:val="28"/>
          <w:szCs w:val="28"/>
          <w:lang w:val="en-US" w:eastAsia="zh-CN"/>
        </w:rPr>
      </w:pPr>
      <w:bookmarkStart w:id="17" w:name="_Toc9694"/>
      <w:r>
        <w:rPr>
          <w:rFonts w:hint="default" w:ascii="仿宋" w:hAnsi="仿宋" w:eastAsia="仿宋" w:cstheme="minorEastAsia"/>
          <w:color w:val="auto"/>
          <w:kern w:val="2"/>
          <w:sz w:val="28"/>
          <w:szCs w:val="28"/>
          <w:lang w:val="en-US" w:eastAsia="zh-CN" w:bidi="ar-SA"/>
        </w:rPr>
        <w:t>3．</w:t>
      </w:r>
      <w:r>
        <w:rPr>
          <w:rFonts w:hint="eastAsia" w:ascii="仿宋" w:hAnsi="仿宋" w:eastAsia="仿宋" w:cstheme="minorEastAsia"/>
          <w:color w:val="auto"/>
          <w:sz w:val="28"/>
          <w:szCs w:val="28"/>
          <w:lang w:val="en-US" w:eastAsia="zh-CN"/>
        </w:rPr>
        <w:fldChar w:fldCharType="begin"/>
      </w:r>
      <w:r>
        <w:rPr>
          <w:rFonts w:hint="eastAsia" w:ascii="仿宋" w:hAnsi="仿宋" w:eastAsia="仿宋" w:cstheme="minorEastAsia"/>
          <w:color w:val="auto"/>
          <w:sz w:val="28"/>
          <w:szCs w:val="28"/>
          <w:lang w:val="en-US" w:eastAsia="zh-CN"/>
        </w:rPr>
        <w:instrText xml:space="preserve">HYPERLINK \l "_Toc18758"</w:instrText>
      </w:r>
      <w:r>
        <w:rPr>
          <w:rFonts w:hint="eastAsia" w:ascii="仿宋" w:hAnsi="仿宋" w:eastAsia="仿宋" w:cstheme="minorEastAsia"/>
          <w:color w:val="auto"/>
          <w:sz w:val="28"/>
          <w:szCs w:val="28"/>
          <w:lang w:val="en-US" w:eastAsia="zh-CN"/>
        </w:rPr>
        <w:fldChar w:fldCharType="separate"/>
      </w:r>
      <w:r>
        <w:rPr>
          <w:rFonts w:hint="eastAsia" w:ascii="仿宋" w:hAnsi="仿宋" w:eastAsia="仿宋" w:cstheme="minorEastAsia"/>
          <w:color w:val="auto"/>
          <w:sz w:val="28"/>
          <w:szCs w:val="28"/>
          <w:lang w:val="en-US" w:eastAsia="zh-CN"/>
        </w:rPr>
        <w:t>评判方法</w:t>
      </w:r>
      <w:r>
        <w:rPr>
          <w:rFonts w:hint="eastAsia" w:ascii="仿宋" w:hAnsi="仿宋" w:eastAsia="仿宋" w:cstheme="minorEastAsia"/>
          <w:color w:val="auto"/>
          <w:sz w:val="28"/>
          <w:szCs w:val="28"/>
          <w:lang w:val="en-US" w:eastAsia="zh-CN"/>
        </w:rPr>
        <w:fldChar w:fldCharType="end"/>
      </w:r>
      <w:bookmarkEnd w:id="17"/>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sz w:val="28"/>
          <w:szCs w:val="32"/>
        </w:rPr>
      </w:pPr>
      <w:r>
        <w:rPr>
          <w:rFonts w:hint="eastAsia" w:ascii="宋体" w:hAnsi="宋体"/>
          <w:sz w:val="28"/>
          <w:szCs w:val="32"/>
        </w:rPr>
        <w:t>竞赛采用测量（客观评分）和评价（主观评分）两种方式进行评分。</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sz w:val="28"/>
          <w:szCs w:val="32"/>
        </w:rPr>
      </w:pPr>
      <w:r>
        <w:rPr>
          <w:rFonts w:hint="eastAsia" w:ascii="宋体" w:hAnsi="宋体"/>
          <w:sz w:val="28"/>
          <w:szCs w:val="32"/>
          <w:lang w:val="en-US" w:eastAsia="zh-CN"/>
        </w:rPr>
        <w:t>客观评分</w:t>
      </w:r>
      <w:r>
        <w:rPr>
          <w:rFonts w:hint="eastAsia" w:ascii="宋体" w:hAnsi="宋体"/>
          <w:sz w:val="28"/>
          <w:szCs w:val="32"/>
        </w:rPr>
        <w:t>由3名裁判</w:t>
      </w:r>
      <w:r>
        <w:rPr>
          <w:rFonts w:hint="eastAsia" w:ascii="宋体" w:hAnsi="宋体"/>
          <w:sz w:val="28"/>
          <w:szCs w:val="32"/>
          <w:lang w:val="en-US" w:eastAsia="zh-CN"/>
        </w:rPr>
        <w:t>共同打分其中1人负责记录打分成绩。</w:t>
      </w:r>
      <w:r>
        <w:rPr>
          <w:rFonts w:hint="eastAsia" w:ascii="宋体" w:hAnsi="宋体"/>
          <w:sz w:val="28"/>
          <w:szCs w:val="32"/>
        </w:rPr>
        <w:t>遇有争议时所有裁判一起商议，在对该选手在该项中的实际得分达成一致后最终只给出一个分值。</w:t>
      </w:r>
    </w:p>
    <w:p>
      <w:pPr>
        <w:bidi w:val="0"/>
        <w:jc w:val="center"/>
        <w:rPr>
          <w:rFonts w:hint="eastAsia" w:ascii="微软雅黑" w:hAnsi="微软雅黑" w:eastAsia="微软雅黑" w:cs="微软雅黑"/>
          <w:b w:val="0"/>
          <w:bCs/>
          <w:kern w:val="44"/>
          <w:sz w:val="24"/>
          <w:szCs w:val="24"/>
          <w:lang w:val="en-US" w:eastAsia="zh-CN" w:bidi="ar-SA"/>
        </w:rPr>
      </w:pPr>
      <w:r>
        <w:rPr>
          <w:rFonts w:hint="eastAsia" w:ascii="微软雅黑" w:hAnsi="微软雅黑" w:eastAsia="微软雅黑" w:cs="微软雅黑"/>
          <w:b w:val="0"/>
          <w:bCs/>
          <w:kern w:val="44"/>
          <w:sz w:val="21"/>
          <w:szCs w:val="21"/>
          <w:lang w:val="en-US" w:eastAsia="zh-CN" w:bidi="ar-SA"/>
        </w:rPr>
        <w:t>客观评分准则样例表</w:t>
      </w:r>
    </w:p>
    <w:tbl>
      <w:tblPr>
        <w:tblStyle w:val="32"/>
        <w:tblW w:w="88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0"/>
        <w:gridCol w:w="5596"/>
        <w:gridCol w:w="577"/>
        <w:gridCol w:w="635"/>
        <w:gridCol w:w="6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5" w:hRule="atLeast"/>
          <w:jc w:val="center"/>
        </w:trPr>
        <w:tc>
          <w:tcPr>
            <w:tcW w:w="13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类型</w:t>
            </w:r>
          </w:p>
        </w:tc>
        <w:tc>
          <w:tcPr>
            <w:tcW w:w="55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示例</w:t>
            </w:r>
          </w:p>
        </w:tc>
        <w:tc>
          <w:tcPr>
            <w:tcW w:w="5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最高分值</w:t>
            </w:r>
          </w:p>
        </w:tc>
        <w:tc>
          <w:tcPr>
            <w:tcW w:w="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正确分值</w:t>
            </w:r>
          </w:p>
        </w:tc>
        <w:tc>
          <w:tcPr>
            <w:tcW w:w="6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不正确分值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2" w:hRule="atLeast"/>
          <w:jc w:val="center"/>
        </w:trPr>
        <w:tc>
          <w:tcPr>
            <w:tcW w:w="13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满分或零分</w:t>
            </w:r>
          </w:p>
        </w:tc>
        <w:tc>
          <w:tcPr>
            <w:tcW w:w="55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某紧固件要求选择右旋螺纹，配分为 0.5 分，选手得分只有两种可能，要么满分要么零分</w:t>
            </w:r>
          </w:p>
        </w:tc>
        <w:tc>
          <w:tcPr>
            <w:tcW w:w="5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0.5</w:t>
            </w:r>
          </w:p>
        </w:tc>
        <w:tc>
          <w:tcPr>
            <w:tcW w:w="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0.5</w:t>
            </w:r>
          </w:p>
        </w:tc>
        <w:tc>
          <w:tcPr>
            <w:tcW w:w="6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7" w:hRule="atLeast"/>
          <w:jc w:val="center"/>
        </w:trPr>
        <w:tc>
          <w:tcPr>
            <w:tcW w:w="13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从满分中扣除</w:t>
            </w:r>
          </w:p>
        </w:tc>
        <w:tc>
          <w:tcPr>
            <w:tcW w:w="55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某装配体BOM表共10个零件，最大分1分，缺一个扣0.2分，选手缺少2个零件</w:t>
            </w:r>
          </w:p>
        </w:tc>
        <w:tc>
          <w:tcPr>
            <w:tcW w:w="5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0.6</w:t>
            </w:r>
          </w:p>
        </w:tc>
        <w:tc>
          <w:tcPr>
            <w:tcW w:w="6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67" w:hRule="atLeast"/>
          <w:jc w:val="center"/>
        </w:trPr>
        <w:tc>
          <w:tcPr>
            <w:tcW w:w="13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从零分开始加</w:t>
            </w:r>
          </w:p>
        </w:tc>
        <w:tc>
          <w:tcPr>
            <w:tcW w:w="55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某动画播放要求显示旋转一周，外壳透明看见齿轮，看见齿轮和活塞同步运动。最大分是0.6分，选手的动画仅看见前两项</w:t>
            </w:r>
          </w:p>
        </w:tc>
        <w:tc>
          <w:tcPr>
            <w:tcW w:w="5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0.6</w:t>
            </w:r>
          </w:p>
        </w:tc>
        <w:tc>
          <w:tcPr>
            <w:tcW w:w="6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0.4</w:t>
            </w:r>
          </w:p>
        </w:tc>
        <w:tc>
          <w:tcPr>
            <w:tcW w:w="6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0.2</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宋体" w:hAnsi="宋体" w:eastAsia="仿宋_GB2312"/>
          <w:sz w:val="28"/>
          <w:szCs w:val="32"/>
          <w:lang w:val="en-US" w:eastAsia="zh-CN"/>
        </w:rPr>
      </w:pPr>
      <w:r>
        <w:rPr>
          <w:rFonts w:hint="eastAsia" w:ascii="仿宋" w:hAnsi="仿宋" w:eastAsia="仿宋" w:cs="仿宋"/>
          <w:sz w:val="28"/>
          <w:szCs w:val="32"/>
          <w:lang w:val="en-US" w:eastAsia="zh-CN"/>
        </w:rPr>
        <w:t>主观评</w:t>
      </w:r>
      <w:r>
        <w:rPr>
          <w:rFonts w:hint="eastAsia" w:ascii="仿宋" w:hAnsi="仿宋" w:eastAsia="仿宋" w:cs="仿宋"/>
          <w:sz w:val="28"/>
          <w:szCs w:val="32"/>
        </w:rPr>
        <w:t>分</w:t>
      </w:r>
      <w:r>
        <w:rPr>
          <w:rFonts w:hint="eastAsia" w:ascii="仿宋" w:hAnsi="仿宋" w:eastAsia="仿宋" w:cs="仿宋"/>
          <w:sz w:val="28"/>
          <w:szCs w:val="32"/>
          <w:lang w:val="en-US" w:eastAsia="zh-CN"/>
        </w:rPr>
        <w:t>由</w:t>
      </w:r>
      <w:r>
        <w:rPr>
          <w:rFonts w:hint="eastAsia" w:ascii="仿宋" w:hAnsi="仿宋" w:eastAsia="仿宋" w:cs="仿宋"/>
          <w:sz w:val="28"/>
          <w:szCs w:val="32"/>
        </w:rPr>
        <w:t>3名及以上裁判</w:t>
      </w:r>
      <w:r>
        <w:rPr>
          <w:rFonts w:hint="eastAsia" w:ascii="仿宋" w:hAnsi="仿宋" w:eastAsia="仿宋" w:cs="仿宋"/>
          <w:sz w:val="28"/>
          <w:szCs w:val="32"/>
          <w:lang w:val="en-US" w:eastAsia="zh-CN"/>
        </w:rPr>
        <w:t>完成</w:t>
      </w:r>
      <w:r>
        <w:rPr>
          <w:rFonts w:hint="eastAsia" w:ascii="仿宋" w:hAnsi="仿宋" w:eastAsia="仿宋" w:cs="仿宋"/>
          <w:sz w:val="28"/>
          <w:szCs w:val="32"/>
        </w:rPr>
        <w:t>，各自单独评分，计算出平均权重分，除以3后再乘以该子项的分值计算出实际得分。</w:t>
      </w:r>
      <w:r>
        <w:rPr>
          <w:rFonts w:hint="eastAsia" w:ascii="仿宋" w:hAnsi="仿宋" w:eastAsia="仿宋" w:cs="仿宋"/>
          <w:sz w:val="28"/>
          <w:szCs w:val="32"/>
          <w:lang w:val="en-US" w:eastAsia="zh-CN"/>
        </w:rPr>
        <w:t>各</w:t>
      </w:r>
      <w:r>
        <w:rPr>
          <w:rFonts w:hint="eastAsia" w:ascii="仿宋" w:hAnsi="仿宋" w:eastAsia="仿宋" w:cs="仿宋"/>
          <w:sz w:val="28"/>
          <w:szCs w:val="32"/>
        </w:rPr>
        <w:t>裁判相互间分差必须小于等于1分，否则需要给出确切理由并在小组长或裁判长的监督下进行调分。</w:t>
      </w:r>
      <w:r>
        <w:rPr>
          <w:rFonts w:hint="eastAsia" w:ascii="仿宋" w:hAnsi="仿宋" w:eastAsia="仿宋" w:cs="仿宋"/>
          <w:sz w:val="28"/>
          <w:szCs w:val="32"/>
          <w:lang w:val="en-US" w:eastAsia="zh-CN"/>
        </w:rPr>
        <w:t>权重表如下</w:t>
      </w:r>
      <w:r>
        <w:rPr>
          <w:rFonts w:hint="eastAsia" w:ascii="宋体" w:hAnsi="宋体"/>
          <w:sz w:val="28"/>
          <w:szCs w:val="32"/>
          <w:lang w:val="en-US" w:eastAsia="zh-CN"/>
        </w:rPr>
        <w:t>:</w:t>
      </w:r>
    </w:p>
    <w:p>
      <w:pPr>
        <w:bidi w:val="0"/>
        <w:jc w:val="center"/>
        <w:rPr>
          <w:rFonts w:hint="eastAsia" w:ascii="微软雅黑" w:hAnsi="微软雅黑" w:eastAsia="微软雅黑" w:cs="微软雅黑"/>
          <w:b w:val="0"/>
          <w:bCs w:val="0"/>
          <w:sz w:val="21"/>
          <w:szCs w:val="21"/>
          <w:lang w:val="en-US" w:eastAsia="zh-CN"/>
        </w:rPr>
      </w:pPr>
    </w:p>
    <w:p>
      <w:pPr>
        <w:bidi w:val="0"/>
        <w:jc w:val="center"/>
        <w:rPr>
          <w:rFonts w:hint="eastAsia" w:ascii="微软雅黑" w:hAnsi="微软雅黑" w:eastAsia="微软雅黑" w:cs="微软雅黑"/>
          <w:b w:val="0"/>
          <w:bCs w:val="0"/>
          <w:sz w:val="21"/>
          <w:szCs w:val="21"/>
          <w:lang w:val="en-US" w:eastAsia="zh-CN"/>
        </w:rPr>
      </w:pPr>
    </w:p>
    <w:p>
      <w:pPr>
        <w:bidi w:val="0"/>
        <w:jc w:val="cente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1"/>
          <w:szCs w:val="21"/>
          <w:lang w:val="en-US" w:eastAsia="zh-CN"/>
        </w:rPr>
        <w:t>权重表</w:t>
      </w:r>
    </w:p>
    <w:tbl>
      <w:tblPr>
        <w:tblStyle w:val="32"/>
        <w:tblW w:w="8979"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738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权重分值</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要求描述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0分</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各方面均低于行业标准，包括“未做尝试”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达到行业标准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2分</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达到行业标准，且某些方面超过标准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达到行业期待的优秀水平</w:t>
            </w:r>
          </w:p>
        </w:tc>
      </w:tr>
    </w:tbl>
    <w:p>
      <w:pPr>
        <w:bidi w:val="0"/>
        <w:jc w:val="cente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kern w:val="44"/>
          <w:sz w:val="21"/>
          <w:szCs w:val="21"/>
          <w:lang w:val="en-US" w:eastAsia="zh-CN" w:bidi="ar-SA"/>
        </w:rPr>
        <w:t>主观评分准则样例表</w:t>
      </w:r>
    </w:p>
    <w:tbl>
      <w:tblPr>
        <w:tblStyle w:val="32"/>
        <w:tblW w:w="8979"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738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权重分值</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要求描述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0分</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图像不清晰，特征不完整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产品要素完成，图像清晰，展示了题目要求的计算机渲染效果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2分</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图像清晰且具有美学效果，整个图像展示出计算机渲染的效果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w:t>
            </w:r>
          </w:p>
        </w:tc>
        <w:tc>
          <w:tcPr>
            <w:tcW w:w="73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具有非常完美的视觉效果，图像的渲染效能达到计算机性能的极限</w:t>
            </w:r>
          </w:p>
        </w:tc>
      </w:tr>
    </w:tbl>
    <w:p>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theme="minorEastAsia"/>
          <w:color w:val="auto"/>
          <w:kern w:val="2"/>
          <w:sz w:val="28"/>
          <w:szCs w:val="28"/>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theme="minorEastAsia"/>
          <w:color w:val="auto"/>
          <w:sz w:val="28"/>
          <w:szCs w:val="28"/>
          <w:lang w:val="en-US" w:eastAsia="zh-CN"/>
        </w:rPr>
      </w:pPr>
      <w:r>
        <w:rPr>
          <w:rFonts w:hint="default" w:ascii="仿宋" w:hAnsi="仿宋" w:eastAsia="仿宋" w:cstheme="minorEastAsia"/>
          <w:color w:val="auto"/>
          <w:kern w:val="2"/>
          <w:sz w:val="28"/>
          <w:szCs w:val="28"/>
          <w:lang w:val="en-US" w:eastAsia="zh-CN" w:bidi="ar-SA"/>
        </w:rPr>
        <w:t>4．</w:t>
      </w:r>
      <w:r>
        <w:rPr>
          <w:rFonts w:hint="eastAsia" w:ascii="仿宋" w:hAnsi="仿宋" w:eastAsia="仿宋" w:cstheme="minorEastAsia"/>
          <w:color w:val="auto"/>
          <w:sz w:val="28"/>
          <w:szCs w:val="28"/>
          <w:lang w:val="en-US" w:eastAsia="zh-CN"/>
        </w:rPr>
        <w:t>成绩并列</w:t>
      </w:r>
    </w:p>
    <w:p>
      <w:pPr>
        <w:keepNext w:val="0"/>
        <w:keepLines w:val="0"/>
        <w:widowControl/>
        <w:suppressLineNumbers w:val="0"/>
        <w:jc w:val="left"/>
        <w:rPr>
          <w:rFonts w:ascii="仿宋" w:hAnsi="仿宋" w:eastAsia="仿宋" w:cs="仿宋"/>
          <w:color w:val="auto"/>
          <w:kern w:val="0"/>
          <w:sz w:val="21"/>
          <w:szCs w:val="21"/>
          <w:lang w:val="en-US" w:eastAsia="zh-CN" w:bidi="ar"/>
        </w:rPr>
      </w:pPr>
      <w:r>
        <w:rPr>
          <w:rFonts w:hint="eastAsia" w:ascii="仿宋" w:hAnsi="仿宋" w:eastAsia="仿宋" w:cs="仿宋"/>
          <w:sz w:val="28"/>
          <w:szCs w:val="28"/>
          <w:lang w:val="en-US" w:eastAsia="zh-CN"/>
        </w:rPr>
        <w:t>按比赛总成绩从高到低排列选手的名次。比赛选手总成绩相同时，M1模块成绩高的排名在前。M1模块的成绩相同时，用时短的选手排名在前。</w:t>
      </w:r>
    </w:p>
    <w:p>
      <w:pPr>
        <w:pStyle w:val="3"/>
        <w:keepNext w:val="0"/>
        <w:keepLines w:val="0"/>
        <w:pageBreakBefore w:val="0"/>
        <w:widowControl w:val="0"/>
        <w:numPr>
          <w:ilvl w:val="0"/>
          <w:numId w:val="2"/>
        </w:numPr>
        <w:kinsoku/>
        <w:wordWrap/>
        <w:overflowPunct/>
        <w:topLinePunct w:val="0"/>
        <w:autoSpaceDE/>
        <w:autoSpaceDN/>
        <w:bidi w:val="0"/>
        <w:adjustRightInd w:val="0"/>
        <w:snapToGrid/>
        <w:spacing w:line="520" w:lineRule="exact"/>
        <w:ind w:left="0" w:leftChars="0" w:firstLine="420" w:firstLineChars="0"/>
        <w:textAlignment w:val="auto"/>
        <w:rPr>
          <w:rFonts w:hint="eastAsia" w:ascii="楷体" w:hAnsi="楷体" w:eastAsia="楷体" w:cstheme="minorEastAsia"/>
          <w:sz w:val="30"/>
          <w:szCs w:val="30"/>
          <w:lang w:val="en-US" w:eastAsia="zh-CN"/>
        </w:rPr>
      </w:pPr>
      <w:bookmarkStart w:id="18" w:name="_Toc18053071"/>
      <w:bookmarkStart w:id="19" w:name="_Toc27854982"/>
      <w:bookmarkStart w:id="20" w:name="_Toc18052956"/>
      <w:r>
        <w:rPr>
          <w:rFonts w:hint="eastAsia" w:ascii="楷体" w:hAnsi="楷体" w:eastAsia="楷体" w:cstheme="minorEastAsia"/>
          <w:sz w:val="30"/>
          <w:szCs w:val="30"/>
          <w:lang w:val="en-US" w:eastAsia="zh-CN"/>
        </w:rPr>
        <w:t>竞赛规则</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参赛选手应在竞赛前30分钟到指定检录口，凭竞赛参赛证和身份证进行检录，由检录人员核实，开赛后迟到15分钟的选手视为自动放弃参赛。</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参赛选手不得携带规定必备物品外的任何物品进入考场。所有通讯、照相、摄像、磁盘等工具一律不得带入比赛现场。</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进入</w:t>
      </w:r>
      <w:r>
        <w:rPr>
          <w:rFonts w:hint="eastAsia" w:ascii="仿宋" w:hAnsi="仿宋" w:eastAsia="仿宋" w:cs="仿宋"/>
          <w:color w:val="000000"/>
          <w:kern w:val="0"/>
          <w:sz w:val="28"/>
          <w:szCs w:val="28"/>
          <w:lang w:val="en-US" w:eastAsia="zh-CN" w:bidi="ar"/>
        </w:rPr>
        <w:t>赛</w:t>
      </w:r>
      <w:r>
        <w:rPr>
          <w:rFonts w:hint="default" w:ascii="仿宋" w:hAnsi="仿宋" w:eastAsia="仿宋" w:cs="仿宋"/>
          <w:color w:val="000000"/>
          <w:kern w:val="0"/>
          <w:sz w:val="28"/>
          <w:szCs w:val="28"/>
          <w:lang w:val="en-US" w:eastAsia="zh-CN" w:bidi="ar"/>
        </w:rPr>
        <w:t>场后，参赛选手应按照抽签单进入指定工位，并检查设备情况，如有异常举手向裁判长示意。</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裁判</w:t>
      </w:r>
      <w:r>
        <w:rPr>
          <w:rFonts w:hint="eastAsia" w:ascii="仿宋" w:hAnsi="仿宋" w:eastAsia="仿宋" w:cs="仿宋"/>
          <w:color w:val="000000"/>
          <w:kern w:val="0"/>
          <w:sz w:val="28"/>
          <w:szCs w:val="28"/>
          <w:lang w:val="en-US" w:eastAsia="zh-CN" w:bidi="ar"/>
        </w:rPr>
        <w:t>长</w:t>
      </w:r>
      <w:r>
        <w:rPr>
          <w:rFonts w:hint="default" w:ascii="仿宋" w:hAnsi="仿宋" w:eastAsia="仿宋" w:cs="仿宋"/>
          <w:color w:val="000000"/>
          <w:kern w:val="0"/>
          <w:sz w:val="28"/>
          <w:szCs w:val="28"/>
          <w:lang w:val="en-US" w:eastAsia="zh-CN" w:bidi="ar"/>
        </w:rPr>
        <w:t>发出开始竞赛信号后，参赛选手方可进行操作。</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竞赛期间，参赛选手应严格按照劳动保护规定穿戴劳保防护用品，并严格遵守安全操作规程，接受裁判员、现场技术服务人员的监督和警示，确保设备及人身安全。</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参赛选手必须独立完成所有项目，除征得裁判长许可，否则严禁与其他</w:t>
      </w:r>
      <w:r>
        <w:rPr>
          <w:rFonts w:hint="eastAsia" w:ascii="仿宋" w:hAnsi="仿宋" w:eastAsia="仿宋" w:cs="仿宋"/>
          <w:color w:val="000000"/>
          <w:kern w:val="0"/>
          <w:sz w:val="28"/>
          <w:szCs w:val="28"/>
          <w:lang w:val="en-US" w:eastAsia="zh-CN" w:bidi="ar"/>
        </w:rPr>
        <w:t>人员交</w:t>
      </w:r>
      <w:r>
        <w:rPr>
          <w:rFonts w:hint="default" w:ascii="仿宋" w:hAnsi="仿宋" w:eastAsia="仿宋" w:cs="仿宋"/>
          <w:color w:val="000000"/>
          <w:kern w:val="0"/>
          <w:sz w:val="28"/>
          <w:szCs w:val="28"/>
          <w:lang w:val="en-US" w:eastAsia="zh-CN" w:bidi="ar"/>
        </w:rPr>
        <w:t>流接触。</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参赛选手不得在试件上作任何标记。</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竞赛期间，参赛选手应爱护赛场设备，不得人为损坏设备。</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参赛选手应按要求将提交数据存储在指定位置，不得在其他位置存储任何数据。</w:t>
      </w:r>
    </w:p>
    <w:p>
      <w:pPr>
        <w:pStyle w:val="31"/>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比赛结束信号发出后，</w:t>
      </w:r>
      <w:r>
        <w:rPr>
          <w:rFonts w:hint="default" w:ascii="仿宋" w:hAnsi="仿宋" w:eastAsia="仿宋" w:cs="仿宋"/>
          <w:color w:val="000000"/>
          <w:kern w:val="0"/>
          <w:sz w:val="28"/>
          <w:szCs w:val="28"/>
          <w:lang w:val="en-US" w:eastAsia="zh-CN" w:bidi="ar"/>
        </w:rPr>
        <w:t>选手应立即停止操作，不得以任何理由拖</w:t>
      </w:r>
      <w:r>
        <w:rPr>
          <w:rFonts w:hint="eastAsia" w:ascii="仿宋" w:hAnsi="仿宋" w:eastAsia="仿宋" w:cs="仿宋"/>
          <w:color w:val="000000"/>
          <w:kern w:val="0"/>
          <w:sz w:val="28"/>
          <w:szCs w:val="28"/>
          <w:lang w:val="en-US" w:eastAsia="zh-CN" w:bidi="ar"/>
        </w:rPr>
        <w:t>延</w:t>
      </w:r>
      <w:r>
        <w:rPr>
          <w:rFonts w:hint="default" w:ascii="仿宋" w:hAnsi="仿宋" w:eastAsia="仿宋" w:cs="仿宋"/>
          <w:color w:val="000000"/>
          <w:kern w:val="0"/>
          <w:sz w:val="28"/>
          <w:szCs w:val="28"/>
          <w:lang w:val="en-US" w:eastAsia="zh-CN" w:bidi="ar"/>
        </w:rPr>
        <w:t>竞赛时间，并按要求清理赛位，依次有序地离开赛场。</w:t>
      </w:r>
    </w:p>
    <w:p>
      <w:pPr>
        <w:pStyle w:val="2"/>
        <w:spacing w:line="520" w:lineRule="exact"/>
        <w:rPr>
          <w:rFonts w:hint="eastAsia" w:ascii="黑体" w:hAnsi="黑体" w:eastAsia="黑体" w:cstheme="minorEastAsia"/>
          <w:sz w:val="30"/>
          <w:szCs w:val="30"/>
        </w:rPr>
      </w:pPr>
      <w:bookmarkStart w:id="21" w:name="_Toc26014"/>
      <w:r>
        <w:rPr>
          <w:rFonts w:hint="eastAsia" w:ascii="黑体" w:hAnsi="黑体" w:eastAsia="黑体" w:cstheme="minorEastAsia"/>
          <w:sz w:val="30"/>
          <w:szCs w:val="30"/>
          <w:lang w:val="en-US" w:eastAsia="zh-CN"/>
        </w:rPr>
        <w:t>四、</w:t>
      </w:r>
      <w:r>
        <w:rPr>
          <w:rFonts w:hint="eastAsia" w:ascii="黑体" w:hAnsi="黑体" w:cstheme="minorEastAsia"/>
          <w:sz w:val="30"/>
          <w:szCs w:val="30"/>
          <w:lang w:val="en-US" w:eastAsia="zh-CN"/>
        </w:rPr>
        <w:t>大赛</w:t>
      </w:r>
      <w:r>
        <w:rPr>
          <w:rFonts w:hint="eastAsia" w:ascii="黑体" w:hAnsi="黑体" w:eastAsia="黑体" w:cstheme="minorEastAsia"/>
          <w:sz w:val="30"/>
          <w:szCs w:val="30"/>
          <w:lang w:val="en-US" w:eastAsia="zh-CN"/>
        </w:rPr>
        <w:t>命题方式</w:t>
      </w:r>
      <w:bookmarkEnd w:id="21"/>
    </w:p>
    <w:p>
      <w:pPr>
        <w:pStyle w:val="3"/>
        <w:keepNext w:val="0"/>
        <w:keepLines w:val="0"/>
        <w:pageBreakBefore w:val="0"/>
        <w:widowControl w:val="0"/>
        <w:numPr>
          <w:ilvl w:val="0"/>
          <w:numId w:val="4"/>
        </w:numPr>
        <w:kinsoku/>
        <w:wordWrap/>
        <w:overflowPunct/>
        <w:topLinePunct w:val="0"/>
        <w:autoSpaceDE/>
        <w:autoSpaceDN/>
        <w:bidi w:val="0"/>
        <w:adjustRightInd w:val="0"/>
        <w:snapToGrid/>
        <w:spacing w:line="520" w:lineRule="exact"/>
        <w:ind w:left="0" w:leftChars="0" w:firstLine="420" w:firstLineChars="0"/>
        <w:textAlignment w:val="auto"/>
        <w:rPr>
          <w:rFonts w:hint="eastAsia" w:ascii="楷体" w:hAnsi="楷体" w:eastAsia="楷体" w:cstheme="minorEastAsia"/>
          <w:sz w:val="30"/>
          <w:szCs w:val="30"/>
          <w:lang w:val="en-US" w:eastAsia="zh-CN"/>
        </w:rPr>
      </w:pPr>
      <w:r>
        <w:rPr>
          <w:rFonts w:hint="eastAsia" w:ascii="楷体" w:hAnsi="楷体" w:eastAsia="楷体" w:cstheme="minorEastAsia"/>
          <w:sz w:val="30"/>
          <w:szCs w:val="30"/>
          <w:lang w:val="en-US" w:eastAsia="zh-CN"/>
        </w:rPr>
        <w:t>命题流程</w:t>
      </w:r>
    </w:p>
    <w:p>
      <w:pPr>
        <w:pStyle w:val="31"/>
        <w:keepNext w:val="0"/>
        <w:keepLines w:val="0"/>
        <w:pageBreakBefore w:val="0"/>
        <w:widowControl w:val="0"/>
        <w:numPr>
          <w:ilvl w:val="0"/>
          <w:numId w:val="5"/>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专家组根据本技术文件的要求组织命题</w:t>
      </w:r>
      <w:r>
        <w:rPr>
          <w:rFonts w:hint="eastAsia" w:ascii="仿宋" w:hAnsi="仿宋" w:eastAsia="仿宋" w:cs="仿宋"/>
          <w:color w:val="000000"/>
          <w:kern w:val="0"/>
          <w:sz w:val="28"/>
          <w:szCs w:val="28"/>
          <w:lang w:val="en-US" w:eastAsia="zh-CN" w:bidi="ar"/>
        </w:rPr>
        <w:t>。</w:t>
      </w:r>
    </w:p>
    <w:p>
      <w:pPr>
        <w:pStyle w:val="31"/>
        <w:keepNext w:val="0"/>
        <w:keepLines w:val="0"/>
        <w:pageBreakBefore w:val="0"/>
        <w:widowControl w:val="0"/>
        <w:numPr>
          <w:ilvl w:val="0"/>
          <w:numId w:val="5"/>
        </w:numPr>
        <w:kinsoku/>
        <w:wordWrap/>
        <w:overflowPunct/>
        <w:topLinePunct w:val="0"/>
        <w:autoSpaceDE/>
        <w:autoSpaceDN/>
        <w:bidi w:val="0"/>
        <w:adjustRightInd/>
        <w:snapToGrid/>
        <w:spacing w:after="0" w:line="440" w:lineRule="exact"/>
        <w:ind w:left="0" w:leftChars="0" w:firstLine="567" w:firstLineChars="0"/>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大赛组委会按照工作要求提前面向社会公布样题，确保比赛公平、公正。</w:t>
      </w:r>
    </w:p>
    <w:p>
      <w:pPr>
        <w:pStyle w:val="3"/>
        <w:keepNext w:val="0"/>
        <w:keepLines w:val="0"/>
        <w:pageBreakBefore w:val="0"/>
        <w:widowControl w:val="0"/>
        <w:numPr>
          <w:ilvl w:val="0"/>
          <w:numId w:val="4"/>
        </w:numPr>
        <w:kinsoku/>
        <w:wordWrap/>
        <w:overflowPunct/>
        <w:topLinePunct w:val="0"/>
        <w:autoSpaceDE/>
        <w:autoSpaceDN/>
        <w:bidi w:val="0"/>
        <w:adjustRightInd w:val="0"/>
        <w:snapToGrid/>
        <w:spacing w:line="520" w:lineRule="exact"/>
        <w:ind w:left="0" w:leftChars="0" w:firstLine="420" w:firstLineChars="0"/>
        <w:textAlignment w:val="auto"/>
        <w:rPr>
          <w:color w:val="auto"/>
        </w:rPr>
      </w:pPr>
      <w:r>
        <w:rPr>
          <w:rFonts w:hint="eastAsia" w:ascii="楷体" w:hAnsi="楷体" w:eastAsia="楷体" w:cstheme="minorEastAsia"/>
          <w:sz w:val="30"/>
          <w:szCs w:val="30"/>
          <w:lang w:val="en-US" w:eastAsia="zh-CN"/>
        </w:rPr>
        <w:t>竞赛</w:t>
      </w:r>
      <w:r>
        <w:rPr>
          <w:rFonts w:hint="eastAsia" w:ascii="楷体" w:hAnsi="楷体" w:eastAsia="楷体" w:cs="楷体"/>
          <w:b/>
          <w:bCs/>
          <w:color w:val="000000"/>
          <w:kern w:val="0"/>
          <w:sz w:val="30"/>
          <w:szCs w:val="30"/>
          <w:lang w:val="en-US" w:eastAsia="zh-CN" w:bidi="ar"/>
        </w:rPr>
        <w:t>样题</w:t>
      </w:r>
      <w:r>
        <w:rPr>
          <w:rFonts w:ascii="楷体" w:hAnsi="楷体" w:eastAsia="楷体" w:cs="楷体"/>
          <w:b/>
          <w:bCs/>
          <w:color w:val="auto"/>
          <w:kern w:val="0"/>
          <w:sz w:val="30"/>
          <w:szCs w:val="30"/>
          <w:lang w:val="en-US" w:eastAsia="zh-CN" w:bidi="ar"/>
        </w:rPr>
        <w:t>（参考附件）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Arial Narrow" w:eastAsia="仿宋" w:cs="Arial"/>
          <w:color w:val="auto"/>
          <w:sz w:val="28"/>
          <w:szCs w:val="28"/>
        </w:rPr>
      </w:pPr>
      <w:r>
        <w:rPr>
          <w:rFonts w:hint="eastAsia" w:ascii="仿宋_GB2312" w:hAnsi="Arial Narrow" w:eastAsia="仿宋" w:cs="Arial"/>
          <w:color w:val="auto"/>
          <w:sz w:val="28"/>
          <w:szCs w:val="28"/>
        </w:rPr>
        <w:t>竞赛采用公开竞赛样题的方式进行，赛前</w:t>
      </w:r>
      <w:r>
        <w:rPr>
          <w:rFonts w:hint="eastAsia" w:ascii="仿宋_GB2312" w:hAnsi="Arial Narrow" w:eastAsia="仿宋" w:cs="Arial"/>
          <w:color w:val="auto"/>
          <w:sz w:val="28"/>
          <w:szCs w:val="28"/>
          <w:lang w:val="en-US" w:eastAsia="zh-CN"/>
        </w:rPr>
        <w:t>15天</w:t>
      </w:r>
      <w:r>
        <w:rPr>
          <w:rFonts w:hint="eastAsia" w:ascii="仿宋_GB2312" w:hAnsi="Arial Narrow" w:eastAsia="仿宋" w:cs="Arial"/>
          <w:color w:val="auto"/>
          <w:sz w:val="28"/>
          <w:szCs w:val="28"/>
        </w:rPr>
        <w:t>在大赛技术工作委员会指定网站公布竞赛样题，最终赛题</w:t>
      </w:r>
      <w:r>
        <w:rPr>
          <w:rFonts w:hint="eastAsia" w:ascii="仿宋_GB2312" w:hAnsi="Arial Narrow" w:eastAsia="仿宋" w:cs="Arial"/>
          <w:color w:val="auto"/>
          <w:sz w:val="28"/>
          <w:szCs w:val="28"/>
          <w:lang w:val="en-US" w:eastAsia="zh-CN"/>
        </w:rPr>
        <w:t>由相关专家</w:t>
      </w:r>
      <w:r>
        <w:rPr>
          <w:rFonts w:hint="eastAsia" w:ascii="仿宋_GB2312" w:hAnsi="Arial Narrow" w:eastAsia="仿宋" w:cs="Arial"/>
          <w:color w:val="auto"/>
          <w:sz w:val="28"/>
          <w:szCs w:val="28"/>
        </w:rPr>
        <w:t>讨论确定</w:t>
      </w:r>
      <w:r>
        <w:rPr>
          <w:rFonts w:hint="eastAsia" w:ascii="仿宋_GB2312" w:hAnsi="Arial Narrow" w:eastAsia="仿宋" w:cs="Arial"/>
          <w:color w:val="auto"/>
          <w:sz w:val="28"/>
          <w:szCs w:val="28"/>
          <w:lang w:eastAsia="zh-CN"/>
        </w:rPr>
        <w:t>，</w:t>
      </w:r>
      <w:r>
        <w:rPr>
          <w:rFonts w:hint="eastAsia" w:ascii="仿宋_GB2312" w:hAnsi="Arial Narrow" w:eastAsia="仿宋" w:cs="Arial"/>
          <w:color w:val="auto"/>
          <w:sz w:val="28"/>
          <w:szCs w:val="28"/>
          <w:lang w:val="en-US" w:eastAsia="zh-CN"/>
        </w:rPr>
        <w:t>竞赛试题考核要点与样题大体一致，调整比例不超过30%。</w:t>
      </w:r>
      <w:r>
        <w:rPr>
          <w:rFonts w:hint="eastAsia" w:ascii="仿宋_GB2312" w:hAnsi="Arial Narrow" w:eastAsia="仿宋" w:cs="Arial"/>
          <w:color w:val="auto"/>
          <w:sz w:val="28"/>
          <w:szCs w:val="28"/>
        </w:rPr>
        <w:t>技术工作委员会须指定专人负责赛题印刷、加密保管、领取和回收工作。</w:t>
      </w:r>
    </w:p>
    <w:p>
      <w:pPr>
        <w:pStyle w:val="2"/>
        <w:spacing w:line="520" w:lineRule="exact"/>
        <w:rPr>
          <w:rFonts w:ascii="楷体" w:hAnsi="楷体" w:eastAsia="楷体" w:cs="楷体"/>
          <w:b w:val="0"/>
          <w:bCs/>
          <w:color w:val="000000"/>
          <w:kern w:val="0"/>
          <w:sz w:val="30"/>
          <w:szCs w:val="30"/>
          <w:lang w:val="en-US" w:eastAsia="zh-CN" w:bidi="ar"/>
        </w:rPr>
      </w:pPr>
      <w:bookmarkStart w:id="22" w:name="_Toc31510"/>
      <w:r>
        <w:rPr>
          <w:rFonts w:hint="eastAsia" w:ascii="黑体" w:hAnsi="黑体" w:eastAsia="黑体" w:cstheme="minorEastAsia"/>
          <w:b/>
          <w:bCs w:val="0"/>
          <w:sz w:val="30"/>
          <w:szCs w:val="30"/>
          <w:lang w:val="en-US" w:eastAsia="zh-CN"/>
        </w:rPr>
        <w:t>五、</w:t>
      </w:r>
      <w:bookmarkEnd w:id="22"/>
      <w:r>
        <w:rPr>
          <w:rFonts w:hint="eastAsia" w:ascii="黑体" w:hAnsi="黑体" w:eastAsia="黑体" w:cstheme="minorEastAsia"/>
          <w:b/>
          <w:bCs w:val="0"/>
          <w:sz w:val="30"/>
          <w:szCs w:val="30"/>
          <w:lang w:val="en-US" w:eastAsia="zh-CN"/>
        </w:rPr>
        <w:t>裁判员工作要求</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sz w:val="28"/>
          <w:szCs w:val="32"/>
        </w:rPr>
      </w:pPr>
      <w:r>
        <w:rPr>
          <w:rFonts w:hint="eastAsia" w:ascii="宋体" w:hAnsi="宋体"/>
          <w:sz w:val="28"/>
          <w:szCs w:val="32"/>
        </w:rPr>
        <w:t>本次竞赛设立裁判组，由1名裁判长，若干裁判员组成。</w:t>
      </w:r>
    </w:p>
    <w:p>
      <w:pPr>
        <w:pStyle w:val="3"/>
        <w:keepNext w:val="0"/>
        <w:keepLines w:val="0"/>
        <w:pageBreakBefore w:val="0"/>
        <w:widowControl w:val="0"/>
        <w:numPr>
          <w:ilvl w:val="0"/>
          <w:numId w:val="6"/>
        </w:numPr>
        <w:kinsoku/>
        <w:wordWrap/>
        <w:overflowPunct/>
        <w:topLinePunct w:val="0"/>
        <w:autoSpaceDE/>
        <w:autoSpaceDN/>
        <w:bidi w:val="0"/>
        <w:adjustRightInd w:val="0"/>
        <w:snapToGrid/>
        <w:spacing w:line="520" w:lineRule="exact"/>
        <w:ind w:left="0" w:leftChars="0" w:firstLine="420" w:firstLineChars="0"/>
        <w:textAlignment w:val="auto"/>
        <w:rPr>
          <w:rFonts w:hint="eastAsia" w:ascii="楷体" w:hAnsi="楷体" w:eastAsia="楷体" w:cstheme="minorEastAsia"/>
          <w:sz w:val="30"/>
          <w:szCs w:val="30"/>
          <w:lang w:val="en-US" w:eastAsia="zh-CN"/>
        </w:rPr>
      </w:pPr>
      <w:r>
        <w:rPr>
          <w:rFonts w:hint="eastAsia" w:ascii="楷体" w:hAnsi="楷体" w:eastAsia="楷体" w:cstheme="minorEastAsia"/>
          <w:sz w:val="30"/>
          <w:szCs w:val="30"/>
          <w:lang w:val="en-US" w:eastAsia="zh-CN"/>
        </w:rPr>
        <w:t>裁判长</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32"/>
          <w:lang w:eastAsia="zh-CN"/>
        </w:rPr>
      </w:pPr>
      <w:r>
        <w:rPr>
          <w:rFonts w:hint="eastAsia" w:ascii="仿宋" w:hAnsi="仿宋" w:eastAsia="仿宋" w:cs="仿宋"/>
          <w:sz w:val="28"/>
          <w:szCs w:val="32"/>
        </w:rPr>
        <w:t>裁判长按照本项目技术文件，对裁判员进行培训和工作分工，带领裁判员对本项目比赛设备设施和现场布置情况进行检验</w:t>
      </w:r>
      <w:r>
        <w:rPr>
          <w:rFonts w:hint="eastAsia" w:ascii="仿宋" w:hAnsi="仿宋" w:eastAsia="仿宋" w:cs="仿宋"/>
          <w:sz w:val="28"/>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32"/>
          <w:lang w:eastAsia="zh-CN"/>
        </w:rPr>
      </w:pPr>
      <w:r>
        <w:rPr>
          <w:rFonts w:hint="eastAsia" w:ascii="仿宋" w:hAnsi="仿宋" w:eastAsia="仿宋" w:cs="仿宋"/>
          <w:sz w:val="28"/>
          <w:szCs w:val="32"/>
        </w:rPr>
        <w:t>组织选手进行安全培训并熟悉赛场及设备，保障所有选手在比赛前掌握必备的安全知识和安全操作规范</w:t>
      </w:r>
      <w:r>
        <w:rPr>
          <w:rFonts w:hint="eastAsia" w:ascii="仿宋" w:hAnsi="仿宋" w:eastAsia="仿宋" w:cs="仿宋"/>
          <w:sz w:val="28"/>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比赛期间组织裁判员执裁，并按照相关要求和程序，处理</w:t>
      </w:r>
      <w:r>
        <w:rPr>
          <w:rFonts w:hint="eastAsia" w:ascii="仿宋" w:hAnsi="仿宋" w:eastAsia="仿宋" w:cs="仿宋"/>
          <w:sz w:val="28"/>
          <w:szCs w:val="32"/>
          <w:lang w:val="en-US" w:eastAsia="zh-CN"/>
        </w:rPr>
        <w:t>赛项</w:t>
      </w:r>
      <w:r>
        <w:rPr>
          <w:rFonts w:hint="eastAsia" w:ascii="仿宋" w:hAnsi="仿宋" w:eastAsia="仿宋" w:cs="仿宋"/>
          <w:sz w:val="28"/>
          <w:szCs w:val="32"/>
        </w:rPr>
        <w:t>内出现的问题</w:t>
      </w:r>
      <w:r>
        <w:rPr>
          <w:rFonts w:hint="eastAsia" w:ascii="仿宋" w:hAnsi="仿宋" w:eastAsia="仿宋" w:cs="仿宋"/>
          <w:sz w:val="28"/>
          <w:szCs w:val="32"/>
          <w:lang w:eastAsia="zh-CN"/>
        </w:rPr>
        <w:t>。</w:t>
      </w:r>
      <w:r>
        <w:rPr>
          <w:rFonts w:hint="eastAsia" w:ascii="仿宋" w:hAnsi="仿宋" w:eastAsia="仿宋" w:cs="仿宋"/>
          <w:sz w:val="28"/>
          <w:szCs w:val="32"/>
        </w:rPr>
        <w:t>组织统计、汇总并及时录入大赛成绩等工作</w:t>
      </w:r>
      <w:r>
        <w:rPr>
          <w:rFonts w:hint="eastAsia" w:ascii="仿宋" w:hAnsi="仿宋" w:eastAsia="仿宋" w:cs="仿宋"/>
          <w:sz w:val="28"/>
          <w:szCs w:val="32"/>
          <w:lang w:eastAsia="zh-CN"/>
        </w:rPr>
        <w:t>。</w:t>
      </w:r>
      <w:r>
        <w:rPr>
          <w:rFonts w:hint="eastAsia" w:ascii="仿宋" w:hAnsi="仿宋" w:eastAsia="仿宋" w:cs="仿宋"/>
          <w:sz w:val="28"/>
          <w:szCs w:val="32"/>
        </w:rPr>
        <w:t>赛后组织开展技术点评。</w:t>
      </w:r>
    </w:p>
    <w:p>
      <w:pPr>
        <w:pStyle w:val="3"/>
        <w:keepNext w:val="0"/>
        <w:keepLines w:val="0"/>
        <w:pageBreakBefore w:val="0"/>
        <w:widowControl w:val="0"/>
        <w:numPr>
          <w:ilvl w:val="0"/>
          <w:numId w:val="6"/>
        </w:numPr>
        <w:kinsoku/>
        <w:wordWrap/>
        <w:overflowPunct/>
        <w:topLinePunct w:val="0"/>
        <w:autoSpaceDE/>
        <w:autoSpaceDN/>
        <w:bidi w:val="0"/>
        <w:adjustRightInd w:val="0"/>
        <w:snapToGrid/>
        <w:spacing w:line="520" w:lineRule="exact"/>
        <w:ind w:left="0" w:leftChars="0" w:firstLine="420" w:firstLineChars="0"/>
        <w:textAlignment w:val="auto"/>
        <w:rPr>
          <w:rFonts w:hint="eastAsia" w:ascii="楷体" w:hAnsi="楷体" w:eastAsia="楷体" w:cstheme="minorEastAsia"/>
          <w:sz w:val="30"/>
          <w:szCs w:val="30"/>
          <w:lang w:val="en-US" w:eastAsia="zh-CN"/>
        </w:rPr>
      </w:pPr>
      <w:r>
        <w:rPr>
          <w:rFonts w:hint="eastAsia" w:ascii="楷体" w:hAnsi="楷体" w:eastAsia="楷体" w:cstheme="minorEastAsia"/>
          <w:sz w:val="30"/>
          <w:szCs w:val="30"/>
          <w:lang w:val="en-US" w:eastAsia="zh-CN"/>
        </w:rPr>
        <w:t>裁判员</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宋体" w:hAnsi="宋体"/>
          <w:sz w:val="28"/>
          <w:szCs w:val="32"/>
        </w:rPr>
        <w:t>在赛前裁判员需要参加裁判</w:t>
      </w:r>
      <w:r>
        <w:rPr>
          <w:rFonts w:hint="eastAsia" w:ascii="宋体" w:hAnsi="宋体"/>
          <w:sz w:val="28"/>
          <w:szCs w:val="32"/>
          <w:lang w:val="en-US" w:eastAsia="zh-CN"/>
        </w:rPr>
        <w:t>员</w:t>
      </w:r>
      <w:r>
        <w:rPr>
          <w:rFonts w:hint="eastAsia" w:ascii="宋体" w:hAnsi="宋体"/>
          <w:sz w:val="28"/>
          <w:szCs w:val="32"/>
        </w:rPr>
        <w:t>工作培训，掌握与执裁工作相关的大赛制度要求和竞赛规则，具体包括：竞赛技术规则、竞赛技术平台、评分方式、评分标准、成绩管理流程、安全注意事项和安全应急预案等。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在裁判长的安排下，明确分工及工作职责、工作流程和工作要求等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进行性公平一致的判断。</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pPr>
      <w:r>
        <w:rPr>
          <w:rFonts w:hint="eastAsia" w:ascii="仿宋" w:hAnsi="仿宋" w:eastAsia="仿宋" w:cs="仿宋"/>
          <w:sz w:val="28"/>
          <w:szCs w:val="28"/>
          <w:lang w:val="en-US" w:eastAsia="zh-CN"/>
        </w:rPr>
        <w:t>每场赛事结束后及时对选手提交的资料、作品（U盘、打印的零件）进行加密，经复核无误后，进行解密，公布成绩。</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认真履行职责，按时、保质、保量完成各项技术工作。</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pPr>
      <w:r>
        <w:rPr>
          <w:rFonts w:hint="eastAsia" w:ascii="仿宋" w:hAnsi="仿宋" w:eastAsia="仿宋" w:cs="仿宋"/>
          <w:color w:val="000000"/>
          <w:kern w:val="0"/>
          <w:sz w:val="28"/>
          <w:szCs w:val="28"/>
          <w:lang w:val="en-US" w:eastAsia="zh-CN" w:bidi="ar"/>
        </w:rPr>
        <w:t>按照竞赛各项规则要求，独立行使裁判权力，严格执裁，不因任何机构和个人而影响公平、公正执裁。</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pPr>
      <w:r>
        <w:rPr>
          <w:rFonts w:hint="eastAsia" w:ascii="仿宋" w:hAnsi="仿宋" w:eastAsia="仿宋" w:cs="仿宋"/>
          <w:color w:val="000000"/>
          <w:kern w:val="0"/>
          <w:sz w:val="28"/>
          <w:szCs w:val="28"/>
          <w:lang w:val="en-US" w:eastAsia="zh-CN" w:bidi="ar"/>
        </w:rPr>
        <w:t>廉洁自律，不徇私舞弊，不做任何损害竞赛声誉和形象的事情。</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pPr>
      <w:r>
        <w:rPr>
          <w:rFonts w:hint="eastAsia" w:ascii="仿宋" w:hAnsi="仿宋" w:eastAsia="仿宋" w:cs="仿宋"/>
          <w:color w:val="000000"/>
          <w:kern w:val="0"/>
          <w:sz w:val="28"/>
          <w:szCs w:val="28"/>
          <w:lang w:val="en-US" w:eastAsia="zh-CN" w:bidi="ar"/>
        </w:rPr>
        <w:t>发扬团队精神，服从工作分工，做好本职工作。</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遵守工作纪律，严守各项机密，不擅自为任何机构或个人提供有关竞赛的培训和技术咨询，不擅自将竞赛相关技术资料透露给任何机构或个人。</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比赛之前：检查选手的工具和安全，审核选手参赛条件。</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pPr>
      <w:r>
        <w:rPr>
          <w:rFonts w:hint="eastAsia" w:ascii="仿宋" w:hAnsi="仿宋" w:eastAsia="仿宋" w:cs="仿宋"/>
          <w:color w:val="000000"/>
          <w:kern w:val="0"/>
          <w:sz w:val="28"/>
          <w:szCs w:val="28"/>
          <w:lang w:val="en-US" w:eastAsia="zh-CN" w:bidi="ar"/>
        </w:rPr>
        <w:t>监考地点：检查环境，设备和材料，发放试题。</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pPr>
      <w:r>
        <w:rPr>
          <w:rFonts w:hint="eastAsia" w:ascii="仿宋" w:hAnsi="仿宋" w:eastAsia="仿宋" w:cs="仿宋"/>
          <w:color w:val="000000"/>
          <w:kern w:val="0"/>
          <w:sz w:val="28"/>
          <w:szCs w:val="28"/>
          <w:lang w:val="en-US" w:eastAsia="zh-CN" w:bidi="ar"/>
        </w:rPr>
        <w:t>比赛期间：记录时间，在竞赛工位外前方流动观测。</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pPr>
      <w:r>
        <w:rPr>
          <w:rFonts w:hint="eastAsia" w:ascii="仿宋" w:hAnsi="仿宋" w:eastAsia="仿宋" w:cs="仿宋"/>
          <w:color w:val="000000"/>
          <w:kern w:val="0"/>
          <w:sz w:val="28"/>
          <w:szCs w:val="28"/>
          <w:lang w:val="en-US" w:eastAsia="zh-CN" w:bidi="ar"/>
        </w:rPr>
        <w:t>安全防范：注意人身安全和环境、设备的正常使用情况。</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pPr>
      <w:r>
        <w:rPr>
          <w:rFonts w:hint="eastAsia" w:ascii="仿宋" w:hAnsi="仿宋" w:eastAsia="仿宋" w:cs="仿宋"/>
          <w:color w:val="000000"/>
          <w:kern w:val="0"/>
          <w:sz w:val="28"/>
          <w:szCs w:val="28"/>
          <w:lang w:val="en-US" w:eastAsia="zh-CN" w:bidi="ar"/>
        </w:rPr>
        <w:t>选手离场：监督选手禁止带出赛场任何物品。</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分组评判：比赛结束后，裁判留在现场，分组评判。</w:t>
      </w:r>
    </w:p>
    <w:bookmarkEnd w:id="18"/>
    <w:bookmarkEnd w:id="19"/>
    <w:bookmarkEnd w:id="20"/>
    <w:p>
      <w:pPr>
        <w:pStyle w:val="2"/>
        <w:spacing w:line="520" w:lineRule="exact"/>
        <w:rPr>
          <w:rFonts w:hint="eastAsia" w:ascii="黑体" w:hAnsi="黑体" w:eastAsia="黑体" w:cstheme="minorEastAsia"/>
          <w:sz w:val="30"/>
          <w:szCs w:val="30"/>
        </w:rPr>
      </w:pPr>
      <w:bookmarkStart w:id="23" w:name="_Toc18052966"/>
      <w:bookmarkStart w:id="24" w:name="_Toc24356"/>
      <w:bookmarkStart w:id="25" w:name="_Toc27854992"/>
      <w:bookmarkStart w:id="26" w:name="_Toc18053081"/>
      <w:r>
        <w:rPr>
          <w:rFonts w:hint="eastAsia" w:ascii="黑体" w:hAnsi="黑体" w:eastAsia="黑体" w:cstheme="minorEastAsia"/>
          <w:sz w:val="30"/>
          <w:szCs w:val="30"/>
        </w:rPr>
        <w:t>六、</w:t>
      </w:r>
      <w:r>
        <w:rPr>
          <w:rFonts w:hint="eastAsia" w:ascii="黑体" w:hAnsi="黑体" w:cstheme="minorEastAsia"/>
          <w:sz w:val="30"/>
          <w:szCs w:val="30"/>
          <w:lang w:val="en-US" w:eastAsia="zh-CN"/>
        </w:rPr>
        <w:t>大</w:t>
      </w:r>
      <w:r>
        <w:rPr>
          <w:rFonts w:hint="eastAsia" w:ascii="黑体" w:hAnsi="黑体" w:eastAsia="黑体" w:cstheme="minorEastAsia"/>
          <w:sz w:val="30"/>
          <w:szCs w:val="30"/>
        </w:rPr>
        <w:t>赛设施设备</w:t>
      </w:r>
      <w:bookmarkEnd w:id="23"/>
      <w:bookmarkEnd w:id="24"/>
      <w:bookmarkEnd w:id="25"/>
      <w:bookmarkEnd w:id="26"/>
    </w:p>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420" w:firstLineChars="0"/>
        <w:jc w:val="left"/>
        <w:textAlignment w:val="auto"/>
        <w:outlineLvl w:val="1"/>
        <w:rPr>
          <w:rFonts w:hint="eastAsia"/>
          <w:lang w:val="en-US" w:eastAsia="zh-CN"/>
        </w:rPr>
      </w:pPr>
      <w:r>
        <w:rPr>
          <w:rFonts w:hint="eastAsia" w:ascii="楷体" w:hAnsi="楷体" w:eastAsia="楷体" w:cs="楷体"/>
          <w:b/>
          <w:bCs/>
          <w:color w:val="000000"/>
          <w:kern w:val="0"/>
          <w:sz w:val="30"/>
          <w:szCs w:val="30"/>
          <w:lang w:val="en-US" w:eastAsia="zh-CN" w:bidi="ar"/>
        </w:rPr>
        <w:t>赛场设施设备</w:t>
      </w:r>
    </w:p>
    <w:tbl>
      <w:tblPr>
        <w:tblStyle w:val="32"/>
        <w:tblpPr w:leftFromText="180" w:rightFromText="180" w:vertAnchor="text" w:horzAnchor="page" w:tblpX="1684" w:tblpY="279"/>
        <w:tblOverlap w:val="never"/>
        <w:tblW w:w="89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010"/>
        <w:gridCol w:w="4648"/>
        <w:gridCol w:w="14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5" w:hRule="exact"/>
        </w:trPr>
        <w:tc>
          <w:tcPr>
            <w:tcW w:w="851" w:type="dxa"/>
            <w:tcBorders>
              <w:tl2br w:val="nil"/>
              <w:tr2bl w:val="nil"/>
            </w:tcBorders>
            <w:vAlign w:val="center"/>
          </w:tcPr>
          <w:p>
            <w:pPr>
              <w:spacing w:line="320" w:lineRule="exact"/>
              <w:ind w:left="0" w:leftChars="0" w:firstLine="0" w:firstLineChars="0"/>
              <w:jc w:val="center"/>
              <w:rPr>
                <w:rFonts w:hint="eastAsia" w:ascii="仿宋" w:hAnsi="仿宋" w:eastAsia="仿宋" w:cs="仿宋"/>
                <w:b w:val="0"/>
                <w:bCs/>
                <w:sz w:val="21"/>
                <w:szCs w:val="21"/>
              </w:rPr>
            </w:pPr>
            <w:r>
              <w:rPr>
                <w:rFonts w:hint="eastAsia" w:ascii="仿宋" w:hAnsi="仿宋" w:eastAsia="仿宋" w:cs="仿宋"/>
                <w:b w:val="0"/>
                <w:bCs/>
                <w:sz w:val="21"/>
                <w:szCs w:val="21"/>
              </w:rPr>
              <w:t>序号</w:t>
            </w:r>
          </w:p>
        </w:tc>
        <w:tc>
          <w:tcPr>
            <w:tcW w:w="2010" w:type="dxa"/>
            <w:tcBorders>
              <w:tl2br w:val="nil"/>
              <w:tr2bl w:val="nil"/>
            </w:tcBorders>
            <w:vAlign w:val="center"/>
          </w:tcPr>
          <w:p>
            <w:pPr>
              <w:spacing w:line="320" w:lineRule="exact"/>
              <w:ind w:left="0" w:leftChars="0" w:firstLine="0" w:firstLineChars="0"/>
              <w:jc w:val="center"/>
              <w:rPr>
                <w:rFonts w:hint="eastAsia" w:ascii="仿宋" w:hAnsi="仿宋" w:eastAsia="仿宋" w:cs="仿宋"/>
                <w:b w:val="0"/>
                <w:bCs/>
                <w:sz w:val="21"/>
                <w:szCs w:val="21"/>
              </w:rPr>
            </w:pPr>
            <w:r>
              <w:rPr>
                <w:rFonts w:hint="eastAsia" w:ascii="仿宋" w:hAnsi="仿宋" w:eastAsia="仿宋" w:cs="仿宋"/>
                <w:b w:val="0"/>
                <w:bCs/>
                <w:sz w:val="21"/>
                <w:szCs w:val="21"/>
              </w:rPr>
              <w:t>名称</w:t>
            </w:r>
          </w:p>
        </w:tc>
        <w:tc>
          <w:tcPr>
            <w:tcW w:w="4648" w:type="dxa"/>
            <w:tcBorders>
              <w:tl2br w:val="nil"/>
              <w:tr2bl w:val="nil"/>
            </w:tcBorders>
            <w:vAlign w:val="center"/>
          </w:tcPr>
          <w:p>
            <w:pPr>
              <w:spacing w:line="320" w:lineRule="exact"/>
              <w:ind w:left="0" w:leftChars="0" w:firstLine="0" w:firstLineChars="0"/>
              <w:jc w:val="center"/>
              <w:rPr>
                <w:rFonts w:hint="eastAsia" w:ascii="仿宋" w:hAnsi="仿宋" w:eastAsia="仿宋" w:cs="仿宋"/>
                <w:b w:val="0"/>
                <w:bCs/>
                <w:sz w:val="21"/>
                <w:szCs w:val="21"/>
              </w:rPr>
            </w:pPr>
            <w:r>
              <w:rPr>
                <w:rFonts w:hint="eastAsia" w:ascii="仿宋" w:hAnsi="仿宋" w:eastAsia="仿宋" w:cs="仿宋"/>
                <w:b w:val="0"/>
                <w:bCs/>
                <w:sz w:val="21"/>
                <w:szCs w:val="21"/>
              </w:rPr>
              <w:t>规格</w:t>
            </w:r>
          </w:p>
        </w:tc>
        <w:tc>
          <w:tcPr>
            <w:tcW w:w="1489" w:type="dxa"/>
            <w:tcBorders>
              <w:tl2br w:val="nil"/>
              <w:tr2bl w:val="nil"/>
            </w:tcBorders>
            <w:vAlign w:val="center"/>
          </w:tcPr>
          <w:p>
            <w:pPr>
              <w:spacing w:line="320" w:lineRule="exact"/>
              <w:ind w:left="0" w:leftChars="0" w:firstLine="0" w:firstLineChars="0"/>
              <w:jc w:val="center"/>
              <w:rPr>
                <w:rFonts w:hint="eastAsia" w:ascii="仿宋" w:hAnsi="仿宋" w:eastAsia="仿宋" w:cs="仿宋"/>
                <w:b w:val="0"/>
                <w:bCs/>
                <w:sz w:val="21"/>
                <w:szCs w:val="21"/>
              </w:rPr>
            </w:pPr>
            <w:r>
              <w:rPr>
                <w:rFonts w:hint="eastAsia" w:ascii="仿宋" w:hAnsi="仿宋" w:eastAsia="仿宋" w:cs="仿宋"/>
                <w:b w:val="0"/>
                <w:bCs/>
                <w:sz w:val="21"/>
                <w:szCs w:val="21"/>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exact"/>
        </w:trPr>
        <w:tc>
          <w:tcPr>
            <w:tcW w:w="851" w:type="dxa"/>
            <w:tcBorders>
              <w:tl2br w:val="nil"/>
              <w:tr2bl w:val="nil"/>
            </w:tcBorders>
            <w:vAlign w:val="center"/>
          </w:tcPr>
          <w:p>
            <w:pPr>
              <w:spacing w:line="32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1</w:t>
            </w:r>
          </w:p>
        </w:tc>
        <w:tc>
          <w:tcPr>
            <w:tcW w:w="2010" w:type="dxa"/>
            <w:tcBorders>
              <w:tl2br w:val="nil"/>
              <w:tr2bl w:val="nil"/>
            </w:tcBorders>
            <w:vAlign w:val="center"/>
          </w:tcPr>
          <w:p>
            <w:pPr>
              <w:spacing w:line="320" w:lineRule="exact"/>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图形工作站</w:t>
            </w:r>
          </w:p>
        </w:tc>
        <w:tc>
          <w:tcPr>
            <w:tcW w:w="4648" w:type="dxa"/>
            <w:tcBorders>
              <w:tl2br w:val="nil"/>
              <w:tr2bl w:val="nil"/>
            </w:tcBorders>
            <w:vAlign w:val="center"/>
          </w:tcPr>
          <w:p>
            <w:pPr>
              <w:spacing w:line="320" w:lineRule="exact"/>
              <w:ind w:left="0" w:leftChars="0" w:firstLine="0" w:firstLineChars="0"/>
              <w:jc w:val="left"/>
              <w:rPr>
                <w:rFonts w:hint="default" w:ascii="仿宋" w:hAnsi="仿宋" w:eastAsia="仿宋" w:cs="仿宋"/>
                <w:color w:val="auto"/>
                <w:sz w:val="21"/>
                <w:szCs w:val="21"/>
                <w:lang w:val="en-US"/>
              </w:rPr>
            </w:pPr>
            <w:r>
              <w:rPr>
                <w:rFonts w:hint="eastAsia" w:ascii="仿宋" w:hAnsi="仿宋" w:eastAsia="仿宋" w:cs="仿宋"/>
                <w:color w:val="auto"/>
                <w:sz w:val="21"/>
                <w:szCs w:val="21"/>
                <w:lang w:val="en-US" w:eastAsia="zh-CN"/>
              </w:rPr>
              <w:t>详见技术参数</w:t>
            </w:r>
          </w:p>
        </w:tc>
        <w:tc>
          <w:tcPr>
            <w:tcW w:w="1489" w:type="dxa"/>
            <w:tcBorders>
              <w:tl2br w:val="nil"/>
              <w:tr2bl w:val="nil"/>
            </w:tcBorders>
            <w:vAlign w:val="center"/>
          </w:tcPr>
          <w:p>
            <w:pPr>
              <w:spacing w:line="32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1套/工位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7" w:hRule="exact"/>
        </w:trPr>
        <w:tc>
          <w:tcPr>
            <w:tcW w:w="851" w:type="dxa"/>
            <w:tcBorders>
              <w:tl2br w:val="nil"/>
              <w:tr2bl w:val="nil"/>
            </w:tcBorders>
            <w:vAlign w:val="center"/>
          </w:tcPr>
          <w:p>
            <w:pPr>
              <w:spacing w:line="32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2</w:t>
            </w:r>
          </w:p>
        </w:tc>
        <w:tc>
          <w:tcPr>
            <w:tcW w:w="2010" w:type="dxa"/>
            <w:tcBorders>
              <w:tl2br w:val="nil"/>
              <w:tr2bl w:val="nil"/>
            </w:tcBorders>
            <w:vAlign w:val="center"/>
          </w:tcPr>
          <w:p>
            <w:pPr>
              <w:spacing w:line="320" w:lineRule="exact"/>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三维CAD软件</w:t>
            </w:r>
          </w:p>
        </w:tc>
        <w:tc>
          <w:tcPr>
            <w:tcW w:w="4648" w:type="dxa"/>
            <w:tcBorders>
              <w:tl2br w:val="nil"/>
              <w:tr2bl w:val="nil"/>
            </w:tcBorders>
            <w:vAlign w:val="center"/>
          </w:tcPr>
          <w:p>
            <w:pPr>
              <w:spacing w:line="320" w:lineRule="exact"/>
              <w:ind w:left="0" w:leftChars="0" w:firstLine="0" w:firstLineChars="0"/>
              <w:jc w:val="left"/>
              <w:rPr>
                <w:rFonts w:hint="default" w:ascii="仿宋" w:hAnsi="仿宋" w:eastAsia="仿宋" w:cs="仿宋"/>
                <w:color w:val="auto"/>
                <w:sz w:val="21"/>
                <w:szCs w:val="21"/>
                <w:lang w:val="en-US"/>
              </w:rPr>
            </w:pPr>
            <w:r>
              <w:rPr>
                <w:rFonts w:hint="eastAsia" w:ascii="仿宋" w:hAnsi="仿宋" w:eastAsia="仿宋" w:cs="仿宋"/>
                <w:color w:val="auto"/>
                <w:sz w:val="21"/>
                <w:szCs w:val="21"/>
                <w:lang w:val="en-US" w:eastAsia="zh-CN"/>
              </w:rPr>
              <w:t>NX 2306、Inventor 2024、Geomagic Design X 2020</w:t>
            </w:r>
          </w:p>
        </w:tc>
        <w:tc>
          <w:tcPr>
            <w:tcW w:w="1489" w:type="dxa"/>
            <w:tcBorders>
              <w:tl2br w:val="nil"/>
              <w:tr2bl w:val="nil"/>
            </w:tcBorders>
            <w:vAlign w:val="center"/>
          </w:tcPr>
          <w:p>
            <w:pPr>
              <w:spacing w:line="32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1套/工位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1" w:hRule="exact"/>
        </w:trPr>
        <w:tc>
          <w:tcPr>
            <w:tcW w:w="851" w:type="dxa"/>
            <w:tcBorders>
              <w:tl2br w:val="nil"/>
              <w:tr2bl w:val="nil"/>
            </w:tcBorders>
            <w:vAlign w:val="center"/>
          </w:tcPr>
          <w:p>
            <w:pPr>
              <w:spacing w:line="32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3</w:t>
            </w:r>
          </w:p>
        </w:tc>
        <w:tc>
          <w:tcPr>
            <w:tcW w:w="2010" w:type="dxa"/>
            <w:tcBorders>
              <w:tl2br w:val="nil"/>
              <w:tr2bl w:val="nil"/>
            </w:tcBorders>
            <w:vAlign w:val="center"/>
          </w:tcPr>
          <w:p>
            <w:pPr>
              <w:spacing w:line="320" w:lineRule="exact"/>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3D打印机</w:t>
            </w:r>
          </w:p>
        </w:tc>
        <w:tc>
          <w:tcPr>
            <w:tcW w:w="4648" w:type="dxa"/>
            <w:tcBorders>
              <w:tl2br w:val="nil"/>
              <w:tr2bl w:val="nil"/>
            </w:tcBorders>
            <w:vAlign w:val="center"/>
          </w:tcPr>
          <w:p>
            <w:pPr>
              <w:spacing w:line="320" w:lineRule="exact"/>
              <w:ind w:left="0" w:leftChars="0" w:firstLine="0" w:firstLineChars="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详见技术参数</w:t>
            </w:r>
          </w:p>
        </w:tc>
        <w:tc>
          <w:tcPr>
            <w:tcW w:w="1489" w:type="dxa"/>
            <w:tcBorders>
              <w:tl2br w:val="nil"/>
              <w:tr2bl w:val="nil"/>
            </w:tcBorders>
            <w:vAlign w:val="center"/>
          </w:tcPr>
          <w:p>
            <w:pPr>
              <w:spacing w:line="32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1套/工位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73" w:hRule="exact"/>
        </w:trPr>
        <w:tc>
          <w:tcPr>
            <w:tcW w:w="851" w:type="dxa"/>
            <w:tcBorders>
              <w:tl2br w:val="nil"/>
              <w:tr2bl w:val="nil"/>
            </w:tcBorders>
            <w:vAlign w:val="center"/>
          </w:tcPr>
          <w:p>
            <w:pPr>
              <w:spacing w:line="32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010" w:type="dxa"/>
            <w:tcBorders>
              <w:tl2br w:val="nil"/>
              <w:tr2bl w:val="nil"/>
            </w:tcBorders>
            <w:shd w:val="clear" w:color="auto" w:fill="auto"/>
            <w:vAlign w:val="center"/>
          </w:tcPr>
          <w:p>
            <w:pPr>
              <w:spacing w:line="320" w:lineRule="exact"/>
              <w:ind w:left="0" w:leftChars="0" w:firstLine="0" w:firstLineChars="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2D打印机</w:t>
            </w:r>
          </w:p>
        </w:tc>
        <w:tc>
          <w:tcPr>
            <w:tcW w:w="4648" w:type="dxa"/>
            <w:tcBorders>
              <w:tl2br w:val="nil"/>
              <w:tr2bl w:val="nil"/>
            </w:tcBorders>
            <w:shd w:val="clear" w:color="auto" w:fill="auto"/>
            <w:vAlign w:val="center"/>
          </w:tcPr>
          <w:p>
            <w:pPr>
              <w:spacing w:line="320" w:lineRule="exact"/>
              <w:ind w:left="0" w:leftChars="0" w:firstLine="0" w:firstLineChars="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A4幅面激光打印复印、扫描一体数码复合机</w:t>
            </w:r>
          </w:p>
        </w:tc>
        <w:tc>
          <w:tcPr>
            <w:tcW w:w="1489" w:type="dxa"/>
            <w:tcBorders>
              <w:tl2br w:val="nil"/>
              <w:tr2bl w:val="nil"/>
            </w:tcBorders>
            <w:shd w:val="clear" w:color="auto" w:fill="auto"/>
            <w:vAlign w:val="center"/>
          </w:tcPr>
          <w:p>
            <w:pPr>
              <w:spacing w:line="320" w:lineRule="exact"/>
              <w:ind w:left="0" w:lef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1台</w:t>
            </w:r>
          </w:p>
        </w:tc>
      </w:tr>
    </w:tbl>
    <w:p>
      <w:pPr>
        <w:keepNext w:val="0"/>
        <w:keepLines w:val="0"/>
        <w:pageBreakBefore w:val="0"/>
        <w:widowControl/>
        <w:kinsoku/>
        <w:wordWrap/>
        <w:overflowPunct/>
        <w:topLinePunct w:val="0"/>
        <w:autoSpaceDE/>
        <w:autoSpaceDN/>
        <w:bidi w:val="0"/>
        <w:adjustRightInd/>
        <w:snapToGrid/>
        <w:spacing w:line="440" w:lineRule="exact"/>
        <w:textAlignment w:val="auto"/>
        <w:rPr>
          <w:rFonts w:ascii="仿宋" w:hAnsi="仿宋" w:eastAsia="仿宋" w:cstheme="minorEastAsia"/>
          <w:color w:val="auto"/>
          <w:sz w:val="28"/>
          <w:szCs w:val="28"/>
          <w:lang w:val="en-US" w:eastAsia="zh-CN"/>
        </w:rPr>
      </w:pPr>
      <w:r>
        <w:rPr>
          <w:rFonts w:hint="eastAsia" w:ascii="宋体" w:hAnsi="宋体"/>
          <w:color w:val="auto"/>
          <w:sz w:val="28"/>
          <w:szCs w:val="32"/>
          <w:lang w:val="en-US" w:eastAsia="zh-CN"/>
        </w:rPr>
        <w:t>注：</w:t>
      </w:r>
    </w:p>
    <w:p>
      <w:pPr>
        <w:keepNext w:val="0"/>
        <w:keepLines w:val="0"/>
        <w:pageBreakBefore w:val="0"/>
        <w:widowControl/>
        <w:numPr>
          <w:ilvl w:val="0"/>
          <w:numId w:val="8"/>
        </w:numPr>
        <w:tabs>
          <w:tab w:val="left" w:pos="512"/>
        </w:tabs>
        <w:kinsoku/>
        <w:wordWrap/>
        <w:overflowPunct/>
        <w:topLinePunct w:val="0"/>
        <w:autoSpaceDE/>
        <w:autoSpaceDN/>
        <w:bidi w:val="0"/>
        <w:adjustRightInd/>
        <w:snapToGrid/>
        <w:spacing w:line="440" w:lineRule="exact"/>
        <w:ind w:left="0" w:leftChars="0" w:firstLine="400" w:firstLineChars="0"/>
        <w:textAlignment w:val="auto"/>
        <w:rPr>
          <w:rFonts w:hint="eastAsia"/>
          <w:lang w:val="en-US" w:eastAsia="zh-CN"/>
        </w:rPr>
      </w:pPr>
      <w:r>
        <w:rPr>
          <w:rFonts w:hint="eastAsia" w:ascii="仿宋" w:hAnsi="仿宋" w:eastAsia="仿宋" w:cstheme="minorEastAsia"/>
          <w:color w:val="auto"/>
          <w:sz w:val="28"/>
          <w:szCs w:val="28"/>
          <w:lang w:val="en-US" w:eastAsia="zh-CN"/>
        </w:rPr>
        <w:t>赛场设备</w:t>
      </w:r>
      <w:r>
        <w:rPr>
          <w:rFonts w:hint="eastAsia" w:ascii="仿宋" w:hAnsi="仿宋" w:eastAsia="仿宋" w:cs="仿宋"/>
          <w:b w:val="0"/>
          <w:bCs/>
          <w:color w:val="auto"/>
          <w:sz w:val="28"/>
          <w:szCs w:val="28"/>
        </w:rPr>
        <w:t>可能随着报名情况和赛场筹备情况发生变化</w:t>
      </w:r>
      <w:r>
        <w:rPr>
          <w:rFonts w:hint="eastAsia" w:ascii="仿宋" w:hAnsi="仿宋" w:eastAsia="仿宋" w:cs="仿宋"/>
          <w:b w:val="0"/>
          <w:bCs/>
          <w:color w:val="auto"/>
          <w:sz w:val="28"/>
          <w:szCs w:val="28"/>
          <w:lang w:eastAsia="zh-CN"/>
        </w:rPr>
        <w:t>，</w:t>
      </w:r>
      <w:r>
        <w:rPr>
          <w:rFonts w:hint="eastAsia" w:ascii="仿宋" w:hAnsi="仿宋" w:eastAsia="仿宋" w:cstheme="minorEastAsia"/>
          <w:color w:val="auto"/>
          <w:sz w:val="28"/>
          <w:szCs w:val="28"/>
          <w:lang w:val="en-US" w:eastAsia="zh-CN"/>
        </w:rPr>
        <w:t>具体型号和数量，</w:t>
      </w:r>
      <w:r>
        <w:rPr>
          <w:rFonts w:hint="eastAsia" w:ascii="仿宋" w:hAnsi="仿宋" w:eastAsia="仿宋" w:cs="仿宋"/>
          <w:b w:val="0"/>
          <w:bCs/>
          <w:color w:val="auto"/>
          <w:sz w:val="28"/>
          <w:szCs w:val="28"/>
        </w:rPr>
        <w:t>以现场实际提供设备设施情况为准。</w:t>
      </w:r>
    </w:p>
    <w:p>
      <w:pPr>
        <w:keepNext w:val="0"/>
        <w:keepLines w:val="0"/>
        <w:pageBreakBefore w:val="0"/>
        <w:widowControl/>
        <w:numPr>
          <w:ilvl w:val="0"/>
          <w:numId w:val="8"/>
        </w:numPr>
        <w:tabs>
          <w:tab w:val="left" w:pos="512"/>
        </w:tabs>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theme="minorEastAsia"/>
          <w:color w:val="auto"/>
          <w:sz w:val="28"/>
          <w:szCs w:val="28"/>
          <w:lang w:val="en-US" w:eastAsia="zh-CN"/>
        </w:rPr>
      </w:pPr>
      <w:r>
        <w:rPr>
          <w:rFonts w:hint="eastAsia" w:ascii="仿宋" w:hAnsi="仿宋" w:eastAsia="仿宋" w:cstheme="minorEastAsia"/>
          <w:color w:val="auto"/>
          <w:sz w:val="28"/>
          <w:szCs w:val="28"/>
          <w:lang w:val="en-US" w:eastAsia="zh-CN"/>
        </w:rPr>
        <w:t>不允许使用自带软件，只允许使用赛场提供的软件进行比赛。</w:t>
      </w:r>
    </w:p>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420" w:firstLineChars="0"/>
        <w:jc w:val="left"/>
        <w:textAlignment w:val="auto"/>
        <w:outlineLvl w:val="1"/>
        <w:rPr>
          <w:sz w:val="30"/>
          <w:szCs w:val="30"/>
        </w:rPr>
      </w:pPr>
      <w:r>
        <w:rPr>
          <w:rFonts w:hint="eastAsia" w:ascii="楷体" w:hAnsi="楷体" w:eastAsia="楷体" w:cs="楷体"/>
          <w:b/>
          <w:bCs/>
          <w:color w:val="000000"/>
          <w:kern w:val="0"/>
          <w:sz w:val="30"/>
          <w:szCs w:val="30"/>
          <w:lang w:val="en-US" w:eastAsia="zh-CN" w:bidi="ar"/>
        </w:rPr>
        <w:t>图形工作站主要技术参数</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kern w:val="0"/>
          <w:sz w:val="28"/>
          <w:szCs w:val="28"/>
          <w:lang w:val="en-US" w:eastAsia="zh-CN" w:bidi="ar"/>
        </w:rPr>
      </w:pPr>
      <w:r>
        <w:rPr>
          <w:rFonts w:ascii="仿宋" w:hAnsi="仿宋" w:eastAsia="仿宋" w:cs="仿宋"/>
          <w:color w:val="auto"/>
          <w:kern w:val="0"/>
          <w:sz w:val="28"/>
          <w:szCs w:val="28"/>
          <w:lang w:val="en-US" w:eastAsia="zh-CN" w:bidi="ar"/>
        </w:rPr>
        <w:t>用于比赛的图形工作站安装内存不小于8G，CPU性能不低于Corei7 2.8GHz，</w:t>
      </w:r>
      <w:r>
        <w:rPr>
          <w:rFonts w:hint="eastAsia" w:ascii="仿宋" w:hAnsi="仿宋" w:eastAsia="仿宋" w:cs="仿宋"/>
          <w:color w:val="auto"/>
          <w:kern w:val="0"/>
          <w:sz w:val="28"/>
          <w:szCs w:val="28"/>
          <w:lang w:val="en-US" w:eastAsia="zh-CN" w:bidi="ar"/>
        </w:rPr>
        <w:t>硬盘有效容量不小于500GB，显卡为独立显卡内存不小于2G，显示器不小于17英寸。</w:t>
      </w:r>
    </w:p>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420" w:firstLineChars="0"/>
        <w:jc w:val="left"/>
        <w:textAlignment w:val="auto"/>
        <w:outlineLvl w:val="1"/>
        <w:rPr>
          <w:b/>
          <w:bCs/>
          <w:color w:val="auto"/>
        </w:rPr>
      </w:pPr>
      <w:r>
        <w:rPr>
          <w:rFonts w:hint="eastAsia" w:ascii="楷体" w:hAnsi="楷体" w:eastAsia="楷体" w:cs="楷体"/>
          <w:b/>
          <w:bCs/>
          <w:color w:val="auto"/>
          <w:kern w:val="0"/>
          <w:sz w:val="30"/>
          <w:szCs w:val="30"/>
          <w:lang w:val="en-US" w:eastAsia="zh-CN" w:bidi="ar"/>
        </w:rPr>
        <w:t>3D打印机设备技术参数</w:t>
      </w:r>
    </w:p>
    <w:p>
      <w:pPr>
        <w:keepNext w:val="0"/>
        <w:keepLines w:val="0"/>
        <w:widowControl/>
        <w:suppressLineNumbers w:val="0"/>
        <w:jc w:val="center"/>
        <w:rPr>
          <w:rFonts w:ascii="仿宋" w:hAnsi="仿宋" w:eastAsia="仿宋" w:cs="仿宋"/>
          <w:color w:val="000000"/>
          <w:kern w:val="0"/>
          <w:sz w:val="28"/>
          <w:szCs w:val="28"/>
          <w:lang w:val="en-US" w:eastAsia="zh-CN" w:bidi="ar"/>
        </w:rPr>
      </w:pPr>
      <w:r>
        <w:rPr>
          <w:rFonts w:hint="eastAsia" w:ascii="微软雅黑" w:hAnsi="微软雅黑" w:eastAsia="微软雅黑" w:cs="微软雅黑"/>
          <w:b w:val="0"/>
          <w:bCs/>
          <w:kern w:val="44"/>
          <w:sz w:val="21"/>
          <w:szCs w:val="21"/>
          <w:lang w:val="en-US" w:eastAsia="zh-CN" w:bidi="ar-SA"/>
        </w:rPr>
        <w:t>P1S打印机技术参数</w:t>
      </w:r>
    </w:p>
    <w:tbl>
      <w:tblPr>
        <w:tblStyle w:val="33"/>
        <w:tblW w:w="8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9" w:type="dxa"/>
            <w:vAlign w:val="top"/>
          </w:tcPr>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9" w:type="dxa"/>
            <w:vAlign w:val="top"/>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1、成型技术：熔融沉积成型；</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2、机身：外形尺寸约（长宽高）386*389*458 mm³，净重约12.95kg，打印尺寸（长×宽×高）不低于256*256*256 mm³，钢材框架，外壳为塑料和玻璃构成；</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3、工具头：全金属热端、钢材挤出机齿轮、不锈钢喷嘴、喷嘴最高温度不低于300 ℃、喷嘴直径自带0.4 mm，可选0.2 mm, 0.6 mm, 0.8 mm；</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4、热床：机器自带双面纹理PEI打印面板，可选低温打印面板、高温打印面板、工程材料打印面板，热床最高温度不低于100℃；</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5、速度：工具头最大移动速度不低于500 mm/s，工具头最大移动加速度不低于20 m/s²，热端最大流速不低于32 mm³/s（150*150mm单层外壁ABS材料，温度280℃测试）；主要依靠XY轴的震动抑制算法和精准的流量控制，来实现高速打印功能</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6、支持耗材类型：可支持打印PLA, PETG, TPU, ASA, PVA, PET，尼龙线材（PA), 聚碳酸酯线材（PC), ABS 材料；自制Support系列支撑隔离材料，使支撑易剥离；</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7、冷却系统：内置冷却风扇系统，通过闭环控制来确保打印模型、打印机箱和主板的散热；</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8、传感器：内置低帧率相机1280 x 720 / 0.5fps机箱监控摄像头并支持延时摄影，支持挤出机断料检测，支持断电续打；</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9、电子器件：机器自带2.7英寸192x64屏幕显示屏，支持Wi-Fi、Bluetooth通信，操作界面支持按键、手机端APP、电脑端应用三种形式；以通过APP和电脑端应用远程操控打印机和观看打印机视频；</w:t>
            </w:r>
          </w:p>
          <w:p>
            <w:pPr>
              <w:spacing w:line="240" w:lineRule="auto"/>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sz w:val="21"/>
                <w:szCs w:val="21"/>
                <w:lang w:val="en-US" w:eastAsia="zh-CN"/>
              </w:rPr>
              <w:t>10、HMS健康管理系统：负责收集和监控整个系统状态，包括：硬件连接、工作状态机械状态，以及打印过程中AI功能检测到的问题（例如翘曲缺陷），一旦出现任何异常，会通过APP、软件以及打印机屏幕上发送消息提醒用户，每个HMS错误代码都有详细描述和对应的解决方案。</w:t>
            </w:r>
          </w:p>
        </w:tc>
      </w:tr>
    </w:tbl>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420" w:firstLineChars="0"/>
        <w:jc w:val="left"/>
        <w:textAlignment w:val="auto"/>
        <w:outlineLvl w:val="1"/>
        <w:rPr>
          <w:rFonts w:hint="eastAsia" w:ascii="楷体" w:hAnsi="楷体" w:eastAsia="楷体" w:cstheme="minorEastAsia"/>
          <w:b/>
          <w:bCs/>
          <w:sz w:val="30"/>
          <w:szCs w:val="30"/>
        </w:rPr>
      </w:pPr>
      <w:bookmarkStart w:id="27" w:name="_Toc18053087"/>
      <w:bookmarkStart w:id="28" w:name="_Toc18052972"/>
      <w:bookmarkStart w:id="29" w:name="_Toc27854998"/>
      <w:r>
        <w:rPr>
          <w:rFonts w:hint="eastAsia" w:ascii="楷体" w:hAnsi="楷体" w:eastAsia="楷体" w:cstheme="minorEastAsia"/>
          <w:b/>
          <w:bCs/>
          <w:sz w:val="30"/>
          <w:szCs w:val="30"/>
          <w:lang w:val="en-US" w:eastAsia="zh-CN"/>
        </w:rPr>
        <w:t>赛场提供工具及材料</w:t>
      </w:r>
    </w:p>
    <w:tbl>
      <w:tblPr>
        <w:tblStyle w:val="32"/>
        <w:tblpPr w:leftFromText="180" w:rightFromText="180" w:vertAnchor="text" w:horzAnchor="page" w:tblpX="1804" w:tblpY="214"/>
        <w:tblOverlap w:val="never"/>
        <w:tblW w:w="88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3"/>
        <w:gridCol w:w="3975"/>
        <w:gridCol w:w="40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序号</w:t>
            </w:r>
          </w:p>
        </w:tc>
        <w:tc>
          <w:tcPr>
            <w:tcW w:w="397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color w:val="auto"/>
                <w:kern w:val="2"/>
                <w:sz w:val="21"/>
                <w:szCs w:val="21"/>
                <w:highlight w:val="none"/>
                <w:lang w:val="en-US" w:eastAsia="zh-Hans" w:bidi="ar-SA"/>
              </w:rPr>
            </w:pPr>
            <w:r>
              <w:rPr>
                <w:rFonts w:hint="eastAsia" w:ascii="仿宋" w:hAnsi="仿宋" w:eastAsia="仿宋" w:cs="仿宋"/>
                <w:b/>
                <w:bCs/>
                <w:color w:val="auto"/>
                <w:kern w:val="2"/>
                <w:sz w:val="21"/>
                <w:szCs w:val="21"/>
                <w:highlight w:val="none"/>
                <w:lang w:val="en-US" w:eastAsia="zh-Hans" w:bidi="ar-SA"/>
              </w:rPr>
              <w:t>名  称</w:t>
            </w:r>
          </w:p>
        </w:tc>
        <w:tc>
          <w:tcPr>
            <w:tcW w:w="4027"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color w:val="auto"/>
                <w:kern w:val="2"/>
                <w:sz w:val="21"/>
                <w:szCs w:val="21"/>
                <w:highlight w:val="none"/>
                <w:lang w:val="en-US" w:eastAsia="zh-Hans" w:bidi="ar-SA"/>
              </w:rPr>
            </w:pPr>
            <w:r>
              <w:rPr>
                <w:rFonts w:hint="eastAsia" w:ascii="仿宋" w:hAnsi="仿宋" w:eastAsia="仿宋" w:cs="仿宋"/>
                <w:b/>
                <w:bCs/>
                <w:color w:val="auto"/>
                <w:kern w:val="2"/>
                <w:sz w:val="21"/>
                <w:szCs w:val="21"/>
                <w:highlight w:val="none"/>
                <w:lang w:val="en-US" w:eastAsia="zh-Hans" w:bidi="ar-SA"/>
              </w:rPr>
              <w:t>数  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4" w:hRule="exact"/>
        </w:trPr>
        <w:tc>
          <w:tcPr>
            <w:tcW w:w="81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w:t>
            </w:r>
          </w:p>
        </w:tc>
        <w:tc>
          <w:tcPr>
            <w:tcW w:w="397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设计件</w:t>
            </w:r>
          </w:p>
        </w:tc>
        <w:tc>
          <w:tcPr>
            <w:tcW w:w="4027"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Hans" w:bidi="ar-SA"/>
              </w:rPr>
              <w:t>1</w:t>
            </w:r>
            <w:r>
              <w:rPr>
                <w:rFonts w:hint="eastAsia" w:ascii="仿宋" w:hAnsi="仿宋" w:eastAsia="仿宋" w:cs="仿宋"/>
                <w:b w:val="0"/>
                <w:bCs w:val="0"/>
                <w:color w:val="auto"/>
                <w:kern w:val="2"/>
                <w:sz w:val="21"/>
                <w:szCs w:val="21"/>
                <w:highlight w:val="none"/>
                <w:lang w:val="en-US" w:eastAsia="zh-CN" w:bidi="ar-SA"/>
              </w:rPr>
              <w:t>套/选手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4" w:hRule="exact"/>
        </w:trPr>
        <w:tc>
          <w:tcPr>
            <w:tcW w:w="81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w:t>
            </w:r>
          </w:p>
        </w:tc>
        <w:tc>
          <w:tcPr>
            <w:tcW w:w="397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检测件</w:t>
            </w:r>
          </w:p>
        </w:tc>
        <w:tc>
          <w:tcPr>
            <w:tcW w:w="4027"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1件/工位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4" w:hRule="exact"/>
        </w:trPr>
        <w:tc>
          <w:tcPr>
            <w:tcW w:w="81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Hans" w:bidi="ar-SA"/>
              </w:rPr>
              <w:t>U盘</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Hans" w:bidi="ar-SA"/>
              </w:rPr>
              <w:t>1个</w:t>
            </w:r>
            <w:r>
              <w:rPr>
                <w:rFonts w:hint="eastAsia" w:ascii="仿宋" w:hAnsi="仿宋" w:eastAsia="仿宋" w:cs="仿宋"/>
                <w:b w:val="0"/>
                <w:bCs w:val="0"/>
                <w:color w:val="auto"/>
                <w:kern w:val="2"/>
                <w:sz w:val="21"/>
                <w:szCs w:val="21"/>
                <w:highlight w:val="none"/>
                <w:lang w:val="en-US" w:eastAsia="zh-CN" w:bidi="ar-SA"/>
              </w:rPr>
              <w:t>/选手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4" w:hRule="exact"/>
        </w:trPr>
        <w:tc>
          <w:tcPr>
            <w:tcW w:w="81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4</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0070C0"/>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铲子</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Hans" w:bidi="ar-SA"/>
              </w:rPr>
              <w:t>1个</w:t>
            </w:r>
            <w:r>
              <w:rPr>
                <w:rFonts w:hint="eastAsia" w:ascii="仿宋" w:hAnsi="仿宋" w:eastAsia="仿宋" w:cs="仿宋"/>
                <w:b w:val="0"/>
                <w:bCs w:val="0"/>
                <w:color w:val="auto"/>
                <w:kern w:val="2"/>
                <w:sz w:val="21"/>
                <w:szCs w:val="21"/>
                <w:highlight w:val="none"/>
                <w:lang w:val="en-US" w:eastAsia="zh-CN" w:bidi="ar-SA"/>
              </w:rPr>
              <w:t>/工位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5</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0070C0"/>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Hans" w:bidi="ar-SA"/>
              </w:rPr>
              <w:t>偏口钳</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Hans" w:bidi="ar-SA"/>
              </w:rPr>
              <w:t>1把</w:t>
            </w:r>
            <w:r>
              <w:rPr>
                <w:rFonts w:hint="eastAsia" w:ascii="仿宋" w:hAnsi="仿宋" w:eastAsia="仿宋" w:cs="仿宋"/>
                <w:b w:val="0"/>
                <w:bCs w:val="0"/>
                <w:color w:val="auto"/>
                <w:kern w:val="2"/>
                <w:sz w:val="21"/>
                <w:szCs w:val="21"/>
                <w:highlight w:val="none"/>
                <w:lang w:val="en-US" w:eastAsia="zh-CN" w:bidi="ar-SA"/>
              </w:rPr>
              <w:t>/工位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6</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Hans" w:bidi="ar-SA"/>
              </w:rPr>
              <w:t>砂纸</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w:t>
            </w:r>
            <w:r>
              <w:rPr>
                <w:rFonts w:hint="eastAsia" w:ascii="仿宋" w:hAnsi="仿宋" w:eastAsia="仿宋" w:cs="仿宋"/>
                <w:b w:val="0"/>
                <w:bCs w:val="0"/>
                <w:color w:val="auto"/>
                <w:kern w:val="2"/>
                <w:sz w:val="21"/>
                <w:szCs w:val="21"/>
                <w:highlight w:val="none"/>
                <w:lang w:val="en-US" w:eastAsia="zh-Hans" w:bidi="ar-SA"/>
              </w:rPr>
              <w:t>张</w:t>
            </w:r>
            <w:r>
              <w:rPr>
                <w:rFonts w:hint="eastAsia" w:ascii="仿宋" w:hAnsi="仿宋" w:eastAsia="仿宋" w:cs="仿宋"/>
                <w:b w:val="0"/>
                <w:bCs w:val="0"/>
                <w:color w:val="auto"/>
                <w:kern w:val="2"/>
                <w:sz w:val="21"/>
                <w:szCs w:val="21"/>
                <w:highlight w:val="none"/>
                <w:lang w:val="en-US" w:eastAsia="zh-CN" w:bidi="ar-SA"/>
              </w:rPr>
              <w:t>/选手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7</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雕刻刀</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1套/工位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什锦锉</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1套/工位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9</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PLA/ABS丝材</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1盘/选手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10</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螺丝刀</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1个/工位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11</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螺钉</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选手公用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12</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一次性手套</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2双/选手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13</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sz w:val="21"/>
                <w:szCs w:val="21"/>
                <w:lang w:val="en-US" w:eastAsia="zh-CN"/>
              </w:rPr>
              <w:t>档案袋</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sz w:val="21"/>
                <w:szCs w:val="21"/>
                <w:lang w:val="en-US" w:eastAsia="zh-CN"/>
              </w:rPr>
              <w:t>1个/选手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14</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酒精湿巾</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1包/选手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13"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15</w:t>
            </w:r>
          </w:p>
        </w:tc>
        <w:tc>
          <w:tcPr>
            <w:tcW w:w="3975"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其它物品</w:t>
            </w:r>
          </w:p>
        </w:tc>
        <w:tc>
          <w:tcPr>
            <w:tcW w:w="4027" w:type="dxa"/>
            <w:tcBorders>
              <w:tl2br w:val="nil"/>
              <w:tr2bl w:val="nil"/>
            </w:tcBorders>
            <w:shd w:val="clear" w:color="auto" w:fill="auto"/>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按实际情况准备</w:t>
            </w:r>
          </w:p>
        </w:tc>
      </w:tr>
    </w:tbl>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420" w:firstLineChars="0"/>
        <w:jc w:val="left"/>
        <w:textAlignment w:val="auto"/>
        <w:outlineLvl w:val="1"/>
        <w:rPr>
          <w:rFonts w:hint="eastAsia" w:ascii="楷体" w:hAnsi="楷体" w:eastAsia="楷体" w:cstheme="minorEastAsia"/>
          <w:b/>
          <w:bCs/>
          <w:sz w:val="30"/>
          <w:szCs w:val="30"/>
        </w:rPr>
      </w:pPr>
      <w:r>
        <w:rPr>
          <w:rFonts w:hint="eastAsia" w:ascii="楷体" w:hAnsi="楷体" w:eastAsia="楷体" w:cstheme="minorEastAsia"/>
          <w:b/>
          <w:bCs/>
          <w:sz w:val="30"/>
          <w:szCs w:val="30"/>
          <w:lang w:val="en-US" w:eastAsia="zh-CN"/>
        </w:rPr>
        <w:t>裁判使用设备工具</w:t>
      </w:r>
    </w:p>
    <w:tbl>
      <w:tblPr>
        <w:tblStyle w:val="32"/>
        <w:tblW w:w="87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4"/>
        <w:gridCol w:w="4859"/>
        <w:gridCol w:w="31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序号</w:t>
            </w:r>
          </w:p>
        </w:tc>
        <w:tc>
          <w:tcPr>
            <w:tcW w:w="4859"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名  称</w:t>
            </w:r>
          </w:p>
        </w:tc>
        <w:tc>
          <w:tcPr>
            <w:tcW w:w="310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数  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图形工作站</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2</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0-150mm游标卡尺</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000000"/>
                <w:kern w:val="0"/>
                <w:sz w:val="21"/>
                <w:szCs w:val="21"/>
                <w:lang w:val="en-US" w:eastAsia="zh-CN" w:bidi="ar"/>
              </w:rPr>
              <w:t>U 盘</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kern w:val="2"/>
                <w:sz w:val="21"/>
                <w:szCs w:val="21"/>
                <w:lang w:val="en-US" w:eastAsia="zh-CN" w:bidi="ar-SA"/>
              </w:rPr>
              <w:t>1个/裁判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4</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A4纸</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若干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5</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碳素笔</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红黑各1支/裁判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6</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记号笔</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1支/裁判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7</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橡皮</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1块/裁判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8</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铅笔</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1支/裁判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9</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小刀</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1把/裁判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10</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档案袋</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若干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Hans" w:bidi="ar-SA"/>
              </w:rPr>
            </w:pPr>
            <w:r>
              <w:rPr>
                <w:rFonts w:hint="eastAsia" w:ascii="仿宋" w:hAnsi="仿宋" w:eastAsia="仿宋" w:cs="仿宋"/>
                <w:b w:val="0"/>
                <w:bCs w:val="0"/>
                <w:color w:val="auto"/>
                <w:kern w:val="2"/>
                <w:sz w:val="21"/>
                <w:szCs w:val="21"/>
                <w:highlight w:val="none"/>
                <w:lang w:val="en-US" w:eastAsia="zh-CN" w:bidi="ar-SA"/>
              </w:rPr>
              <w:t>11</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订书机</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12</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订书针</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若干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13</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窄胶带</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若干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14</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000000"/>
                <w:kern w:val="0"/>
                <w:sz w:val="21"/>
                <w:szCs w:val="21"/>
                <w:lang w:val="en-US" w:eastAsia="zh-CN" w:bidi="ar"/>
              </w:rPr>
              <w:t>夹板</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15</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000000"/>
                <w:kern w:val="0"/>
                <w:sz w:val="21"/>
                <w:szCs w:val="21"/>
                <w:lang w:val="en-US" w:eastAsia="zh-CN" w:bidi="ar"/>
              </w:rPr>
              <w:t>口哨</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16</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auto"/>
                <w:kern w:val="0"/>
                <w:sz w:val="21"/>
                <w:szCs w:val="21"/>
                <w:lang w:val="en-US" w:eastAsia="zh-CN" w:bidi="ar"/>
              </w:rPr>
              <w:t>计时器</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exact"/>
          <w:jc w:val="center"/>
        </w:trPr>
        <w:tc>
          <w:tcPr>
            <w:tcW w:w="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17</w:t>
            </w:r>
          </w:p>
        </w:tc>
        <w:tc>
          <w:tcPr>
            <w:tcW w:w="4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长尾夹</w:t>
            </w:r>
          </w:p>
        </w:tc>
        <w:tc>
          <w:tcPr>
            <w:tcW w:w="31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2盒</w:t>
            </w:r>
          </w:p>
        </w:tc>
      </w:tr>
    </w:tbl>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420" w:firstLineChars="0"/>
        <w:jc w:val="left"/>
        <w:textAlignment w:val="auto"/>
        <w:outlineLvl w:val="1"/>
        <w:rPr>
          <w:rFonts w:hint="eastAsia" w:ascii="楷体" w:hAnsi="楷体" w:eastAsia="楷体" w:cstheme="minorEastAsia"/>
          <w:b/>
          <w:bCs/>
          <w:sz w:val="30"/>
          <w:szCs w:val="30"/>
        </w:rPr>
      </w:pPr>
      <w:r>
        <w:rPr>
          <w:rFonts w:hint="eastAsia" w:ascii="楷体" w:hAnsi="楷体" w:eastAsia="楷体" w:cstheme="minorEastAsia"/>
          <w:b/>
          <w:bCs/>
          <w:sz w:val="30"/>
          <w:szCs w:val="30"/>
        </w:rPr>
        <w:t>选手自带物品及要求</w:t>
      </w:r>
      <w:bookmarkEnd w:id="27"/>
      <w:bookmarkEnd w:id="28"/>
      <w:bookmarkEnd w:id="29"/>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theme="minorEastAsia"/>
          <w:sz w:val="28"/>
          <w:szCs w:val="28"/>
        </w:rPr>
      </w:pPr>
      <w:bookmarkStart w:id="30" w:name="_Toc18053088"/>
      <w:bookmarkStart w:id="31" w:name="_Toc18052973"/>
      <w:bookmarkStart w:id="32" w:name="_Toc27854999"/>
      <w:bookmarkStart w:id="33" w:name="_Toc6918"/>
      <w:r>
        <w:rPr>
          <w:rFonts w:hint="eastAsia" w:ascii="仿宋" w:hAnsi="仿宋" w:eastAsia="仿宋" w:cstheme="minorEastAsia"/>
          <w:sz w:val="28"/>
          <w:szCs w:val="28"/>
        </w:rPr>
        <w:t>选手</w:t>
      </w:r>
      <w:r>
        <w:rPr>
          <w:rFonts w:hint="eastAsia" w:ascii="仿宋" w:hAnsi="仿宋" w:eastAsia="仿宋" w:cstheme="minorEastAsia"/>
          <w:sz w:val="28"/>
          <w:szCs w:val="28"/>
          <w:lang w:val="en-US" w:eastAsia="zh-CN"/>
        </w:rPr>
        <w:t>必须穿戴相关</w:t>
      </w:r>
      <w:r>
        <w:rPr>
          <w:rFonts w:hint="eastAsia" w:ascii="仿宋" w:hAnsi="仿宋" w:eastAsia="仿宋" w:cstheme="minorEastAsia"/>
          <w:sz w:val="28"/>
          <w:szCs w:val="28"/>
        </w:rPr>
        <w:t>的劳动防护用品</w:t>
      </w:r>
      <w:r>
        <w:rPr>
          <w:rFonts w:hint="eastAsia" w:ascii="仿宋" w:hAnsi="仿宋" w:eastAsia="仿宋" w:cstheme="minorEastAsia"/>
          <w:sz w:val="28"/>
          <w:szCs w:val="28"/>
          <w:lang w:eastAsia="zh-CN"/>
        </w:rPr>
        <w:t>，</w:t>
      </w:r>
      <w:r>
        <w:rPr>
          <w:rFonts w:hint="eastAsia" w:ascii="仿宋" w:hAnsi="仿宋" w:eastAsia="仿宋" w:cstheme="minorEastAsia"/>
          <w:sz w:val="28"/>
          <w:szCs w:val="28"/>
          <w:lang w:val="en-US" w:eastAsia="zh-CN"/>
        </w:rPr>
        <w:t>携带</w:t>
      </w:r>
      <w:r>
        <w:rPr>
          <w:rFonts w:hint="eastAsia" w:ascii="仿宋" w:hAnsi="仿宋" w:eastAsia="仿宋" w:cstheme="minorEastAsia"/>
          <w:sz w:val="28"/>
          <w:szCs w:val="28"/>
        </w:rPr>
        <w:t>工具</w:t>
      </w:r>
      <w:r>
        <w:rPr>
          <w:rFonts w:hint="eastAsia" w:ascii="仿宋" w:hAnsi="仿宋" w:eastAsia="仿宋" w:cstheme="minorEastAsia"/>
          <w:sz w:val="28"/>
          <w:szCs w:val="28"/>
          <w:lang w:val="en-US" w:eastAsia="zh-CN"/>
        </w:rPr>
        <w:t>盒劳保用品</w:t>
      </w:r>
      <w:r>
        <w:rPr>
          <w:rFonts w:hint="eastAsia" w:ascii="仿宋" w:hAnsi="仿宋" w:eastAsia="仿宋" w:cstheme="minorEastAsia"/>
          <w:sz w:val="28"/>
          <w:szCs w:val="28"/>
        </w:rPr>
        <w:t>都应符合国家安全法规要求。</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heme="minorEastAsia"/>
          <w:sz w:val="28"/>
          <w:szCs w:val="28"/>
        </w:rPr>
      </w:pPr>
      <w:r>
        <w:rPr>
          <w:rFonts w:hint="eastAsia" w:ascii="仿宋" w:hAnsi="仿宋" w:eastAsia="仿宋" w:cstheme="minorEastAsia"/>
          <w:sz w:val="28"/>
          <w:szCs w:val="28"/>
        </w:rPr>
        <w:t>选手携带的所有物品必须经过裁判员检</w:t>
      </w:r>
      <w:r>
        <w:rPr>
          <w:rFonts w:hint="eastAsia" w:ascii="仿宋" w:hAnsi="仿宋" w:eastAsia="仿宋" w:cstheme="minorEastAsia"/>
          <w:sz w:val="28"/>
          <w:szCs w:val="28"/>
          <w:lang w:val="en-US" w:eastAsia="zh-CN"/>
        </w:rPr>
        <w:t>查</w:t>
      </w:r>
      <w:r>
        <w:rPr>
          <w:rFonts w:hint="eastAsia" w:ascii="仿宋" w:hAnsi="仿宋" w:eastAsia="仿宋" w:cstheme="minorEastAsia"/>
          <w:sz w:val="28"/>
          <w:szCs w:val="28"/>
        </w:rPr>
        <w:t>确认后，方可带入竞赛现场。未经裁判员检查认可的物品，选手擅自使用属违规行为。裁判员有权制止此类违规行为并视情节轻重，报裁判长做出适当处罚。</w:t>
      </w:r>
    </w:p>
    <w:tbl>
      <w:tblPr>
        <w:tblStyle w:val="33"/>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6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trPr>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劳保鞋</w:t>
            </w:r>
          </w:p>
        </w:tc>
        <w:tc>
          <w:tcPr>
            <w:tcW w:w="6596" w:type="dxa"/>
            <w:vAlign w:val="center"/>
          </w:tcPr>
          <w:p>
            <w:pPr>
              <w:pStyle w:val="2"/>
              <w:spacing w:line="360" w:lineRule="auto"/>
              <w:jc w:val="center"/>
              <w:rPr>
                <w:rFonts w:hint="eastAsia" w:ascii="仿宋" w:hAnsi="仿宋" w:eastAsia="仿宋" w:cs="仿宋"/>
                <w:b w:val="0"/>
                <w:bCs/>
                <w:sz w:val="21"/>
                <w:szCs w:val="21"/>
                <w:vertAlign w:val="baseline"/>
              </w:rPr>
            </w:pPr>
            <w:r>
              <w:drawing>
                <wp:anchor distT="0" distB="0" distL="114300" distR="114300" simplePos="0" relativeHeight="251663360" behindDoc="0" locked="0" layoutInCell="1" allowOverlap="1">
                  <wp:simplePos x="0" y="0"/>
                  <wp:positionH relativeFrom="column">
                    <wp:posOffset>1371600</wp:posOffset>
                  </wp:positionH>
                  <wp:positionV relativeFrom="paragraph">
                    <wp:posOffset>-50800</wp:posOffset>
                  </wp:positionV>
                  <wp:extent cx="1591945" cy="1282700"/>
                  <wp:effectExtent l="0" t="0" r="8255"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1591945" cy="128270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trPr>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防护眼镜</w:t>
            </w:r>
          </w:p>
        </w:tc>
        <w:tc>
          <w:tcPr>
            <w:tcW w:w="6596" w:type="dxa"/>
            <w:vAlign w:val="center"/>
          </w:tcPr>
          <w:p>
            <w:pPr>
              <w:pStyle w:val="2"/>
              <w:spacing w:line="360" w:lineRule="auto"/>
              <w:jc w:val="center"/>
              <w:rPr>
                <w:rFonts w:hint="eastAsia" w:ascii="仿宋" w:hAnsi="仿宋" w:eastAsia="仿宋" w:cs="仿宋"/>
                <w:b w:val="0"/>
                <w:bCs/>
                <w:sz w:val="21"/>
                <w:szCs w:val="21"/>
                <w:vertAlign w:val="baseline"/>
              </w:rPr>
            </w:pPr>
            <w:r>
              <w:rPr>
                <w:rFonts w:hint="eastAsia" w:ascii="宋体" w:hAnsi="宋体" w:eastAsia="宋体" w:cs="宋体"/>
                <w:color w:val="auto"/>
                <w:sz w:val="21"/>
                <w:szCs w:val="21"/>
              </w:rPr>
              <w:drawing>
                <wp:inline distT="0" distB="0" distL="114300" distR="114300">
                  <wp:extent cx="1115060" cy="676275"/>
                  <wp:effectExtent l="0" t="0" r="2540" b="9525"/>
                  <wp:docPr id="4" name="图片 1" descr="http://docs.ebdoor.com/Image/ProductImage/0/3297/32979528_1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ttp://docs.ebdoor.com/Image/ProductImage/0/3297/32979528_1_medium.jpg"/>
                          <pic:cNvPicPr>
                            <a:picLocks noChangeAspect="1"/>
                          </pic:cNvPicPr>
                        </pic:nvPicPr>
                        <pic:blipFill>
                          <a:blip r:embed="rId8" cstate="print"/>
                          <a:srcRect t="22775" b="16731"/>
                          <a:stretch>
                            <a:fillRect/>
                          </a:stretch>
                        </pic:blipFill>
                        <pic:spPr>
                          <a:xfrm rot="-10800000" flipV="1">
                            <a:off x="0" y="0"/>
                            <a:ext cx="1115060" cy="6762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防毒口罩</w:t>
            </w:r>
          </w:p>
        </w:tc>
        <w:tc>
          <w:tcPr>
            <w:tcW w:w="6596" w:type="dxa"/>
            <w:vAlign w:val="center"/>
          </w:tcPr>
          <w:p>
            <w:pPr>
              <w:pStyle w:val="2"/>
              <w:spacing w:line="360" w:lineRule="auto"/>
              <w:jc w:val="center"/>
              <w:rPr>
                <w:rFonts w:hint="eastAsia" w:ascii="仿宋" w:hAnsi="仿宋" w:eastAsia="仿宋" w:cs="仿宋"/>
                <w:b w:val="0"/>
                <w:bCs/>
                <w:sz w:val="21"/>
                <w:szCs w:val="21"/>
                <w:vertAlign w:val="baseline"/>
              </w:rPr>
            </w:pPr>
            <w:r>
              <w:rPr>
                <w:rFonts w:hint="eastAsia" w:ascii="宋体" w:hAnsi="宋体" w:eastAsia="宋体" w:cs="宋体"/>
                <w:color w:val="auto"/>
                <w:sz w:val="21"/>
                <w:szCs w:val="21"/>
              </w:rPr>
              <w:drawing>
                <wp:inline distT="0" distB="0" distL="114300" distR="114300">
                  <wp:extent cx="1200785" cy="873125"/>
                  <wp:effectExtent l="0" t="0" r="18415" b="3175"/>
                  <wp:docPr id="4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 descr="IMG_256"/>
                          <pic:cNvPicPr>
                            <a:picLocks noChangeAspect="1"/>
                          </pic:cNvPicPr>
                        </pic:nvPicPr>
                        <pic:blipFill>
                          <a:blip r:embed="rId9" cstate="print"/>
                          <a:srcRect l="11200" t="7111" b="28356"/>
                          <a:stretch>
                            <a:fillRect/>
                          </a:stretch>
                        </pic:blipFill>
                        <pic:spPr>
                          <a:xfrm>
                            <a:off x="0" y="0"/>
                            <a:ext cx="1200785" cy="8731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6" w:hRule="atLeast"/>
        </w:trPr>
        <w:tc>
          <w:tcPr>
            <w:tcW w:w="2333" w:type="dxa"/>
            <w:vAlign w:val="center"/>
          </w:tcPr>
          <w:p>
            <w:pPr>
              <w:pStyle w:val="2"/>
              <w:spacing w:line="360" w:lineRule="auto"/>
              <w:ind w:left="0" w:leftChars="0" w:firstLine="0" w:firstLineChars="0"/>
              <w:jc w:val="center"/>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防护手套</w:t>
            </w:r>
          </w:p>
        </w:tc>
        <w:tc>
          <w:tcPr>
            <w:tcW w:w="6596" w:type="dxa"/>
            <w:vAlign w:val="center"/>
          </w:tcPr>
          <w:p>
            <w:pPr>
              <w:pStyle w:val="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drawing>
                <wp:inline distT="0" distB="0" distL="114300" distR="114300">
                  <wp:extent cx="1657350" cy="1054735"/>
                  <wp:effectExtent l="0" t="0" r="6350" b="1206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cstate="print"/>
                          <a:stretch>
                            <a:fillRect/>
                          </a:stretch>
                        </pic:blipFill>
                        <pic:spPr>
                          <a:xfrm>
                            <a:off x="0" y="0"/>
                            <a:ext cx="1657350" cy="105473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钢尺</w:t>
            </w:r>
          </w:p>
        </w:tc>
        <w:tc>
          <w:tcPr>
            <w:tcW w:w="6596" w:type="dxa"/>
            <w:vAlign w:val="center"/>
          </w:tcPr>
          <w:p>
            <w:pPr>
              <w:pStyle w:val="2"/>
              <w:spacing w:line="360" w:lineRule="auto"/>
              <w:jc w:val="center"/>
              <w:rPr>
                <w:rFonts w:hint="eastAsia" w:ascii="仿宋" w:hAnsi="仿宋" w:eastAsia="仿宋" w:cs="仿宋"/>
                <w:b w:val="0"/>
                <w:bCs/>
                <w:sz w:val="21"/>
                <w:szCs w:val="21"/>
                <w:vertAlign w:val="baseline"/>
              </w:rPr>
            </w:pPr>
            <w:r>
              <w:rPr>
                <w:sz w:val="20"/>
              </w:rPr>
              <w:drawing>
                <wp:inline distT="0" distB="0" distL="0" distR="0">
                  <wp:extent cx="2775585" cy="1193165"/>
                  <wp:effectExtent l="0" t="0" r="5715" b="635"/>
                  <wp:docPr id="3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a:picLocks noChangeAspect="1"/>
                          </pic:cNvPicPr>
                        </pic:nvPicPr>
                        <pic:blipFill>
                          <a:blip r:embed="rId11" cstate="print"/>
                          <a:stretch>
                            <a:fillRect/>
                          </a:stretch>
                        </pic:blipFill>
                        <pic:spPr>
                          <a:xfrm>
                            <a:off x="0" y="0"/>
                            <a:ext cx="2776188" cy="119348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rPr>
              <w:t>游标卡</w:t>
            </w:r>
            <w:r>
              <w:rPr>
                <w:rFonts w:hint="eastAsia" w:ascii="仿宋" w:hAnsi="仿宋" w:eastAsia="仿宋" w:cs="仿宋"/>
                <w:b w:val="0"/>
                <w:bCs/>
                <w:sz w:val="21"/>
                <w:szCs w:val="21"/>
                <w:vertAlign w:val="baseline"/>
                <w:lang w:val="en-US" w:eastAsia="zh-CN"/>
              </w:rPr>
              <w:t>尺</w:t>
            </w:r>
          </w:p>
        </w:tc>
        <w:tc>
          <w:tcPr>
            <w:tcW w:w="6596" w:type="dxa"/>
            <w:vAlign w:val="center"/>
          </w:tcPr>
          <w:p>
            <w:pPr>
              <w:pStyle w:val="2"/>
              <w:spacing w:line="360" w:lineRule="auto"/>
              <w:jc w:val="center"/>
              <w:rPr>
                <w:rFonts w:hint="eastAsia" w:ascii="仿宋" w:hAnsi="仿宋" w:eastAsia="仿宋" w:cs="仿宋"/>
                <w:b w:val="0"/>
                <w:bCs/>
                <w:sz w:val="21"/>
                <w:szCs w:val="21"/>
                <w:vertAlign w:val="baseline"/>
              </w:rPr>
            </w:pPr>
            <w:r>
              <w:rPr>
                <w:sz w:val="20"/>
              </w:rPr>
              <w:drawing>
                <wp:inline distT="0" distB="0" distL="0" distR="0">
                  <wp:extent cx="3103880" cy="1918335"/>
                  <wp:effectExtent l="0" t="0" r="7620" b="12065"/>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jpeg"/>
                          <pic:cNvPicPr>
                            <a:picLocks noChangeAspect="1"/>
                          </pic:cNvPicPr>
                        </pic:nvPicPr>
                        <pic:blipFill>
                          <a:blip r:embed="rId12" cstate="print"/>
                          <a:stretch>
                            <a:fillRect/>
                          </a:stretch>
                        </pic:blipFill>
                        <pic:spPr>
                          <a:xfrm>
                            <a:off x="0" y="0"/>
                            <a:ext cx="3104436" cy="19183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rPr>
            </w:pPr>
            <w:r>
              <w:rPr>
                <w:rFonts w:hint="eastAsia" w:ascii="仿宋" w:hAnsi="仿宋" w:eastAsia="仿宋" w:cs="仿宋"/>
                <w:b w:val="0"/>
                <w:bCs/>
                <w:sz w:val="21"/>
                <w:szCs w:val="21"/>
                <w:vertAlign w:val="baseline"/>
              </w:rPr>
              <w:t>半径规</w:t>
            </w:r>
          </w:p>
        </w:tc>
        <w:tc>
          <w:tcPr>
            <w:tcW w:w="6596" w:type="dxa"/>
            <w:vAlign w:val="center"/>
          </w:tcPr>
          <w:p>
            <w:pPr>
              <w:pStyle w:val="2"/>
              <w:spacing w:line="360" w:lineRule="auto"/>
              <w:jc w:val="center"/>
              <w:rPr>
                <w:rFonts w:hint="eastAsia" w:ascii="仿宋" w:hAnsi="仿宋" w:eastAsia="仿宋" w:cs="仿宋"/>
                <w:b w:val="0"/>
                <w:bCs/>
                <w:sz w:val="21"/>
                <w:szCs w:val="21"/>
                <w:vertAlign w:val="baseline"/>
              </w:rPr>
            </w:pPr>
            <w:r>
              <w:rPr>
                <w:sz w:val="20"/>
              </w:rPr>
              <w:drawing>
                <wp:inline distT="0" distB="0" distL="0" distR="0">
                  <wp:extent cx="3635375" cy="933450"/>
                  <wp:effectExtent l="0" t="0" r="9525" b="6350"/>
                  <wp:docPr id="3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jpeg"/>
                          <pic:cNvPicPr>
                            <a:picLocks noChangeAspect="1"/>
                          </pic:cNvPicPr>
                        </pic:nvPicPr>
                        <pic:blipFill>
                          <a:blip r:embed="rId13" cstate="print"/>
                          <a:stretch>
                            <a:fillRect/>
                          </a:stretch>
                        </pic:blipFill>
                        <pic:spPr>
                          <a:xfrm>
                            <a:off x="0" y="0"/>
                            <a:ext cx="3635734" cy="9335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rPr>
            </w:pPr>
            <w:r>
              <w:rPr>
                <w:rFonts w:hint="eastAsia" w:ascii="仿宋" w:hAnsi="仿宋" w:eastAsia="仿宋" w:cs="仿宋"/>
                <w:b w:val="0"/>
                <w:bCs/>
                <w:sz w:val="21"/>
                <w:szCs w:val="21"/>
                <w:vertAlign w:val="baseline"/>
              </w:rPr>
              <w:t>螺纹规</w:t>
            </w:r>
          </w:p>
        </w:tc>
        <w:tc>
          <w:tcPr>
            <w:tcW w:w="6596" w:type="dxa"/>
            <w:vAlign w:val="center"/>
          </w:tcPr>
          <w:p>
            <w:pPr>
              <w:pStyle w:val="2"/>
              <w:spacing w:line="360" w:lineRule="auto"/>
              <w:jc w:val="center"/>
              <w:rPr>
                <w:rFonts w:hint="eastAsia" w:ascii="仿宋" w:hAnsi="仿宋" w:eastAsia="仿宋" w:cs="仿宋"/>
                <w:b w:val="0"/>
                <w:bCs/>
                <w:sz w:val="21"/>
                <w:szCs w:val="21"/>
                <w:vertAlign w:val="baseline"/>
              </w:rPr>
            </w:pPr>
            <w:r>
              <w:rPr>
                <w:rFonts w:ascii="Times New Roman"/>
                <w:sz w:val="20"/>
              </w:rPr>
              <w:drawing>
                <wp:inline distT="0" distB="0" distL="0" distR="0">
                  <wp:extent cx="1911350" cy="1109980"/>
                  <wp:effectExtent l="0" t="0" r="6350" b="7620"/>
                  <wp:docPr id="4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5.jpeg"/>
                          <pic:cNvPicPr>
                            <a:picLocks noChangeAspect="1"/>
                          </pic:cNvPicPr>
                        </pic:nvPicPr>
                        <pic:blipFill>
                          <a:blip r:embed="rId14" cstate="print"/>
                          <a:stretch>
                            <a:fillRect/>
                          </a:stretch>
                        </pic:blipFill>
                        <pic:spPr>
                          <a:xfrm>
                            <a:off x="0" y="0"/>
                            <a:ext cx="1911894" cy="111042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rPr>
            </w:pPr>
            <w:r>
              <w:rPr>
                <w:rFonts w:hint="eastAsia" w:ascii="仿宋" w:hAnsi="仿宋" w:eastAsia="仿宋" w:cs="仿宋"/>
                <w:b w:val="0"/>
                <w:bCs/>
                <w:sz w:val="21"/>
                <w:szCs w:val="21"/>
                <w:vertAlign w:val="baseline"/>
              </w:rPr>
              <w:t>螺纹塞规</w:t>
            </w:r>
          </w:p>
        </w:tc>
        <w:tc>
          <w:tcPr>
            <w:tcW w:w="6596" w:type="dxa"/>
            <w:vAlign w:val="center"/>
          </w:tcPr>
          <w:p>
            <w:pPr>
              <w:pStyle w:val="2"/>
              <w:spacing w:line="360" w:lineRule="auto"/>
              <w:jc w:val="center"/>
              <w:rPr>
                <w:rFonts w:ascii="Times New Roman"/>
                <w:sz w:val="20"/>
              </w:rPr>
            </w:pPr>
            <w:r>
              <w:rPr>
                <w:rFonts w:ascii="Times New Roman"/>
                <w:sz w:val="20"/>
              </w:rPr>
              <w:drawing>
                <wp:inline distT="0" distB="0" distL="0" distR="0">
                  <wp:extent cx="2792730" cy="874395"/>
                  <wp:effectExtent l="0" t="0" r="1270" b="1905"/>
                  <wp:docPr id="4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6.jpeg"/>
                          <pic:cNvPicPr>
                            <a:picLocks noChangeAspect="1"/>
                          </pic:cNvPicPr>
                        </pic:nvPicPr>
                        <pic:blipFill>
                          <a:blip r:embed="rId15" cstate="print"/>
                          <a:stretch>
                            <a:fillRect/>
                          </a:stretch>
                        </pic:blipFill>
                        <pic:spPr>
                          <a:xfrm>
                            <a:off x="0" y="0"/>
                            <a:ext cx="2792909" cy="8743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rPr>
            </w:pPr>
            <w:r>
              <w:rPr>
                <w:rFonts w:hint="eastAsia" w:ascii="仿宋" w:hAnsi="仿宋" w:eastAsia="仿宋" w:cs="仿宋"/>
                <w:b w:val="0"/>
                <w:bCs/>
                <w:sz w:val="21"/>
                <w:szCs w:val="21"/>
                <w:vertAlign w:val="baseline"/>
              </w:rPr>
              <w:t>中心可偏移游标卡尺</w:t>
            </w:r>
          </w:p>
        </w:tc>
        <w:tc>
          <w:tcPr>
            <w:tcW w:w="6596" w:type="dxa"/>
            <w:vAlign w:val="center"/>
          </w:tcPr>
          <w:p>
            <w:pPr>
              <w:pStyle w:val="2"/>
              <w:spacing w:line="360" w:lineRule="auto"/>
              <w:jc w:val="center"/>
              <w:rPr>
                <w:rFonts w:ascii="Times New Roman"/>
                <w:sz w:val="20"/>
              </w:rPr>
            </w:pPr>
            <w:r>
              <w:rPr>
                <w:rFonts w:ascii="Times New Roman"/>
                <w:sz w:val="20"/>
              </w:rPr>
              <w:drawing>
                <wp:inline distT="0" distB="0" distL="0" distR="0">
                  <wp:extent cx="3581400" cy="1906270"/>
                  <wp:effectExtent l="0" t="0" r="0" b="11430"/>
                  <wp:docPr id="50"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jpeg"/>
                          <pic:cNvPicPr>
                            <a:picLocks noChangeAspect="1"/>
                          </pic:cNvPicPr>
                        </pic:nvPicPr>
                        <pic:blipFill>
                          <a:blip r:embed="rId16" cstate="print"/>
                          <a:stretch>
                            <a:fillRect/>
                          </a:stretch>
                        </pic:blipFill>
                        <pic:spPr>
                          <a:xfrm>
                            <a:off x="0" y="0"/>
                            <a:ext cx="3581413" cy="190652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rPr>
            </w:pPr>
            <w:r>
              <w:rPr>
                <w:rFonts w:hint="eastAsia" w:ascii="仿宋" w:hAnsi="仿宋" w:eastAsia="仿宋" w:cs="仿宋"/>
                <w:b w:val="0"/>
                <w:bCs/>
                <w:sz w:val="21"/>
                <w:szCs w:val="21"/>
                <w:vertAlign w:val="baseline"/>
              </w:rPr>
              <w:t>万用角尺</w:t>
            </w:r>
          </w:p>
        </w:tc>
        <w:tc>
          <w:tcPr>
            <w:tcW w:w="6596" w:type="dxa"/>
            <w:vAlign w:val="center"/>
          </w:tcPr>
          <w:p>
            <w:pPr>
              <w:pStyle w:val="2"/>
              <w:spacing w:line="360" w:lineRule="auto"/>
              <w:jc w:val="center"/>
              <w:rPr>
                <w:rFonts w:ascii="Times New Roman"/>
                <w:sz w:val="20"/>
              </w:rPr>
            </w:pPr>
            <w:r>
              <w:rPr>
                <w:rFonts w:ascii="Times New Roman"/>
                <w:position w:val="20"/>
                <w:sz w:val="20"/>
              </w:rPr>
              <w:drawing>
                <wp:inline distT="0" distB="0" distL="0" distR="0">
                  <wp:extent cx="1284605" cy="1160780"/>
                  <wp:effectExtent l="0" t="0" r="10795" b="1270"/>
                  <wp:docPr id="5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8.jpeg"/>
                          <pic:cNvPicPr>
                            <a:picLocks noChangeAspect="1"/>
                          </pic:cNvPicPr>
                        </pic:nvPicPr>
                        <pic:blipFill>
                          <a:blip r:embed="rId17" cstate="print">
                            <a:lum contrast="12000"/>
                          </a:blip>
                          <a:stretch>
                            <a:fillRect/>
                          </a:stretch>
                        </pic:blipFill>
                        <pic:spPr>
                          <a:xfrm>
                            <a:off x="0" y="0"/>
                            <a:ext cx="1284605" cy="1160780"/>
                          </a:xfrm>
                          <a:prstGeom prst="rect">
                            <a:avLst/>
                          </a:prstGeom>
                        </pic:spPr>
                      </pic:pic>
                    </a:graphicData>
                  </a:graphic>
                </wp:inline>
              </w:drawing>
            </w:r>
            <w:r>
              <w:rPr>
                <w:rFonts w:ascii="Times New Roman"/>
                <w:sz w:val="20"/>
              </w:rPr>
              <w:drawing>
                <wp:inline distT="0" distB="0" distL="0" distR="0">
                  <wp:extent cx="1325245" cy="1101090"/>
                  <wp:effectExtent l="0" t="0" r="8255" b="3810"/>
                  <wp:docPr id="5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9.jpeg"/>
                          <pic:cNvPicPr>
                            <a:picLocks noChangeAspect="1"/>
                          </pic:cNvPicPr>
                        </pic:nvPicPr>
                        <pic:blipFill>
                          <a:blip r:embed="rId18" cstate="print"/>
                          <a:stretch>
                            <a:fillRect/>
                          </a:stretch>
                        </pic:blipFill>
                        <pic:spPr>
                          <a:xfrm>
                            <a:off x="0" y="0"/>
                            <a:ext cx="1325245" cy="11010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3" w:hRule="atLeast"/>
        </w:trPr>
        <w:tc>
          <w:tcPr>
            <w:tcW w:w="2333" w:type="dxa"/>
            <w:vAlign w:val="center"/>
          </w:tcPr>
          <w:p>
            <w:pPr>
              <w:pStyle w:val="2"/>
              <w:spacing w:line="360" w:lineRule="auto"/>
              <w:ind w:left="0" w:leftChars="0" w:firstLine="0" w:firstLineChars="0"/>
              <w:jc w:val="center"/>
              <w:rPr>
                <w:rFonts w:hint="eastAsia" w:ascii="仿宋" w:hAnsi="仿宋" w:eastAsia="仿宋" w:cs="仿宋"/>
                <w:b w:val="0"/>
                <w:bCs/>
                <w:sz w:val="21"/>
                <w:szCs w:val="21"/>
                <w:vertAlign w:val="baseline"/>
              </w:rPr>
            </w:pPr>
            <w:r>
              <w:rPr>
                <w:rFonts w:hint="eastAsia" w:ascii="仿宋" w:hAnsi="仿宋" w:eastAsia="仿宋" w:cs="仿宋"/>
                <w:b w:val="0"/>
                <w:bCs/>
                <w:sz w:val="21"/>
                <w:szCs w:val="21"/>
                <w:vertAlign w:val="baseline"/>
              </w:rPr>
              <w:t>粗糙度比较样块</w:t>
            </w:r>
          </w:p>
        </w:tc>
        <w:tc>
          <w:tcPr>
            <w:tcW w:w="6596" w:type="dxa"/>
            <w:vAlign w:val="center"/>
          </w:tcPr>
          <w:p>
            <w:pPr>
              <w:pStyle w:val="2"/>
              <w:spacing w:line="360" w:lineRule="auto"/>
              <w:jc w:val="center"/>
              <w:rPr>
                <w:rFonts w:ascii="Times New Roman"/>
                <w:position w:val="20"/>
                <w:sz w:val="20"/>
              </w:rPr>
            </w:pPr>
            <w:r>
              <w:rPr>
                <w:rFonts w:ascii="Times New Roman"/>
                <w:sz w:val="20"/>
              </w:rPr>
              <w:drawing>
                <wp:inline distT="0" distB="0" distL="0" distR="0">
                  <wp:extent cx="1207770" cy="1062990"/>
                  <wp:effectExtent l="35560" t="40640" r="52070" b="58420"/>
                  <wp:docPr id="3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0.jpeg"/>
                          <pic:cNvPicPr>
                            <a:picLocks noChangeAspect="1"/>
                          </pic:cNvPicPr>
                        </pic:nvPicPr>
                        <pic:blipFill>
                          <a:blip r:embed="rId19" cstate="print">
                            <a:clrChange>
                              <a:clrFrom>
                                <a:srgbClr val="9CADB7">
                                  <a:alpha val="100000"/>
                                </a:srgbClr>
                              </a:clrFrom>
                              <a:clrTo>
                                <a:srgbClr val="9CADB7">
                                  <a:alpha val="100000"/>
                                  <a:alpha val="0"/>
                                </a:srgbClr>
                              </a:clrTo>
                            </a:clrChange>
                            <a:lum bright="12000" contrast="48000"/>
                          </a:blip>
                          <a:stretch>
                            <a:fillRect/>
                          </a:stretch>
                        </pic:blipFill>
                        <pic:spPr>
                          <a:xfrm rot="21360000">
                            <a:off x="0" y="0"/>
                            <a:ext cx="1207770" cy="1062990"/>
                          </a:xfrm>
                          <a:prstGeom prst="rect">
                            <a:avLst/>
                          </a:prstGeom>
                        </pic:spPr>
                      </pic:pic>
                    </a:graphicData>
                  </a:graphic>
                </wp:inline>
              </w:drawing>
            </w:r>
          </w:p>
        </w:tc>
      </w:tr>
    </w:tbl>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420" w:firstLineChars="0"/>
        <w:jc w:val="left"/>
        <w:textAlignment w:val="auto"/>
        <w:outlineLvl w:val="1"/>
        <w:rPr>
          <w:rFonts w:hint="default" w:ascii="楷体" w:hAnsi="楷体" w:eastAsia="楷体" w:cstheme="minorEastAsia"/>
          <w:b/>
          <w:bCs/>
          <w:sz w:val="30"/>
          <w:szCs w:val="30"/>
          <w:lang w:val="en-US" w:eastAsia="zh-CN"/>
        </w:rPr>
      </w:pPr>
      <w:r>
        <w:rPr>
          <w:rFonts w:hint="eastAsia" w:ascii="楷体" w:hAnsi="楷体" w:eastAsia="楷体" w:cstheme="minorEastAsia"/>
          <w:b/>
          <w:bCs/>
          <w:sz w:val="30"/>
          <w:szCs w:val="30"/>
          <w:lang w:val="en-US" w:eastAsia="zh-CN"/>
        </w:rPr>
        <w:t>禁止选手携带物品</w:t>
      </w:r>
    </w:p>
    <w:tbl>
      <w:tblPr>
        <w:tblStyle w:val="32"/>
        <w:tblW w:w="877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1"/>
        <w:gridCol w:w="79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44" w:hRule="atLeast"/>
          <w:jc w:val="center"/>
        </w:trPr>
        <w:tc>
          <w:tcPr>
            <w:tcW w:w="781"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序号</w:t>
            </w:r>
          </w:p>
        </w:tc>
        <w:tc>
          <w:tcPr>
            <w:tcW w:w="7998"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设备和材料名称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2" w:hRule="atLeast"/>
          <w:jc w:val="center"/>
        </w:trPr>
        <w:tc>
          <w:tcPr>
            <w:tcW w:w="781"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w:t>
            </w:r>
          </w:p>
        </w:tc>
        <w:tc>
          <w:tcPr>
            <w:tcW w:w="7998"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U盘等存储设备、含存储介质的电子设备及拍照设备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2" w:hRule="atLeast"/>
          <w:jc w:val="center"/>
        </w:trPr>
        <w:tc>
          <w:tcPr>
            <w:tcW w:w="781"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p>
        </w:tc>
        <w:tc>
          <w:tcPr>
            <w:tcW w:w="7998"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危险化学品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2" w:hRule="atLeast"/>
          <w:jc w:val="center"/>
        </w:trPr>
        <w:tc>
          <w:tcPr>
            <w:tcW w:w="781"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w:t>
            </w:r>
          </w:p>
        </w:tc>
        <w:tc>
          <w:tcPr>
            <w:tcW w:w="7998"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技术资料、笔记本及多余纸张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2" w:hRule="atLeast"/>
          <w:jc w:val="center"/>
        </w:trPr>
        <w:tc>
          <w:tcPr>
            <w:tcW w:w="781"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w:t>
            </w:r>
          </w:p>
        </w:tc>
        <w:tc>
          <w:tcPr>
            <w:tcW w:w="7998"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私自打印的图纸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2" w:hRule="atLeast"/>
          <w:jc w:val="center"/>
        </w:trPr>
        <w:tc>
          <w:tcPr>
            <w:tcW w:w="781"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w:t>
            </w:r>
          </w:p>
        </w:tc>
        <w:tc>
          <w:tcPr>
            <w:tcW w:w="7998" w:type="dxa"/>
            <w:tcBorders>
              <w:tl2br w:val="nil"/>
              <w:tr2bl w:val="nil"/>
            </w:tcBorders>
            <w:noWrap w:val="0"/>
            <w:vAlign w:val="center"/>
          </w:tcPr>
          <w:p>
            <w:pPr>
              <w:pStyle w:val="80"/>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其它与考试无关其它物品</w:t>
            </w:r>
          </w:p>
        </w:tc>
      </w:tr>
    </w:tbl>
    <w:p>
      <w:pPr>
        <w:pStyle w:val="2"/>
        <w:spacing w:line="520" w:lineRule="exact"/>
        <w:rPr>
          <w:rFonts w:hint="eastAsia" w:ascii="黑体" w:hAnsi="黑体" w:eastAsia="黑体" w:cstheme="minorEastAsia"/>
          <w:sz w:val="30"/>
          <w:szCs w:val="30"/>
        </w:rPr>
      </w:pPr>
      <w:r>
        <w:rPr>
          <w:rFonts w:hint="eastAsia" w:ascii="黑体" w:hAnsi="黑体" w:cstheme="minorEastAsia"/>
          <w:sz w:val="30"/>
          <w:szCs w:val="30"/>
          <w:lang w:val="en-US" w:eastAsia="zh-CN"/>
        </w:rPr>
        <w:t>七、大</w:t>
      </w:r>
      <w:r>
        <w:rPr>
          <w:rFonts w:hint="eastAsia" w:ascii="黑体" w:hAnsi="黑体" w:eastAsia="黑体" w:cstheme="minorEastAsia"/>
          <w:sz w:val="30"/>
          <w:szCs w:val="30"/>
        </w:rPr>
        <w:t>赛场地要求</w:t>
      </w:r>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ascii="宋体" w:hAnsi="宋体"/>
          <w:sz w:val="28"/>
          <w:szCs w:val="32"/>
        </w:rPr>
      </w:pPr>
      <w:r>
        <w:rPr>
          <w:rFonts w:hint="eastAsia" w:ascii="仿宋" w:hAnsi="仿宋" w:eastAsia="仿宋" w:cs="仿宋"/>
          <w:sz w:val="28"/>
          <w:szCs w:val="28"/>
          <w:lang w:val="en-US" w:eastAsia="zh-CN"/>
        </w:rPr>
        <w:t>竞赛场地包括：竞赛区与其他区域。</w:t>
      </w:r>
      <w:r>
        <w:rPr>
          <w:rFonts w:hint="eastAsia" w:ascii="宋体" w:hAnsi="宋体"/>
          <w:sz w:val="28"/>
          <w:szCs w:val="32"/>
        </w:rPr>
        <w:t>竞赛区域应设置合理，符合安全、健康和环保要求。</w:t>
      </w:r>
    </w:p>
    <w:p>
      <w:pPr>
        <w:keepNext w:val="0"/>
        <w:keepLines w:val="0"/>
        <w:pageBreakBefore w:val="0"/>
        <w:numPr>
          <w:ilvl w:val="0"/>
          <w:numId w:val="9"/>
        </w:numPr>
        <w:kinsoku/>
        <w:wordWrap/>
        <w:overflowPunct/>
        <w:topLinePunct w:val="0"/>
        <w:autoSpaceDE/>
        <w:autoSpaceDN/>
        <w:bidi w:val="0"/>
        <w:adjustRightInd/>
        <w:snapToGrid w:val="0"/>
        <w:spacing w:line="440" w:lineRule="exact"/>
        <w:ind w:left="0" w:leftChars="0" w:firstLine="400" w:firstLineChars="0"/>
        <w:textAlignment w:val="auto"/>
        <w:rPr>
          <w:rFonts w:hint="eastAsia"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每个比赛工位之间互不干扰,每个竞赛工位标明编号</w:t>
      </w:r>
      <w:r>
        <w:rPr>
          <w:rFonts w:hint="eastAsia" w:ascii="仿宋" w:hAnsi="仿宋" w:eastAsia="仿宋" w:cs="仿宋"/>
          <w:color w:val="000000"/>
          <w:kern w:val="0"/>
          <w:sz w:val="28"/>
          <w:szCs w:val="28"/>
          <w:lang w:val="en-US" w:eastAsia="zh-CN" w:bidi="ar"/>
        </w:rPr>
        <w:t>。</w:t>
      </w:r>
    </w:p>
    <w:p>
      <w:pPr>
        <w:keepNext w:val="0"/>
        <w:keepLines w:val="0"/>
        <w:pageBreakBefore w:val="0"/>
        <w:numPr>
          <w:ilvl w:val="0"/>
          <w:numId w:val="9"/>
        </w:numPr>
        <w:kinsoku/>
        <w:wordWrap/>
        <w:overflowPunct/>
        <w:topLinePunct w:val="0"/>
        <w:autoSpaceDE/>
        <w:autoSpaceDN/>
        <w:bidi w:val="0"/>
        <w:adjustRightInd/>
        <w:snapToGrid w:val="0"/>
        <w:spacing w:line="440" w:lineRule="exact"/>
        <w:ind w:left="0" w:leftChars="0" w:firstLine="400" w:firstLineChars="0"/>
        <w:textAlignment w:val="auto"/>
        <w:rPr>
          <w:rFonts w:ascii="宋体" w:hAnsi="宋体"/>
          <w:sz w:val="28"/>
          <w:szCs w:val="32"/>
        </w:rPr>
      </w:pPr>
      <w:r>
        <w:rPr>
          <w:rFonts w:hint="eastAsia" w:ascii="宋体" w:hAnsi="宋体"/>
          <w:sz w:val="28"/>
          <w:szCs w:val="32"/>
          <w:lang w:val="en-US" w:eastAsia="zh-CN"/>
        </w:rPr>
        <w:t>比赛场地</w:t>
      </w:r>
      <w:r>
        <w:rPr>
          <w:rFonts w:hint="eastAsia" w:ascii="宋体" w:hAnsi="宋体"/>
          <w:sz w:val="28"/>
          <w:szCs w:val="32"/>
        </w:rPr>
        <w:t>按规定预留安全疏散通道，配备消防器械等应急处理设施设备和人员，张贴本项目安全健康规定、</w:t>
      </w:r>
      <w:r>
        <w:rPr>
          <w:rFonts w:hint="eastAsia" w:ascii="宋体" w:hAnsi="宋体"/>
          <w:sz w:val="28"/>
          <w:szCs w:val="32"/>
          <w:lang w:val="en-US" w:eastAsia="zh-CN"/>
        </w:rPr>
        <w:t>安全操作规程</w:t>
      </w:r>
      <w:r>
        <w:rPr>
          <w:rFonts w:hint="eastAsia" w:ascii="宋体" w:hAnsi="宋体"/>
          <w:sz w:val="28"/>
          <w:szCs w:val="32"/>
        </w:rPr>
        <w:t>等</w:t>
      </w:r>
      <w:r>
        <w:rPr>
          <w:rFonts w:hint="eastAsia" w:ascii="宋体" w:hAnsi="宋体"/>
          <w:sz w:val="28"/>
          <w:szCs w:val="32"/>
          <w:lang w:eastAsia="zh-CN"/>
        </w:rPr>
        <w:t>。</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ind w:left="0" w:leftChars="0" w:firstLine="400" w:firstLineChars="0"/>
        <w:jc w:val="left"/>
        <w:textAlignment w:val="auto"/>
        <w:rPr>
          <w:rFonts w:hint="eastAsia" w:ascii="仿宋" w:hAnsi="仿宋" w:eastAsia="仿宋" w:cs="仿宋"/>
          <w:color w:val="000000"/>
          <w:kern w:val="0"/>
          <w:sz w:val="28"/>
          <w:szCs w:val="28"/>
          <w:lang w:val="en-US" w:eastAsia="zh-CN" w:bidi="ar"/>
        </w:rPr>
      </w:pPr>
      <w:r>
        <w:rPr>
          <w:rFonts w:hint="eastAsia" w:ascii="宋体" w:hAnsi="宋体"/>
          <w:sz w:val="28"/>
          <w:szCs w:val="32"/>
        </w:rPr>
        <w:t>提供安全照明和通风等设施设备。</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420" w:firstLineChars="0"/>
        <w:jc w:val="left"/>
        <w:textAlignment w:val="auto"/>
        <w:outlineLvl w:val="1"/>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竞赛区</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119" w:leftChars="0" w:firstLine="567"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竞赛区包括竞赛机房、裁判机房及相关区域。</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119" w:leftChars="0" w:firstLine="567"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赛场设在宽敞、规范的实训场地内，赛场符合防火安全规定，防火疏散标识清晰、齐全，疏散通道畅通；赛场采光、照明和通风良好，提供稳定的水、电、气源，并配有供电应急设备等；赛场设有保安、消防、设备维修和电力抢险人员待命，以防突发事件；赛场提供三维扫描仪、3D 打印机、计算机和工作台等组成的比赛工位，标明编号；每个比赛工位有保持相对独立区域，确保选手比赛不受外界影响；每个赛位配有相应数量的清洁器具。</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420" w:firstLineChars="0"/>
        <w:jc w:val="left"/>
        <w:textAlignment w:val="auto"/>
        <w:outlineLvl w:val="1"/>
        <w:rPr>
          <w:rFonts w:hint="eastAsia" w:ascii="楷体" w:hAnsi="楷体" w:eastAsia="楷体" w:cs="楷体"/>
          <w:sz w:val="30"/>
          <w:szCs w:val="30"/>
          <w:lang w:val="en-US" w:eastAsia="zh-CN"/>
        </w:rPr>
      </w:pPr>
      <w:r>
        <w:rPr>
          <w:rFonts w:hint="eastAsia" w:ascii="楷体" w:hAnsi="楷体" w:eastAsia="楷体" w:cs="楷体"/>
          <w:b/>
          <w:bCs/>
          <w:sz w:val="30"/>
          <w:szCs w:val="30"/>
          <w:lang w:val="en-US" w:eastAsia="zh-CN"/>
        </w:rPr>
        <w:t>其他区域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ascii="仿宋" w:hAnsi="仿宋" w:eastAsia="仿宋" w:cs="仿宋"/>
          <w:sz w:val="28"/>
          <w:szCs w:val="28"/>
          <w:lang w:val="en-US" w:eastAsia="zh-CN"/>
        </w:rPr>
        <w:t>其他区域包括休息区、服务保障区等，均为开放区域，领队及指导教师均可进入，并遵守相关规定，听从工作人员的安排。</w:t>
      </w:r>
    </w:p>
    <w:p>
      <w:pPr>
        <w:pStyle w:val="2"/>
        <w:spacing w:line="520" w:lineRule="exact"/>
        <w:rPr>
          <w:rFonts w:hint="eastAsia" w:ascii="黑体" w:hAnsi="黑体" w:eastAsia="黑体" w:cstheme="minorEastAsia"/>
          <w:b/>
          <w:bCs/>
          <w:sz w:val="30"/>
          <w:szCs w:val="30"/>
        </w:rPr>
      </w:pPr>
      <w:bookmarkStart w:id="34" w:name="_Toc27855000"/>
      <w:bookmarkStart w:id="35" w:name="_Toc18053089"/>
      <w:bookmarkStart w:id="36" w:name="_Toc18052974"/>
      <w:bookmarkStart w:id="37" w:name="_Toc28398"/>
      <w:r>
        <w:rPr>
          <w:rFonts w:hint="eastAsia" w:ascii="黑体" w:hAnsi="黑体" w:eastAsia="黑体" w:cstheme="minorEastAsia"/>
          <w:b/>
          <w:bCs/>
          <w:sz w:val="30"/>
          <w:szCs w:val="30"/>
        </w:rPr>
        <w:t>八、</w:t>
      </w:r>
      <w:r>
        <w:rPr>
          <w:rFonts w:hint="eastAsia" w:ascii="黑体" w:hAnsi="黑体" w:cstheme="minorEastAsia"/>
          <w:b/>
          <w:bCs/>
          <w:sz w:val="30"/>
          <w:szCs w:val="30"/>
          <w:lang w:val="en-US" w:eastAsia="zh-CN"/>
        </w:rPr>
        <w:t>大赛</w:t>
      </w:r>
      <w:r>
        <w:rPr>
          <w:rFonts w:hint="eastAsia" w:ascii="黑体" w:hAnsi="黑体" w:eastAsia="黑体" w:cstheme="minorEastAsia"/>
          <w:b/>
          <w:bCs/>
          <w:sz w:val="30"/>
          <w:szCs w:val="30"/>
        </w:rPr>
        <w:t>安全要求</w:t>
      </w:r>
      <w:bookmarkEnd w:id="34"/>
      <w:bookmarkEnd w:id="35"/>
      <w:bookmarkEnd w:id="36"/>
      <w:bookmarkEnd w:id="37"/>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420" w:firstLineChars="0"/>
        <w:jc w:val="left"/>
        <w:textAlignment w:val="auto"/>
        <w:outlineLvl w:val="1"/>
        <w:rPr>
          <w:rFonts w:ascii="楷体" w:hAnsi="楷体" w:eastAsia="楷体" w:cstheme="minorEastAsia"/>
          <w:b/>
          <w:bCs/>
          <w:sz w:val="30"/>
          <w:szCs w:val="30"/>
        </w:rPr>
      </w:pPr>
      <w:bookmarkStart w:id="38" w:name="_Toc18052975"/>
      <w:bookmarkStart w:id="39" w:name="_Toc18053090"/>
      <w:bookmarkStart w:id="40" w:name="_Toc27855001"/>
      <w:bookmarkStart w:id="41" w:name="_Toc18053095"/>
      <w:bookmarkStart w:id="42" w:name="_Toc18052980"/>
      <w:r>
        <w:rPr>
          <w:rFonts w:hint="eastAsia" w:ascii="楷体" w:hAnsi="楷体" w:eastAsia="楷体" w:cstheme="minorEastAsia"/>
          <w:b/>
          <w:bCs/>
          <w:sz w:val="30"/>
          <w:szCs w:val="30"/>
        </w:rPr>
        <w:t>安全责任</w:t>
      </w:r>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bookmarkStart w:id="43" w:name="_Toc18052976"/>
      <w:bookmarkStart w:id="44" w:name="_Toc27855002"/>
      <w:bookmarkStart w:id="45" w:name="_Toc18053091"/>
      <w:r>
        <w:rPr>
          <w:rFonts w:hint="eastAsia" w:ascii="仿宋" w:hAnsi="仿宋" w:eastAsia="仿宋" w:cs="仿宋"/>
          <w:sz w:val="28"/>
          <w:szCs w:val="28"/>
          <w:lang w:val="en-US" w:eastAsia="zh-CN"/>
        </w:rPr>
        <w:t>赛场确保所有相关人员有一个安全和健康的环境，不会出于任何理由危害任何相关人员的健康或安全。所有相关人员都要遵守我国相关的健康和安全法规，以及适用于本项技能的特殊健康和安全法规。赛场安全要求如下：</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赛场用电有无安全隐患；</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安全出口、疏散通道保证其畅通，安全疏散指示标志、应急照明完好无损；竞赛场地安全疏散通道禁止被占用；</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消防设施、器材和消防安全标志全都在位且功能完整；</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消防安全重点部位人员都正常在岗工作；</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配备急救人员与设施；</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00" w:firstLineChars="0"/>
        <w:textAlignment w:val="auto"/>
      </w:pPr>
      <w:r>
        <w:rPr>
          <w:rFonts w:hint="eastAsia" w:ascii="仿宋" w:hAnsi="仿宋" w:eastAsia="仿宋" w:cs="仿宋"/>
          <w:sz w:val="28"/>
          <w:szCs w:val="28"/>
          <w:lang w:val="en-US" w:eastAsia="zh-CN"/>
        </w:rPr>
        <w:t>赛场环境中存在人员密集的区域，除了设置齐全的指示标志外，须增加引导人员，并开辟备用通道。大赛期间，赛项承办单位须在赛场管理的关键岗位，增加力量，建立安全管理日志。</w:t>
      </w:r>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420" w:firstLineChars="0"/>
        <w:jc w:val="left"/>
        <w:textAlignment w:val="auto"/>
        <w:outlineLvl w:val="1"/>
        <w:rPr>
          <w:rFonts w:ascii="楷体" w:hAnsi="楷体" w:eastAsia="楷体" w:cstheme="minorEastAsia"/>
          <w:b/>
          <w:bCs/>
          <w:sz w:val="30"/>
          <w:szCs w:val="30"/>
        </w:rPr>
      </w:pPr>
      <w:r>
        <w:rPr>
          <w:rFonts w:hint="eastAsia" w:ascii="楷体" w:hAnsi="楷体" w:eastAsia="楷体" w:cstheme="minorEastAsia"/>
          <w:b/>
          <w:bCs/>
          <w:sz w:val="30"/>
          <w:szCs w:val="30"/>
        </w:rPr>
        <w:t>选手安全规则</w:t>
      </w:r>
      <w:bookmarkEnd w:id="43"/>
      <w:bookmarkEnd w:id="44"/>
      <w:bookmarkEnd w:id="45"/>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参赛者应具备相关理论知识和技术技能。</w:t>
      </w:r>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竞赛前，参赛者应了解竞赛现场灭火器材以及紧急出口的位置，熟悉安全通道。</w:t>
      </w:r>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参赛者必须按规定正确穿戴防护用品，严格按照设备操作规程正确操作设备。</w:t>
      </w:r>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参赛者应严格按安全操作规程正确操作。</w:t>
      </w:r>
      <w:bookmarkStart w:id="46" w:name="_Toc27855003"/>
      <w:bookmarkStart w:id="47" w:name="_Toc18053092"/>
      <w:bookmarkStart w:id="48" w:name="_Toc18052977"/>
      <w:bookmarkStart w:id="49" w:name="_Toc17141077"/>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期间选手应服从工作人员和裁判的管理。</w:t>
      </w:r>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420" w:firstLineChars="0"/>
        <w:jc w:val="left"/>
        <w:textAlignment w:val="auto"/>
        <w:outlineLvl w:val="1"/>
        <w:rPr>
          <w:rFonts w:ascii="楷体" w:hAnsi="楷体" w:eastAsia="楷体" w:cstheme="minorEastAsia"/>
          <w:b/>
          <w:bCs/>
          <w:sz w:val="30"/>
          <w:szCs w:val="30"/>
        </w:rPr>
      </w:pPr>
      <w:r>
        <w:rPr>
          <w:rFonts w:hint="eastAsia" w:ascii="楷体" w:hAnsi="楷体" w:eastAsia="楷体" w:cstheme="minorEastAsia"/>
          <w:b/>
          <w:bCs/>
          <w:sz w:val="30"/>
          <w:szCs w:val="30"/>
        </w:rPr>
        <w:t>赛事安全要求</w:t>
      </w:r>
      <w:bookmarkEnd w:id="46"/>
      <w:bookmarkEnd w:id="47"/>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赛场应设置专门的安全防卫组，负责竞赛期间健康和安全事务。主要包括检查竞赛场地、与会人员居住地、车辆交通及其周围环境的安全防卫；制定紧急应对方案；督导竞赛场地用电、用气等相关安全问题；监督与会人员食品安全与卫生；分析和处理安全突发事件等工作。</w:t>
      </w:r>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420" w:firstLineChars="0"/>
        <w:jc w:val="left"/>
        <w:textAlignment w:val="auto"/>
        <w:outlineLvl w:val="1"/>
        <w:rPr>
          <w:rFonts w:ascii="楷体" w:hAnsi="楷体" w:eastAsia="楷体" w:cstheme="minorEastAsia"/>
          <w:b/>
          <w:bCs/>
          <w:sz w:val="30"/>
          <w:szCs w:val="30"/>
        </w:rPr>
      </w:pPr>
      <w:bookmarkStart w:id="50" w:name="_Toc18052978"/>
      <w:bookmarkStart w:id="51" w:name="_Toc18053093"/>
      <w:bookmarkStart w:id="52" w:name="_Toc27855004"/>
      <w:r>
        <w:rPr>
          <w:rFonts w:hint="eastAsia" w:ascii="楷体" w:hAnsi="楷体" w:eastAsia="楷体" w:cstheme="minorEastAsia"/>
          <w:b/>
          <w:bCs/>
          <w:sz w:val="30"/>
          <w:szCs w:val="30"/>
        </w:rPr>
        <w:t>易燃、有毒有害物品的管理和限制</w:t>
      </w:r>
      <w:bookmarkEnd w:id="49"/>
      <w:bookmarkEnd w:id="50"/>
      <w:bookmarkEnd w:id="51"/>
      <w:bookmarkEnd w:id="52"/>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禁止选手及所有参加赛事的人员携带任何有毒有害物品进入竞赛现场。竞赛现场的化学物品应有明显标示，并配备专人监管。</w:t>
      </w:r>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420" w:firstLineChars="0"/>
        <w:jc w:val="left"/>
        <w:textAlignment w:val="auto"/>
        <w:outlineLvl w:val="1"/>
        <w:rPr>
          <w:rFonts w:ascii="楷体" w:hAnsi="楷体" w:eastAsia="楷体" w:cstheme="minorEastAsia"/>
          <w:b/>
          <w:bCs/>
          <w:sz w:val="30"/>
          <w:szCs w:val="30"/>
        </w:rPr>
      </w:pPr>
      <w:bookmarkStart w:id="53" w:name="_Toc18052979"/>
      <w:bookmarkStart w:id="54" w:name="_Toc18053094"/>
      <w:bookmarkStart w:id="55" w:name="_Toc27855005"/>
      <w:r>
        <w:rPr>
          <w:rFonts w:hint="eastAsia" w:ascii="楷体" w:hAnsi="楷体" w:eastAsia="楷体" w:cstheme="minorEastAsia"/>
          <w:b/>
          <w:bCs/>
          <w:sz w:val="30"/>
          <w:szCs w:val="30"/>
        </w:rPr>
        <w:t>医疗设备和措施</w:t>
      </w:r>
      <w:bookmarkEnd w:id="53"/>
      <w:bookmarkEnd w:id="54"/>
      <w:bookmarkEnd w:id="55"/>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theme="minorEastAsia"/>
          <w:sz w:val="28"/>
          <w:szCs w:val="28"/>
        </w:rPr>
      </w:pPr>
      <w:r>
        <w:rPr>
          <w:rFonts w:hint="eastAsia" w:ascii="仿宋" w:hAnsi="仿宋" w:eastAsia="仿宋" w:cstheme="minorEastAsia"/>
          <w:sz w:val="28"/>
          <w:szCs w:val="28"/>
        </w:rPr>
        <w:t>场地备有医疗站点，放置医药急救箱，包括外伤处理和急救药物，配备相应医疗人员和急救人员。</w:t>
      </w:r>
    </w:p>
    <w:p>
      <w:pPr>
        <w:pStyle w:val="2"/>
        <w:spacing w:line="520" w:lineRule="exact"/>
        <w:rPr>
          <w:rFonts w:ascii="黑体" w:hAnsi="黑体" w:eastAsia="黑体" w:cstheme="minorEastAsia"/>
          <w:sz w:val="30"/>
          <w:szCs w:val="30"/>
        </w:rPr>
      </w:pPr>
      <w:bookmarkStart w:id="56" w:name="_Toc23939"/>
      <w:bookmarkStart w:id="57" w:name="_Toc27855006"/>
      <w:r>
        <w:rPr>
          <w:rFonts w:hint="eastAsia" w:ascii="黑体" w:hAnsi="黑体" w:eastAsia="黑体" w:cstheme="minorEastAsia"/>
          <w:sz w:val="30"/>
          <w:szCs w:val="30"/>
        </w:rPr>
        <w:t>九、开放现场的要求</w:t>
      </w:r>
      <w:bookmarkEnd w:id="41"/>
      <w:bookmarkEnd w:id="42"/>
      <w:bookmarkEnd w:id="56"/>
      <w:bookmarkEnd w:id="57"/>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420" w:firstLineChars="0"/>
        <w:jc w:val="left"/>
        <w:textAlignment w:val="auto"/>
        <w:outlineLvl w:val="1"/>
        <w:rPr>
          <w:rFonts w:ascii="楷体" w:hAnsi="楷体" w:eastAsia="楷体" w:cstheme="minorEastAsia"/>
          <w:b/>
          <w:bCs/>
          <w:sz w:val="30"/>
          <w:szCs w:val="30"/>
        </w:rPr>
      </w:pPr>
      <w:bookmarkStart w:id="58" w:name="_Toc27855007"/>
      <w:bookmarkStart w:id="59" w:name="_Toc18053096"/>
      <w:bookmarkStart w:id="60" w:name="_Toc18052981"/>
      <w:r>
        <w:rPr>
          <w:rFonts w:hint="eastAsia" w:ascii="楷体" w:hAnsi="楷体" w:eastAsia="楷体" w:cstheme="minorEastAsia"/>
          <w:b/>
          <w:bCs/>
          <w:sz w:val="30"/>
          <w:szCs w:val="30"/>
        </w:rPr>
        <w:t>公众要求</w:t>
      </w:r>
      <w:bookmarkEnd w:id="58"/>
      <w:bookmarkEnd w:id="59"/>
      <w:bookmarkEnd w:id="60"/>
    </w:p>
    <w:p>
      <w:pPr>
        <w:keepNext w:val="0"/>
        <w:keepLines w:val="0"/>
        <w:pageBreakBefore w:val="0"/>
        <w:widowControl/>
        <w:numPr>
          <w:ilvl w:val="0"/>
          <w:numId w:val="16"/>
        </w:numPr>
        <w:kinsoku/>
        <w:wordWrap/>
        <w:overflowPunct/>
        <w:topLinePunct w:val="0"/>
        <w:autoSpaceDE/>
        <w:autoSpaceDN/>
        <w:bidi w:val="0"/>
        <w:adjustRightInd/>
        <w:snapToGrid/>
        <w:spacing w:line="440" w:lineRule="exact"/>
        <w:ind w:left="0" w:leftChars="0" w:firstLine="560" w:firstLineChars="200"/>
        <w:textAlignment w:val="auto"/>
        <w:rPr>
          <w:rFonts w:ascii="仿宋" w:hAnsi="仿宋" w:eastAsia="仿宋" w:cstheme="minorEastAsia"/>
          <w:sz w:val="28"/>
          <w:szCs w:val="28"/>
        </w:rPr>
      </w:pPr>
      <w:bookmarkStart w:id="61" w:name="_Toc17907118"/>
      <w:bookmarkStart w:id="62" w:name="_Toc17903969"/>
      <w:bookmarkStart w:id="63" w:name="_Toc17534810"/>
      <w:r>
        <w:rPr>
          <w:rFonts w:hint="eastAsia" w:ascii="仿宋" w:hAnsi="仿宋" w:eastAsia="仿宋" w:cstheme="minorEastAsia"/>
          <w:sz w:val="28"/>
          <w:szCs w:val="28"/>
        </w:rPr>
        <w:t>赛场内除指定的监考裁判、工作人员外，其他与会人员须经组委会同意或在组委会负责人陪同下，佩带相应的标志方可进入赛场。</w:t>
      </w:r>
      <w:bookmarkEnd w:id="61"/>
      <w:bookmarkEnd w:id="62"/>
      <w:bookmarkEnd w:id="63"/>
    </w:p>
    <w:p>
      <w:pPr>
        <w:keepNext w:val="0"/>
        <w:keepLines w:val="0"/>
        <w:pageBreakBefore w:val="0"/>
        <w:widowControl/>
        <w:numPr>
          <w:ilvl w:val="0"/>
          <w:numId w:val="16"/>
        </w:numPr>
        <w:kinsoku/>
        <w:wordWrap/>
        <w:overflowPunct/>
        <w:topLinePunct w:val="0"/>
        <w:autoSpaceDE/>
        <w:autoSpaceDN/>
        <w:bidi w:val="0"/>
        <w:adjustRightInd/>
        <w:snapToGrid/>
        <w:spacing w:line="440" w:lineRule="exact"/>
        <w:ind w:left="0" w:leftChars="0" w:firstLine="560" w:firstLineChars="200"/>
        <w:textAlignment w:val="auto"/>
        <w:rPr>
          <w:rFonts w:ascii="仿宋" w:hAnsi="仿宋" w:eastAsia="仿宋" w:cstheme="minorEastAsia"/>
          <w:sz w:val="28"/>
          <w:szCs w:val="28"/>
        </w:rPr>
      </w:pPr>
      <w:bookmarkStart w:id="64" w:name="_Toc17534811"/>
      <w:bookmarkStart w:id="65" w:name="_Toc17907119"/>
      <w:bookmarkStart w:id="66" w:name="_Toc17903970"/>
      <w:r>
        <w:rPr>
          <w:rFonts w:hint="eastAsia" w:ascii="仿宋" w:hAnsi="仿宋" w:eastAsia="仿宋" w:cstheme="minorEastAsia"/>
          <w:sz w:val="28"/>
          <w:szCs w:val="28"/>
        </w:rPr>
        <w:t>允许进入赛场的人员，只可在安全区内观摩竞赛。</w:t>
      </w:r>
      <w:bookmarkEnd w:id="64"/>
      <w:bookmarkEnd w:id="65"/>
      <w:bookmarkEnd w:id="66"/>
    </w:p>
    <w:p>
      <w:pPr>
        <w:keepNext w:val="0"/>
        <w:keepLines w:val="0"/>
        <w:pageBreakBefore w:val="0"/>
        <w:widowControl/>
        <w:numPr>
          <w:ilvl w:val="0"/>
          <w:numId w:val="16"/>
        </w:numPr>
        <w:kinsoku/>
        <w:wordWrap/>
        <w:overflowPunct/>
        <w:topLinePunct w:val="0"/>
        <w:autoSpaceDE/>
        <w:autoSpaceDN/>
        <w:bidi w:val="0"/>
        <w:adjustRightInd/>
        <w:snapToGrid/>
        <w:spacing w:line="440" w:lineRule="exact"/>
        <w:ind w:left="0" w:leftChars="0" w:firstLine="560" w:firstLineChars="200"/>
        <w:textAlignment w:val="auto"/>
        <w:rPr>
          <w:rFonts w:ascii="仿宋" w:hAnsi="仿宋" w:eastAsia="仿宋" w:cstheme="minorEastAsia"/>
          <w:sz w:val="28"/>
          <w:szCs w:val="28"/>
        </w:rPr>
      </w:pPr>
      <w:bookmarkStart w:id="67" w:name="_Toc17907120"/>
      <w:bookmarkStart w:id="68" w:name="_Toc17903971"/>
      <w:bookmarkStart w:id="69" w:name="_Toc17534812"/>
      <w:r>
        <w:rPr>
          <w:rFonts w:hint="eastAsia" w:ascii="仿宋" w:hAnsi="仿宋" w:eastAsia="仿宋" w:cstheme="minorEastAsia"/>
          <w:sz w:val="28"/>
          <w:szCs w:val="28"/>
        </w:rPr>
        <w:t>所有赛场内的人员不得对</w:t>
      </w:r>
      <w:r>
        <w:rPr>
          <w:rFonts w:hint="eastAsia" w:ascii="仿宋" w:hAnsi="仿宋" w:eastAsia="仿宋" w:cstheme="minorEastAsia"/>
          <w:sz w:val="28"/>
          <w:szCs w:val="28"/>
          <w:lang w:val="en-US" w:eastAsia="zh-CN"/>
        </w:rPr>
        <w:t>竞赛资料和样件、</w:t>
      </w:r>
      <w:r>
        <w:rPr>
          <w:rFonts w:hint="eastAsia" w:ascii="仿宋" w:hAnsi="仿宋" w:eastAsia="仿宋" w:cstheme="minorEastAsia"/>
          <w:sz w:val="28"/>
          <w:szCs w:val="28"/>
        </w:rPr>
        <w:t>试件进行拍照。</w:t>
      </w:r>
      <w:bookmarkEnd w:id="67"/>
      <w:bookmarkEnd w:id="68"/>
      <w:bookmarkEnd w:id="69"/>
    </w:p>
    <w:p>
      <w:pPr>
        <w:keepNext w:val="0"/>
        <w:keepLines w:val="0"/>
        <w:pageBreakBefore w:val="0"/>
        <w:widowControl/>
        <w:numPr>
          <w:ilvl w:val="0"/>
          <w:numId w:val="16"/>
        </w:numPr>
        <w:kinsoku/>
        <w:wordWrap/>
        <w:overflowPunct/>
        <w:topLinePunct w:val="0"/>
        <w:autoSpaceDE/>
        <w:autoSpaceDN/>
        <w:bidi w:val="0"/>
        <w:adjustRightInd/>
        <w:snapToGrid/>
        <w:spacing w:line="440" w:lineRule="exact"/>
        <w:ind w:left="0" w:leftChars="0" w:firstLine="560" w:firstLineChars="200"/>
        <w:textAlignment w:val="auto"/>
        <w:rPr>
          <w:rFonts w:ascii="仿宋" w:hAnsi="仿宋" w:eastAsia="仿宋" w:cstheme="minorEastAsia"/>
          <w:sz w:val="28"/>
          <w:szCs w:val="28"/>
        </w:rPr>
      </w:pPr>
      <w:bookmarkStart w:id="70" w:name="_Toc17534813"/>
      <w:bookmarkStart w:id="71" w:name="_Toc17903972"/>
      <w:bookmarkStart w:id="72" w:name="_Toc17907121"/>
      <w:r>
        <w:rPr>
          <w:rFonts w:hint="eastAsia" w:ascii="仿宋" w:hAnsi="仿宋" w:eastAsia="仿宋" w:cstheme="minorEastAsia"/>
          <w:sz w:val="28"/>
          <w:szCs w:val="28"/>
        </w:rPr>
        <w:t>允许进入赛场的人员，应遵守赛场规则，不得与选手交谈，不得妨碍、干扰选手竞赛。</w:t>
      </w:r>
      <w:bookmarkEnd w:id="70"/>
      <w:bookmarkEnd w:id="71"/>
      <w:bookmarkEnd w:id="72"/>
    </w:p>
    <w:p>
      <w:pPr>
        <w:keepNext w:val="0"/>
        <w:keepLines w:val="0"/>
        <w:pageBreakBefore w:val="0"/>
        <w:widowControl/>
        <w:numPr>
          <w:ilvl w:val="0"/>
          <w:numId w:val="16"/>
        </w:numPr>
        <w:kinsoku/>
        <w:wordWrap/>
        <w:overflowPunct/>
        <w:topLinePunct w:val="0"/>
        <w:autoSpaceDE/>
        <w:autoSpaceDN/>
        <w:bidi w:val="0"/>
        <w:adjustRightInd/>
        <w:snapToGrid/>
        <w:spacing w:line="440" w:lineRule="exact"/>
        <w:ind w:left="0" w:leftChars="0" w:firstLine="560" w:firstLineChars="200"/>
        <w:textAlignment w:val="auto"/>
        <w:rPr>
          <w:rFonts w:ascii="仿宋" w:hAnsi="仿宋" w:eastAsia="仿宋" w:cstheme="minorEastAsia"/>
          <w:sz w:val="28"/>
          <w:szCs w:val="28"/>
        </w:rPr>
      </w:pPr>
      <w:bookmarkStart w:id="73" w:name="_Toc17534814"/>
      <w:bookmarkStart w:id="74" w:name="_Toc17903973"/>
      <w:bookmarkStart w:id="75" w:name="_Toc17907122"/>
      <w:r>
        <w:rPr>
          <w:rFonts w:hint="eastAsia" w:ascii="仿宋" w:hAnsi="仿宋" w:eastAsia="仿宋" w:cstheme="minorEastAsia"/>
          <w:sz w:val="28"/>
          <w:szCs w:val="28"/>
        </w:rPr>
        <w:t>允许进入赛场的人员，不得在场内吸烟。</w:t>
      </w:r>
      <w:bookmarkEnd w:id="73"/>
      <w:bookmarkEnd w:id="74"/>
      <w:bookmarkEnd w:id="75"/>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420" w:firstLineChars="0"/>
        <w:jc w:val="left"/>
        <w:textAlignment w:val="auto"/>
        <w:outlineLvl w:val="1"/>
        <w:rPr>
          <w:rFonts w:ascii="楷体" w:hAnsi="楷体" w:eastAsia="楷体" w:cstheme="minorEastAsia"/>
          <w:b/>
          <w:bCs/>
          <w:sz w:val="30"/>
          <w:szCs w:val="30"/>
        </w:rPr>
      </w:pPr>
      <w:bookmarkStart w:id="76" w:name="_Toc18053097"/>
      <w:bookmarkStart w:id="77" w:name="_Toc27855008"/>
      <w:bookmarkStart w:id="78" w:name="_Toc18052982"/>
      <w:r>
        <w:rPr>
          <w:rFonts w:hint="eastAsia" w:ascii="楷体" w:hAnsi="楷体" w:eastAsia="楷体" w:cstheme="minorEastAsia"/>
          <w:b/>
          <w:bCs/>
          <w:sz w:val="30"/>
          <w:szCs w:val="30"/>
        </w:rPr>
        <w:t>赞助厂商要求</w:t>
      </w:r>
      <w:bookmarkEnd w:id="76"/>
      <w:bookmarkEnd w:id="77"/>
      <w:bookmarkEnd w:id="78"/>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theme="minorEastAsia"/>
          <w:sz w:val="28"/>
          <w:szCs w:val="28"/>
        </w:rPr>
      </w:pPr>
      <w:bookmarkStart w:id="79" w:name="_Toc17907125"/>
      <w:bookmarkStart w:id="80" w:name="_Toc17903977"/>
      <w:bookmarkStart w:id="81" w:name="_Toc17534818"/>
      <w:r>
        <w:rPr>
          <w:rFonts w:hint="eastAsia" w:ascii="仿宋" w:hAnsi="仿宋" w:eastAsia="仿宋" w:cstheme="minorEastAsia"/>
          <w:sz w:val="28"/>
          <w:szCs w:val="28"/>
        </w:rPr>
        <w:t>赞助厂商在竞赛期间应服从裁判组的现场指挥。</w:t>
      </w:r>
    </w:p>
    <w:bookmarkEnd w:id="79"/>
    <w:bookmarkEnd w:id="80"/>
    <w:bookmarkEnd w:id="81"/>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theme="minorEastAsia"/>
          <w:sz w:val="28"/>
          <w:szCs w:val="28"/>
        </w:rPr>
      </w:pPr>
      <w:r>
        <w:rPr>
          <w:rFonts w:hint="eastAsia" w:ascii="仿宋" w:hAnsi="仿宋" w:eastAsia="仿宋" w:cstheme="minorEastAsia"/>
          <w:sz w:val="28"/>
          <w:szCs w:val="28"/>
        </w:rPr>
        <w:t>赞助厂商不得干扰竞赛正常进行。</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theme="minorEastAsia"/>
          <w:sz w:val="28"/>
          <w:szCs w:val="28"/>
        </w:rPr>
      </w:pPr>
      <w:r>
        <w:rPr>
          <w:rFonts w:hint="eastAsia" w:ascii="仿宋" w:hAnsi="仿宋" w:eastAsia="仿宋" w:cstheme="minorEastAsia"/>
          <w:sz w:val="28"/>
          <w:szCs w:val="28"/>
        </w:rPr>
        <w:t>赞助厂商工作人员在竞赛期间必须佩带相应的标志，着装整齐。</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theme="minorEastAsia"/>
          <w:sz w:val="28"/>
          <w:szCs w:val="28"/>
        </w:rPr>
      </w:pPr>
      <w:r>
        <w:rPr>
          <w:rFonts w:hint="eastAsia" w:ascii="仿宋" w:hAnsi="仿宋" w:eastAsia="仿宋" w:cstheme="minorEastAsia"/>
          <w:sz w:val="28"/>
          <w:szCs w:val="28"/>
        </w:rPr>
        <w:t>赞助厂商工作人员不得与选手进行交谈。</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theme="minorEastAsia"/>
          <w:sz w:val="28"/>
          <w:szCs w:val="28"/>
        </w:rPr>
      </w:pPr>
      <w:r>
        <w:rPr>
          <w:rFonts w:hint="eastAsia" w:ascii="仿宋" w:hAnsi="仿宋" w:eastAsia="仿宋" w:cstheme="minorEastAsia"/>
          <w:sz w:val="28"/>
          <w:szCs w:val="28"/>
        </w:rPr>
        <w:t>赞助厂商工作人员不得以任何方式干扰选手竞赛，更不得在选手旁驻足逗留。</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theme="minorEastAsia"/>
          <w:sz w:val="28"/>
          <w:szCs w:val="28"/>
        </w:rPr>
      </w:pPr>
      <w:r>
        <w:rPr>
          <w:rFonts w:hint="eastAsia" w:ascii="仿宋" w:hAnsi="仿宋" w:eastAsia="仿宋" w:cstheme="minorEastAsia"/>
          <w:sz w:val="28"/>
          <w:szCs w:val="28"/>
        </w:rPr>
        <w:t>工作人员不得在场内吸烟。</w:t>
      </w:r>
      <w:bookmarkStart w:id="82" w:name="_Toc27855009"/>
      <w:bookmarkStart w:id="83" w:name="_Toc18052983"/>
      <w:bookmarkStart w:id="84" w:name="_Toc18053098"/>
    </w:p>
    <w:p>
      <w:pPr>
        <w:pStyle w:val="2"/>
        <w:spacing w:line="520" w:lineRule="exact"/>
        <w:rPr>
          <w:rFonts w:ascii="黑体" w:hAnsi="黑体" w:eastAsia="黑体" w:cstheme="minorEastAsia"/>
          <w:sz w:val="30"/>
          <w:szCs w:val="30"/>
        </w:rPr>
      </w:pPr>
      <w:bookmarkStart w:id="85" w:name="_Toc4108"/>
      <w:r>
        <w:rPr>
          <w:rFonts w:hint="eastAsia" w:ascii="黑体" w:hAnsi="黑体" w:eastAsia="黑体" w:cstheme="minorEastAsia"/>
          <w:sz w:val="30"/>
          <w:szCs w:val="30"/>
        </w:rPr>
        <w:t>十、绿色环保</w:t>
      </w:r>
      <w:bookmarkEnd w:id="82"/>
      <w:bookmarkEnd w:id="83"/>
      <w:bookmarkEnd w:id="84"/>
      <w:bookmarkEnd w:id="85"/>
      <w:bookmarkStart w:id="86" w:name="_Toc17903988"/>
      <w:bookmarkStart w:id="87" w:name="_Toc17907132"/>
      <w:bookmarkStart w:id="88" w:name="_Toc17534829"/>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ascii="仿宋" w:hAnsi="仿宋" w:eastAsia="仿宋" w:cstheme="minorEastAsia"/>
          <w:sz w:val="28"/>
          <w:szCs w:val="28"/>
        </w:rPr>
      </w:pPr>
      <w:r>
        <w:rPr>
          <w:rFonts w:hint="eastAsia" w:ascii="仿宋" w:hAnsi="仿宋" w:eastAsia="仿宋" w:cstheme="minorEastAsia"/>
          <w:sz w:val="28"/>
          <w:szCs w:val="28"/>
        </w:rPr>
        <w:t>赛场严格遵守我国环境保护法。</w:t>
      </w:r>
      <w:bookmarkEnd w:id="86"/>
      <w:bookmarkEnd w:id="87"/>
      <w:bookmarkEnd w:id="88"/>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 w:hAnsi="仿宋" w:eastAsia="仿宋" w:cstheme="minorEastAsia"/>
          <w:sz w:val="28"/>
          <w:szCs w:val="28"/>
        </w:rPr>
      </w:pPr>
      <w:r>
        <w:rPr>
          <w:rFonts w:hint="eastAsia" w:ascii="仿宋" w:hAnsi="仿宋" w:eastAsia="仿宋" w:cstheme="minorEastAsia"/>
          <w:sz w:val="28"/>
          <w:szCs w:val="28"/>
          <w:lang w:val="en-US" w:eastAsia="zh-CN"/>
        </w:rPr>
        <w:t>环境整洁卫生，体现绿色环保。严格遵守竞赛规则，安全意识和卫生意识，遵守职业规范。</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 w:hAnsi="仿宋" w:eastAsia="仿宋" w:cstheme="minorEastAsia"/>
          <w:sz w:val="28"/>
          <w:szCs w:val="28"/>
          <w:lang w:val="en-US" w:eastAsia="zh-CN"/>
        </w:rPr>
      </w:pPr>
      <w:r>
        <w:rPr>
          <w:rFonts w:hint="eastAsia" w:ascii="仿宋" w:hAnsi="仿宋" w:eastAsia="仿宋" w:cstheme="minorEastAsia"/>
          <w:sz w:val="28"/>
          <w:szCs w:val="28"/>
          <w:lang w:val="en-US" w:eastAsia="zh-CN"/>
        </w:rPr>
        <w:t>所有竞赛相关人员必须注意保持场地整洁。</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560" w:firstLineChars="200"/>
        <w:textAlignment w:val="auto"/>
      </w:pPr>
      <w:r>
        <w:rPr>
          <w:rFonts w:hint="eastAsia" w:ascii="仿宋" w:hAnsi="仿宋" w:eastAsia="仿宋" w:cstheme="minorEastAsia"/>
          <w:sz w:val="28"/>
          <w:szCs w:val="28"/>
          <w:lang w:val="en-US" w:eastAsia="zh-CN"/>
        </w:rPr>
        <w:t>每天比赛结束后，选手要做好自己赛位的卫生，工作人员要保障赛场整体的环境卫生，体现安全、整洁、有序。</w:t>
      </w:r>
    </w:p>
    <w:p>
      <w:pPr>
        <w:pStyle w:val="2"/>
        <w:spacing w:line="520" w:lineRule="exact"/>
        <w:rPr>
          <w:rFonts w:hint="eastAsia" w:ascii="黑体" w:hAnsi="黑体" w:eastAsia="黑体" w:cstheme="minorEastAsia"/>
          <w:sz w:val="30"/>
          <w:szCs w:val="30"/>
          <w:lang w:val="en-US" w:eastAsia="zh-CN"/>
        </w:rPr>
      </w:pPr>
      <w:bookmarkStart w:id="89" w:name="_Toc1547"/>
      <w:r>
        <w:rPr>
          <w:rFonts w:hint="eastAsia" w:ascii="黑体" w:hAnsi="黑体" w:eastAsia="黑体" w:cstheme="minorEastAsia"/>
          <w:sz w:val="30"/>
          <w:szCs w:val="30"/>
          <w:lang w:val="en-US" w:eastAsia="zh-CN"/>
        </w:rPr>
        <w:t>十一、样题</w:t>
      </w:r>
      <w:bookmarkEnd w:id="89"/>
    </w:p>
    <w:p>
      <w:pPr>
        <w:pStyle w:val="31"/>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 w:hAnsi="仿宋" w:eastAsia="仿宋" w:cstheme="minorEastAsia"/>
          <w:sz w:val="28"/>
          <w:szCs w:val="28"/>
          <w:lang w:val="en-US" w:eastAsia="zh-CN"/>
        </w:rPr>
      </w:pPr>
      <w:r>
        <w:rPr>
          <w:rFonts w:hint="eastAsia" w:ascii="仿宋" w:hAnsi="仿宋" w:eastAsia="仿宋" w:cstheme="minorEastAsia"/>
          <w:sz w:val="28"/>
          <w:szCs w:val="28"/>
          <w:lang w:val="en-US" w:eastAsia="zh-CN"/>
        </w:rPr>
        <w:t>见附件。</w:t>
      </w:r>
    </w:p>
    <w:p>
      <w:pPr>
        <w:rPr>
          <w:rFonts w:hint="eastAsia" w:ascii="仿宋" w:hAnsi="仿宋" w:eastAsia="仿宋" w:cstheme="minorEastAsia"/>
          <w:sz w:val="28"/>
          <w:szCs w:val="28"/>
          <w:lang w:val="en-US" w:eastAsia="zh-CN"/>
        </w:rPr>
      </w:pPr>
      <w:r>
        <w:rPr>
          <w:rFonts w:hint="eastAsia" w:ascii="仿宋" w:hAnsi="仿宋" w:eastAsia="仿宋" w:cstheme="minorEastAsia"/>
          <w:sz w:val="28"/>
          <w:szCs w:val="28"/>
          <w:lang w:val="en-US" w:eastAsia="zh-CN"/>
        </w:rPr>
        <w:br w:type="page"/>
      </w:r>
    </w:p>
    <w:p>
      <w:pPr>
        <w:ind w:left="0" w:leftChars="0" w:firstLine="0" w:firstLineChars="0"/>
        <w:rPr>
          <w:rFonts w:hint="eastAsia"/>
          <w:b/>
          <w:bCs/>
          <w:color w:val="auto"/>
          <w:sz w:val="30"/>
          <w:szCs w:val="30"/>
        </w:rPr>
      </w:pPr>
      <w:r>
        <w:rPr>
          <w:rFonts w:hint="eastAsia" w:ascii="楷体" w:hAnsi="楷体" w:eastAsia="楷体" w:cs="楷体"/>
          <w:b/>
          <w:bCs/>
          <w:color w:val="auto"/>
          <w:sz w:val="30"/>
          <w:szCs w:val="30"/>
        </w:rPr>
        <w:t>附件：样题</w:t>
      </w:r>
    </w:p>
    <w:p>
      <w:pPr>
        <w:spacing w:line="360" w:lineRule="auto"/>
        <w:jc w:val="center"/>
        <w:rPr>
          <w:rFonts w:hint="eastAsia" w:ascii="黑体" w:hAnsi="黑体" w:eastAsia="黑体" w:cs="黑体"/>
          <w:color w:val="auto"/>
          <w:sz w:val="44"/>
          <w:szCs w:val="44"/>
        </w:rPr>
      </w:pPr>
      <w:r>
        <w:rPr>
          <w:rFonts w:hint="eastAsia" w:ascii="黑体" w:hAnsi="黑体" w:eastAsia="黑体" w:cs="黑体"/>
          <w:color w:val="auto"/>
          <w:sz w:val="44"/>
          <w:szCs w:val="44"/>
        </w:rPr>
        <w:t>第</w:t>
      </w:r>
      <w:r>
        <w:rPr>
          <w:rFonts w:hint="eastAsia" w:ascii="黑体" w:hAnsi="黑体" w:eastAsia="黑体" w:cs="黑体"/>
          <w:color w:val="auto"/>
          <w:sz w:val="44"/>
          <w:szCs w:val="44"/>
          <w:lang w:val="en-US" w:eastAsia="zh-CN"/>
        </w:rPr>
        <w:t>七</w:t>
      </w:r>
      <w:r>
        <w:rPr>
          <w:rFonts w:hint="eastAsia" w:ascii="黑体" w:hAnsi="黑体" w:eastAsia="黑体" w:cs="黑体"/>
          <w:color w:val="auto"/>
          <w:sz w:val="44"/>
          <w:szCs w:val="44"/>
        </w:rPr>
        <w:t>届</w:t>
      </w:r>
      <w:r>
        <w:rPr>
          <w:rFonts w:hint="eastAsia" w:ascii="黑体" w:hAnsi="黑体" w:eastAsia="黑体" w:cs="黑体"/>
          <w:color w:val="auto"/>
          <w:sz w:val="44"/>
          <w:szCs w:val="44"/>
          <w:lang w:val="en-US" w:eastAsia="zh-CN"/>
        </w:rPr>
        <w:t>长治</w:t>
      </w:r>
      <w:r>
        <w:rPr>
          <w:rFonts w:hint="eastAsia" w:ascii="黑体" w:hAnsi="黑体" w:eastAsia="黑体" w:cs="黑体"/>
          <w:color w:val="auto"/>
          <w:sz w:val="44"/>
          <w:szCs w:val="44"/>
        </w:rPr>
        <w:t>技能大赛</w:t>
      </w:r>
    </w:p>
    <w:p>
      <w:pPr>
        <w:spacing w:line="360" w:lineRule="auto"/>
        <w:jc w:val="center"/>
        <w:rPr>
          <w:rFonts w:hint="eastAsia" w:ascii="黑体" w:hAnsi="黑体" w:eastAsia="黑体" w:cs="黑体"/>
          <w:color w:val="auto"/>
          <w:sz w:val="44"/>
          <w:szCs w:val="44"/>
        </w:rPr>
      </w:pPr>
      <w:r>
        <w:rPr>
          <w:rFonts w:hint="eastAsia" w:ascii="黑体" w:hAnsi="黑体" w:eastAsia="黑体" w:cs="黑体"/>
          <w:color w:val="auto"/>
          <w:sz w:val="44"/>
          <w:szCs w:val="44"/>
          <w:lang w:val="en-US" w:eastAsia="zh-CN"/>
        </w:rPr>
        <w:t>CAD机械设计</w:t>
      </w:r>
      <w:r>
        <w:rPr>
          <w:rFonts w:hint="eastAsia" w:ascii="黑体" w:hAnsi="黑体" w:eastAsia="黑体" w:cs="黑体"/>
          <w:color w:val="auto"/>
          <w:sz w:val="44"/>
          <w:szCs w:val="44"/>
        </w:rPr>
        <w:t>项目样题</w:t>
      </w:r>
    </w:p>
    <w:p>
      <w:pPr>
        <w:keepNext w:val="0"/>
        <w:keepLines w:val="0"/>
        <w:widowControl/>
        <w:suppressLineNumbers w:val="0"/>
        <w:jc w:val="center"/>
        <w:rPr>
          <w:color w:val="auto"/>
          <w:sz w:val="32"/>
          <w:szCs w:val="32"/>
        </w:rPr>
      </w:pPr>
      <w:r>
        <w:rPr>
          <w:rFonts w:ascii="仿宋" w:hAnsi="仿宋" w:eastAsia="仿宋" w:cs="仿宋"/>
          <w:b/>
          <w:color w:val="auto"/>
          <w:kern w:val="0"/>
          <w:sz w:val="32"/>
          <w:szCs w:val="32"/>
          <w:lang w:val="en-US" w:eastAsia="zh-CN" w:bidi="ar"/>
        </w:rPr>
        <w:t xml:space="preserve">说 </w:t>
      </w:r>
      <w:r>
        <w:rPr>
          <w:rFonts w:hint="eastAsia" w:ascii="仿宋" w:hAnsi="仿宋" w:eastAsia="仿宋" w:cs="仿宋"/>
          <w:b/>
          <w:color w:val="auto"/>
          <w:kern w:val="0"/>
          <w:sz w:val="32"/>
          <w:szCs w:val="32"/>
          <w:lang w:val="en-US" w:eastAsia="zh-CN" w:bidi="ar"/>
        </w:rPr>
        <w:t xml:space="preserve"> 明</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1.参赛选手在比赛过程中应该遵守相关的规章制度和安全守则，如有违反，则按照相关规定在考试的总成绩中扣除相应分值；在整个竞赛期间选手必须穿工作服、安全鞋并佩戴防护眼镜。如果在竞赛期间没有佩戴合适的防护装备可能会被暂停竞赛，暂停时间不作为补时依据。</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2.参赛选手比赛中不得在赛题上写有姓名、单位等与身份有关的信息，否则视为作弊，成绩无效。</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3.比赛任务书当场启封，当场有效。比赛任务书按一人一份分发，竞赛结束后当场收回，不允许参赛选手带离赛场，也不允许参赛选手摘录有关内容，否则按违纪处理。</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4.各参赛选手注意合理分配时间，在规定的比赛时间内完成全部任务。比赛结束时，各选手必须停止操作。</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5.请在比赛过程中注意实时保存文件，由于参赛选手操作不当而造成计算机“死机”、“重新启动”、“关闭”等一切问题，责任自负。</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6.在提交的电子文档上不得出现与选手有关的任何信息或特别标记，否则将视为作弊。</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7.若出现恶意破坏赛场比赛用具或影响他人比赛的情况，取消竞赛资格。</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8.请参赛选手仔细阅读任务书内容和要求，竞赛过程中如有异议，可向现场裁判反映，不得扰乱赛场秩序。</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lang w:val="en-US" w:eastAsia="zh-CN" w:bidi="ar"/>
        </w:rPr>
        <w:t>9.遵守赛场纪律，尊重考评人员，服从安排。</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lang w:val="en-US" w:eastAsia="zh-CN"/>
        </w:rPr>
      </w:pPr>
      <w:r>
        <w:rPr>
          <w:rFonts w:hint="eastAsia" w:ascii="仿宋" w:hAnsi="仿宋" w:eastAsia="仿宋" w:cs="仿宋"/>
          <w:color w:val="auto"/>
          <w:kern w:val="0"/>
          <w:sz w:val="28"/>
          <w:szCs w:val="28"/>
          <w:lang w:val="en-US" w:eastAsia="zh-CN" w:bidi="ar"/>
        </w:rPr>
        <w:t>10.</w:t>
      </w:r>
      <w:r>
        <w:rPr>
          <w:rFonts w:hint="eastAsia" w:ascii="仿宋" w:hAnsi="仿宋" w:eastAsia="仿宋" w:cs="仿宋"/>
          <w:sz w:val="28"/>
          <w:szCs w:val="28"/>
          <w:lang w:val="en-US" w:eastAsia="zh-CN"/>
        </w:rPr>
        <w:t>选手应在指定盘符中新建“</w:t>
      </w:r>
      <w:r>
        <w:rPr>
          <w:rFonts w:hint="eastAsia" w:ascii="仿宋" w:hAnsi="仿宋" w:eastAsia="仿宋" w:cs="仿宋"/>
          <w:color w:val="auto"/>
          <w:sz w:val="28"/>
          <w:szCs w:val="28"/>
          <w:lang w:val="en-US" w:eastAsia="zh-CN"/>
        </w:rPr>
        <w:t>工位号</w:t>
      </w:r>
      <w:r>
        <w:rPr>
          <w:rFonts w:hint="eastAsia" w:ascii="仿宋" w:hAnsi="仿宋" w:eastAsia="仿宋" w:cs="仿宋"/>
          <w:sz w:val="28"/>
          <w:szCs w:val="28"/>
          <w:lang w:val="en-US" w:eastAsia="zh-CN"/>
        </w:rPr>
        <w:t>”文件夹，并在此文件夹内新建</w:t>
      </w:r>
      <w:r>
        <w:rPr>
          <w:rFonts w:hint="eastAsia" w:ascii="仿宋" w:hAnsi="仿宋" w:eastAsia="仿宋" w:cs="仿宋"/>
          <w:color w:val="auto"/>
          <w:sz w:val="28"/>
          <w:szCs w:val="28"/>
          <w:lang w:val="en-US" w:eastAsia="zh-CN"/>
        </w:rPr>
        <w:t>M1、M2、M3</w:t>
      </w:r>
      <w:r>
        <w:rPr>
          <w:rFonts w:hint="eastAsia" w:ascii="仿宋" w:hAnsi="仿宋" w:eastAsia="仿宋" w:cs="仿宋"/>
          <w:sz w:val="28"/>
          <w:szCs w:val="28"/>
          <w:lang w:val="en-US" w:eastAsia="zh-CN"/>
        </w:rPr>
        <w:t>文件夹。即使选手没有提交任何文件，也要按要求创建文件夹。并将整个文件夹复制到赛场提供的一个U盘移动存储器中，和赛件一起装入文件袋封好，选手和裁判共同签字确认。</w:t>
      </w:r>
    </w:p>
    <w:p>
      <w:p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br w:type="page"/>
      </w:r>
    </w:p>
    <w:p>
      <w:pPr>
        <w:ind w:left="0" w:leftChars="0" w:firstLine="0" w:firstLineChars="0"/>
        <w:rPr>
          <w:rFonts w:hint="default" w:ascii="黑体" w:hAnsi="黑体" w:eastAsia="黑体" w:cs="黑体"/>
          <w:b/>
          <w:bCs/>
          <w:color w:val="auto"/>
          <w:sz w:val="30"/>
          <w:szCs w:val="30"/>
          <w:lang w:val="en-US" w:eastAsia="zh-CN"/>
        </w:rPr>
      </w:pPr>
      <w:r>
        <w:rPr>
          <w:rFonts w:hint="eastAsia" w:ascii="黑体" w:hAnsi="黑体" w:eastAsia="黑体" w:cs="黑体"/>
          <w:b w:val="0"/>
          <w:bCs w:val="0"/>
          <w:color w:val="auto"/>
          <w:sz w:val="30"/>
          <w:szCs w:val="30"/>
          <w:lang w:val="en-US" w:eastAsia="zh-CN"/>
        </w:rPr>
        <w:t>M1</w:t>
      </w:r>
      <w:r>
        <w:rPr>
          <w:rFonts w:hint="eastAsia" w:ascii="黑体" w:hAnsi="黑体" w:eastAsia="黑体" w:cs="黑体"/>
          <w:b w:val="0"/>
          <w:bCs w:val="0"/>
          <w:color w:val="auto"/>
          <w:sz w:val="30"/>
          <w:szCs w:val="30"/>
        </w:rPr>
        <w:t>：</w:t>
      </w:r>
      <w:r>
        <w:rPr>
          <w:rFonts w:hint="eastAsia" w:ascii="黑体" w:hAnsi="黑体" w:eastAsia="黑体" w:cs="黑体"/>
          <w:b w:val="0"/>
          <w:bCs w:val="0"/>
          <w:color w:val="auto"/>
          <w:sz w:val="30"/>
          <w:szCs w:val="30"/>
          <w:lang w:val="en-US" w:eastAsia="zh-CN"/>
        </w:rPr>
        <w:t>机械设计挑战赛</w:t>
      </w:r>
    </w:p>
    <w:p>
      <w:pPr>
        <w:keepNext w:val="0"/>
        <w:keepLines w:val="0"/>
        <w:widowControl/>
        <w:suppressLineNumbers w:val="0"/>
        <w:jc w:val="left"/>
        <w:rPr>
          <w:rFonts w:hint="eastAsia" w:ascii="楷体" w:hAnsi="楷体" w:eastAsia="楷体" w:cs="楷体"/>
          <w:b/>
          <w:color w:val="auto"/>
          <w:kern w:val="0"/>
          <w:sz w:val="28"/>
          <w:szCs w:val="28"/>
          <w:lang w:val="en-US" w:eastAsia="zh-CN" w:bidi="ar"/>
        </w:rPr>
      </w:pPr>
      <w:r>
        <w:rPr>
          <w:rFonts w:hint="eastAsia" w:ascii="楷体" w:hAnsi="楷体" w:eastAsia="楷体" w:cs="楷体"/>
          <w:b/>
          <w:color w:val="auto"/>
          <w:kern w:val="0"/>
          <w:sz w:val="28"/>
          <w:szCs w:val="28"/>
          <w:lang w:val="en-US" w:eastAsia="zh-CN" w:bidi="ar"/>
        </w:rPr>
        <w:t>给定资料：</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1.试题（打印）一份；</w:t>
      </w:r>
    </w:p>
    <w:p>
      <w:pPr>
        <w:keepNext w:val="0"/>
        <w:keepLines w:val="0"/>
        <w:widowControl/>
        <w:suppressLineNumbers w:val="0"/>
        <w:jc w:val="left"/>
        <w:rPr>
          <w:rFonts w:hint="eastAsia" w:ascii="楷体" w:hAnsi="楷体" w:eastAsia="楷体" w:cs="楷体"/>
          <w:b/>
          <w:color w:val="auto"/>
          <w:kern w:val="0"/>
          <w:sz w:val="30"/>
          <w:szCs w:val="30"/>
          <w:lang w:val="en-US" w:eastAsia="zh-CN" w:bidi="ar"/>
        </w:rPr>
      </w:pPr>
      <w:r>
        <w:rPr>
          <w:rFonts w:hint="eastAsia" w:ascii="仿宋" w:hAnsi="仿宋" w:eastAsia="仿宋" w:cs="仿宋"/>
          <w:color w:val="000000"/>
          <w:kern w:val="0"/>
          <w:sz w:val="28"/>
          <w:szCs w:val="28"/>
          <w:lang w:val="en-US" w:eastAsia="zh-CN" w:bidi="ar"/>
        </w:rPr>
        <w:t>2.实物、标准件若干。</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default"/>
          <w:color w:val="auto"/>
          <w:sz w:val="28"/>
          <w:szCs w:val="28"/>
          <w:lang w:val="en-US" w:eastAsia="zh-CN"/>
        </w:rPr>
      </w:pPr>
      <w:r>
        <w:rPr>
          <w:rFonts w:hint="eastAsia" w:ascii="楷体" w:hAnsi="楷体" w:eastAsia="楷体" w:cs="楷体"/>
          <w:b/>
          <w:color w:val="auto"/>
          <w:kern w:val="0"/>
          <w:sz w:val="28"/>
          <w:szCs w:val="28"/>
          <w:lang w:val="en-US" w:eastAsia="zh-CN" w:bidi="ar"/>
        </w:rPr>
        <w:t>工作任务：</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default"/>
          <w:color w:val="auto"/>
          <w:sz w:val="28"/>
          <w:szCs w:val="28"/>
          <w:lang w:val="en-US"/>
        </w:rPr>
      </w:pPr>
      <w:r>
        <w:rPr>
          <w:rFonts w:hint="eastAsia"/>
          <w:color w:val="auto"/>
          <w:sz w:val="28"/>
          <w:szCs w:val="28"/>
          <w:lang w:val="en-US" w:eastAsia="zh-CN"/>
        </w:rPr>
        <w:t>某企业研发的手机或平板支架，可在产品参数范围内任意调整角度与高度且不下坠，折叠后小巧便携，能大幅提升工作效率。现需设计连接架与底座的转动机构，实现 360°无死角灵活旋转，达成定点旋停效果，做到转到哪即稳到哪。</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640" w:firstLineChars="200"/>
        <w:jc w:val="center"/>
        <w:textAlignment w:val="auto"/>
        <w:rPr>
          <w:rFonts w:hint="eastAsia" w:ascii="仿宋" w:hAnsi="仿宋" w:eastAsia="仿宋" w:cs="仿宋"/>
          <w:b/>
          <w:color w:val="auto"/>
          <w:kern w:val="0"/>
          <w:sz w:val="28"/>
          <w:szCs w:val="28"/>
          <w:lang w:val="en-US" w:eastAsia="zh-CN" w:bidi="ar"/>
        </w:rPr>
      </w:pPr>
      <w:r>
        <w:drawing>
          <wp:anchor distT="0" distB="0" distL="114300" distR="114300" simplePos="0" relativeHeight="251661312" behindDoc="0" locked="0" layoutInCell="1" allowOverlap="1">
            <wp:simplePos x="0" y="0"/>
            <wp:positionH relativeFrom="column">
              <wp:posOffset>617855</wp:posOffset>
            </wp:positionH>
            <wp:positionV relativeFrom="paragraph">
              <wp:posOffset>187960</wp:posOffset>
            </wp:positionV>
            <wp:extent cx="3854450" cy="2108200"/>
            <wp:effectExtent l="0" t="0" r="6350" b="0"/>
            <wp:wrapTopAndBottom/>
            <wp:docPr id="1" name="图片 1" descr="175289393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2893938762"/>
                    <pic:cNvPicPr>
                      <a:picLocks noChangeAspect="1"/>
                    </pic:cNvPicPr>
                  </pic:nvPicPr>
                  <pic:blipFill>
                    <a:blip r:embed="rId20"/>
                    <a:stretch>
                      <a:fillRect/>
                    </a:stretch>
                  </pic:blipFill>
                  <pic:spPr>
                    <a:xfrm>
                      <a:off x="0" y="0"/>
                      <a:ext cx="3854450" cy="2108200"/>
                    </a:xfrm>
                    <a:prstGeom prst="rect">
                      <a:avLst/>
                    </a:prstGeom>
                  </pic:spPr>
                </pic:pic>
              </a:graphicData>
            </a:graphic>
          </wp:anchor>
        </w:drawing>
      </w:r>
    </w:p>
    <w:p>
      <w:pPr>
        <w:keepNext w:val="0"/>
        <w:keepLines w:val="0"/>
        <w:pageBreakBefore w:val="0"/>
        <w:widowControl/>
        <w:numPr>
          <w:ilvl w:val="0"/>
          <w:numId w:val="17"/>
        </w:numPr>
        <w:suppressLineNumbers w:val="0"/>
        <w:kinsoku/>
        <w:wordWrap/>
        <w:overflowPunct/>
        <w:topLinePunct w:val="0"/>
        <w:autoSpaceDE w:val="0"/>
        <w:autoSpaceDN w:val="0"/>
        <w:bidi w:val="0"/>
        <w:adjustRightInd/>
        <w:snapToGrid/>
        <w:spacing w:line="440" w:lineRule="exact"/>
        <w:ind w:left="0" w:leftChars="0" w:firstLine="400" w:firstLineChars="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根据给定的设计要求，测量需要的尺寸，使用你最好的工程学知识，完成缺失零件</w:t>
      </w:r>
      <w:r>
        <w:rPr>
          <w:rFonts w:hint="eastAsia"/>
          <w:color w:val="auto"/>
          <w:sz w:val="28"/>
          <w:szCs w:val="28"/>
          <w:lang w:val="en-US" w:eastAsia="zh-CN"/>
        </w:rPr>
        <w:t>转动机构</w:t>
      </w:r>
      <w:r>
        <w:rPr>
          <w:rFonts w:hint="eastAsia" w:ascii="仿宋" w:hAnsi="仿宋" w:eastAsia="仿宋" w:cs="仿宋"/>
          <w:color w:val="auto"/>
          <w:kern w:val="0"/>
          <w:sz w:val="28"/>
          <w:szCs w:val="28"/>
          <w:lang w:val="en-US" w:eastAsia="zh-CN" w:bidi="ar"/>
        </w:rPr>
        <w:t>的设计。</w:t>
      </w:r>
    </w:p>
    <w:p>
      <w:pPr>
        <w:keepNext w:val="0"/>
        <w:keepLines w:val="0"/>
        <w:pageBreakBefore w:val="0"/>
        <w:widowControl/>
        <w:numPr>
          <w:ilvl w:val="0"/>
          <w:numId w:val="17"/>
        </w:numPr>
        <w:suppressLineNumbers w:val="0"/>
        <w:kinsoku/>
        <w:wordWrap/>
        <w:overflowPunct/>
        <w:topLinePunct w:val="0"/>
        <w:autoSpaceDE w:val="0"/>
        <w:autoSpaceDN w:val="0"/>
        <w:bidi w:val="0"/>
        <w:adjustRightInd/>
        <w:snapToGrid/>
        <w:spacing w:line="440" w:lineRule="exact"/>
        <w:ind w:left="0" w:leftChars="0" w:firstLine="400" w:firstLineChars="0"/>
        <w:jc w:val="left"/>
        <w:textAlignment w:val="auto"/>
        <w:rPr>
          <w:rFonts w:hint="eastAsia" w:ascii="仿宋" w:hAnsi="仿宋" w:eastAsia="仿宋" w:cs="仿宋"/>
          <w:color w:val="auto"/>
          <w:kern w:val="0"/>
          <w:sz w:val="28"/>
          <w:szCs w:val="28"/>
          <w:lang w:val="en-US" w:eastAsia="zh-CN" w:bidi="ar"/>
        </w:rPr>
      </w:pPr>
      <w:r>
        <w:rPr>
          <w:rFonts w:hint="default" w:ascii="仿宋" w:hAnsi="仿宋" w:eastAsia="仿宋" w:cs="仿宋"/>
          <w:sz w:val="28"/>
          <w:szCs w:val="28"/>
          <w:lang w:val="en-US" w:eastAsia="zh-CN"/>
        </w:rPr>
        <w:t>创建</w:t>
      </w:r>
      <w:r>
        <w:rPr>
          <w:rFonts w:hint="eastAsia" w:ascii="仿宋" w:hAnsi="仿宋" w:eastAsia="仿宋" w:cs="仿宋"/>
          <w:sz w:val="28"/>
          <w:szCs w:val="28"/>
          <w:lang w:val="en-US" w:eastAsia="zh-CN"/>
        </w:rPr>
        <w:t>缺失</w:t>
      </w:r>
      <w:r>
        <w:rPr>
          <w:rFonts w:hint="default" w:ascii="仿宋" w:hAnsi="仿宋" w:eastAsia="仿宋" w:cs="仿宋"/>
          <w:sz w:val="28"/>
          <w:szCs w:val="28"/>
          <w:lang w:val="en-US" w:eastAsia="zh-CN"/>
        </w:rPr>
        <w:t>零件</w:t>
      </w:r>
      <w:r>
        <w:rPr>
          <w:rFonts w:hint="eastAsia"/>
          <w:color w:val="auto"/>
          <w:sz w:val="28"/>
          <w:szCs w:val="28"/>
          <w:lang w:val="en-US" w:eastAsia="zh-CN"/>
        </w:rPr>
        <w:t>转动机构</w:t>
      </w:r>
      <w:r>
        <w:rPr>
          <w:rFonts w:hint="eastAsia" w:ascii="仿宋" w:hAnsi="仿宋" w:eastAsia="仿宋" w:cs="仿宋"/>
          <w:sz w:val="28"/>
          <w:szCs w:val="28"/>
          <w:lang w:val="en-US" w:eastAsia="zh-CN"/>
        </w:rPr>
        <w:t>的</w:t>
      </w:r>
      <w:r>
        <w:rPr>
          <w:rFonts w:hint="default" w:ascii="仿宋" w:hAnsi="仿宋" w:eastAsia="仿宋" w:cs="仿宋"/>
          <w:sz w:val="28"/>
          <w:szCs w:val="28"/>
          <w:lang w:val="en-US" w:eastAsia="zh-CN"/>
        </w:rPr>
        <w:t>工程</w:t>
      </w:r>
      <w:r>
        <w:rPr>
          <w:rFonts w:hint="eastAsia" w:ascii="仿宋" w:hAnsi="仿宋" w:eastAsia="仿宋" w:cs="仿宋"/>
          <w:sz w:val="28"/>
          <w:szCs w:val="28"/>
          <w:lang w:val="en-US" w:eastAsia="zh-CN"/>
        </w:rPr>
        <w:t>图纸</w:t>
      </w:r>
      <w:r>
        <w:rPr>
          <w:rFonts w:hint="default" w:ascii="仿宋" w:hAnsi="仿宋" w:eastAsia="仿宋" w:cs="仿宋"/>
          <w:sz w:val="28"/>
          <w:szCs w:val="28"/>
          <w:lang w:val="en-US" w:eastAsia="zh-CN"/>
        </w:rPr>
        <w:t>，选择</w:t>
      </w:r>
      <w:r>
        <w:rPr>
          <w:rFonts w:hint="eastAsia" w:ascii="仿宋" w:hAnsi="仿宋" w:eastAsia="仿宋" w:cs="仿宋"/>
          <w:sz w:val="28"/>
          <w:szCs w:val="28"/>
          <w:lang w:val="en-US" w:eastAsia="zh-CN"/>
        </w:rPr>
        <w:t>合理</w:t>
      </w:r>
      <w:r>
        <w:rPr>
          <w:rFonts w:hint="default" w:ascii="仿宋" w:hAnsi="仿宋" w:eastAsia="仿宋" w:cs="仿宋"/>
          <w:sz w:val="28"/>
          <w:szCs w:val="28"/>
          <w:lang w:val="en-US" w:eastAsia="zh-CN"/>
        </w:rPr>
        <w:t>的表达方式完整表达零件</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图纸需添加必要的注释信息</w:t>
      </w:r>
      <w:r>
        <w:rPr>
          <w:rFonts w:hint="eastAsia" w:ascii="仿宋" w:hAnsi="仿宋" w:eastAsia="仿宋" w:cs="仿宋"/>
          <w:sz w:val="28"/>
          <w:szCs w:val="28"/>
          <w:lang w:val="en-US" w:eastAsia="zh-CN"/>
        </w:rPr>
        <w:t>。</w:t>
      </w:r>
    </w:p>
    <w:p>
      <w:pPr>
        <w:keepNext w:val="0"/>
        <w:keepLines w:val="0"/>
        <w:pageBreakBefore w:val="0"/>
        <w:widowControl/>
        <w:numPr>
          <w:ilvl w:val="0"/>
          <w:numId w:val="17"/>
        </w:numPr>
        <w:suppressLineNumbers w:val="0"/>
        <w:kinsoku/>
        <w:wordWrap/>
        <w:overflowPunct/>
        <w:topLinePunct w:val="0"/>
        <w:autoSpaceDE w:val="0"/>
        <w:autoSpaceDN w:val="0"/>
        <w:bidi w:val="0"/>
        <w:adjustRightInd/>
        <w:snapToGrid/>
        <w:spacing w:line="440" w:lineRule="exact"/>
        <w:ind w:left="0" w:leftChars="0" w:firstLine="400" w:firstLineChars="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将缺失设计零件</w:t>
      </w:r>
      <w:r>
        <w:rPr>
          <w:rFonts w:hint="eastAsia"/>
          <w:color w:val="auto"/>
          <w:sz w:val="28"/>
          <w:szCs w:val="28"/>
          <w:lang w:val="en-US" w:eastAsia="zh-CN"/>
        </w:rPr>
        <w:t>转动机构</w:t>
      </w:r>
      <w:r>
        <w:rPr>
          <w:rFonts w:hint="eastAsia" w:ascii="仿宋" w:hAnsi="仿宋" w:eastAsia="仿宋" w:cs="仿宋"/>
          <w:color w:val="auto"/>
          <w:kern w:val="0"/>
          <w:sz w:val="28"/>
          <w:szCs w:val="28"/>
          <w:lang w:val="en-US" w:eastAsia="zh-CN" w:bidi="ar"/>
        </w:rPr>
        <w:t>生成STL文件。</w:t>
      </w:r>
    </w:p>
    <w:p>
      <w:pPr>
        <w:keepNext w:val="0"/>
        <w:keepLines w:val="0"/>
        <w:pageBreakBefore w:val="0"/>
        <w:widowControl/>
        <w:numPr>
          <w:ilvl w:val="0"/>
          <w:numId w:val="17"/>
        </w:numPr>
        <w:suppressLineNumbers w:val="0"/>
        <w:kinsoku/>
        <w:wordWrap/>
        <w:overflowPunct/>
        <w:topLinePunct w:val="0"/>
        <w:autoSpaceDE w:val="0"/>
        <w:autoSpaceDN w:val="0"/>
        <w:bidi w:val="0"/>
        <w:adjustRightInd/>
        <w:snapToGrid/>
        <w:spacing w:line="440" w:lineRule="exact"/>
        <w:ind w:left="0" w:leftChars="0" w:firstLine="403" w:firstLineChars="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合理摆放设计零件</w:t>
      </w:r>
      <w:r>
        <w:rPr>
          <w:rFonts w:hint="eastAsia"/>
          <w:color w:val="auto"/>
          <w:sz w:val="28"/>
          <w:szCs w:val="28"/>
          <w:lang w:val="en-US" w:eastAsia="zh-CN"/>
        </w:rPr>
        <w:t>转动机构</w:t>
      </w:r>
      <w:r>
        <w:rPr>
          <w:rFonts w:hint="eastAsia" w:ascii="仿宋" w:hAnsi="仿宋" w:eastAsia="仿宋" w:cs="仿宋"/>
          <w:color w:val="auto"/>
          <w:kern w:val="0"/>
          <w:sz w:val="28"/>
          <w:szCs w:val="28"/>
          <w:lang w:val="en-US" w:eastAsia="zh-CN" w:bidi="ar"/>
        </w:rPr>
        <w:t>，设置打印参数，完成切片。正确操作3D打印机，在规定时间内完成打印，并进行必要的后处理。</w:t>
      </w:r>
    </w:p>
    <w:p>
      <w:pPr>
        <w:keepNext w:val="0"/>
        <w:keepLines w:val="0"/>
        <w:pageBreakBefore w:val="0"/>
        <w:widowControl/>
        <w:numPr>
          <w:ilvl w:val="0"/>
          <w:numId w:val="17"/>
        </w:numPr>
        <w:suppressLineNumbers w:val="0"/>
        <w:kinsoku/>
        <w:wordWrap/>
        <w:overflowPunct/>
        <w:topLinePunct w:val="0"/>
        <w:autoSpaceDE w:val="0"/>
        <w:autoSpaceDN w:val="0"/>
        <w:bidi w:val="0"/>
        <w:adjustRightInd/>
        <w:snapToGrid/>
        <w:spacing w:line="440" w:lineRule="exact"/>
        <w:ind w:left="0" w:leftChars="0" w:firstLine="403" w:firstLineChars="0"/>
        <w:jc w:val="left"/>
        <w:textAlignment w:val="auto"/>
        <w:rPr>
          <w:rFonts w:hint="eastAsia" w:ascii="仿宋" w:hAnsi="仿宋" w:eastAsia="仿宋" w:cs="仿宋"/>
          <w:b/>
          <w:bCs/>
          <w:i/>
          <w:iCs/>
          <w:sz w:val="28"/>
          <w:szCs w:val="20"/>
          <w:lang w:val="en-US" w:eastAsia="zh-CN"/>
        </w:rPr>
      </w:pPr>
      <w:r>
        <w:rPr>
          <w:rFonts w:hint="eastAsia" w:ascii="仿宋" w:hAnsi="仿宋" w:eastAsia="仿宋" w:cs="仿宋"/>
          <w:color w:val="auto"/>
          <w:kern w:val="0"/>
          <w:sz w:val="28"/>
          <w:szCs w:val="28"/>
          <w:lang w:val="en-US" w:eastAsia="zh-CN" w:bidi="ar"/>
        </w:rPr>
        <w:t>将打印完成的设计零件</w:t>
      </w:r>
      <w:r>
        <w:rPr>
          <w:rFonts w:hint="eastAsia"/>
          <w:color w:val="auto"/>
          <w:sz w:val="28"/>
          <w:szCs w:val="28"/>
          <w:lang w:val="en-US" w:eastAsia="zh-CN"/>
        </w:rPr>
        <w:t>转动机构</w:t>
      </w:r>
      <w:r>
        <w:rPr>
          <w:rFonts w:hint="eastAsia" w:ascii="仿宋" w:hAnsi="仿宋" w:eastAsia="仿宋" w:cs="仿宋"/>
          <w:color w:val="auto"/>
          <w:kern w:val="0"/>
          <w:sz w:val="28"/>
          <w:szCs w:val="28"/>
          <w:lang w:val="en-US" w:eastAsia="zh-CN" w:bidi="ar"/>
        </w:rPr>
        <w:t>与原有零件进行装配，实现要求的功能。</w:t>
      </w:r>
    </w:p>
    <w:p>
      <w:pPr>
        <w:keepNext w:val="0"/>
        <w:keepLines w:val="0"/>
        <w:pageBreakBefore w:val="0"/>
        <w:widowControl/>
        <w:numPr>
          <w:ilvl w:val="0"/>
          <w:numId w:val="17"/>
        </w:numPr>
        <w:suppressLineNumbers w:val="0"/>
        <w:kinsoku/>
        <w:wordWrap/>
        <w:overflowPunct/>
        <w:topLinePunct w:val="0"/>
        <w:autoSpaceDE w:val="0"/>
        <w:autoSpaceDN w:val="0"/>
        <w:bidi w:val="0"/>
        <w:adjustRightInd/>
        <w:snapToGrid/>
        <w:spacing w:line="440" w:lineRule="exact"/>
        <w:ind w:left="0" w:leftChars="0" w:firstLine="403" w:firstLineChars="0"/>
        <w:jc w:val="left"/>
        <w:textAlignment w:val="auto"/>
        <w:rPr>
          <w:rFonts w:hint="eastAsia" w:ascii="仿宋" w:hAnsi="仿宋" w:eastAsia="仿宋" w:cs="仿宋"/>
          <w:b/>
          <w:bCs/>
          <w:i/>
          <w:iCs/>
          <w:sz w:val="28"/>
          <w:szCs w:val="20"/>
          <w:lang w:val="en-US" w:eastAsia="zh-CN"/>
        </w:rPr>
      </w:pPr>
      <w:r>
        <w:rPr>
          <w:rFonts w:hint="eastAsia" w:ascii="仿宋" w:hAnsi="仿宋" w:eastAsia="仿宋" w:cs="仿宋"/>
          <w:color w:val="auto"/>
          <w:kern w:val="0"/>
          <w:sz w:val="28"/>
          <w:szCs w:val="28"/>
          <w:lang w:val="en-US" w:eastAsia="zh-CN" w:bidi="ar"/>
        </w:rPr>
        <w:t>提交完成装配后的支架。</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b/>
          <w:bCs/>
          <w:i/>
          <w:iCs/>
          <w:sz w:val="28"/>
          <w:szCs w:val="20"/>
          <w:lang w:val="en-US" w:eastAsia="zh-CN"/>
        </w:rPr>
        <w:t>该模块所有提交的电子文档都应存放在电脑指定盘符中“M1</w:t>
      </w:r>
      <w:r>
        <w:rPr>
          <w:rFonts w:hint="default" w:ascii="仿宋" w:hAnsi="仿宋" w:eastAsia="仿宋" w:cs="仿宋"/>
          <w:b/>
          <w:bCs/>
          <w:i/>
          <w:iCs/>
          <w:sz w:val="28"/>
          <w:szCs w:val="20"/>
          <w:lang w:val="en-US" w:eastAsia="zh-CN"/>
        </w:rPr>
        <w:t>”</w:t>
      </w:r>
      <w:r>
        <w:rPr>
          <w:rFonts w:hint="eastAsia" w:ascii="仿宋" w:hAnsi="仿宋" w:eastAsia="仿宋" w:cs="仿宋"/>
          <w:b/>
          <w:bCs/>
          <w:i/>
          <w:iCs/>
          <w:sz w:val="28"/>
          <w:szCs w:val="20"/>
          <w:lang w:val="en-US" w:eastAsia="zh-CN"/>
        </w:rPr>
        <w:t>文件夹下，其它地方不准存放。</w:t>
      </w:r>
    </w:p>
    <w:p>
      <w:pPr>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br w:type="page"/>
      </w:r>
    </w:p>
    <w:p>
      <w:pPr>
        <w:ind w:left="0" w:leftChars="0" w:firstLine="0" w:firstLineChars="0"/>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M2</w:t>
      </w:r>
      <w:r>
        <w:rPr>
          <w:rFonts w:hint="eastAsia" w:ascii="黑体" w:hAnsi="黑体" w:eastAsia="黑体" w:cs="黑体"/>
          <w:b w:val="0"/>
          <w:bCs w:val="0"/>
          <w:color w:val="auto"/>
          <w:sz w:val="30"/>
          <w:szCs w:val="30"/>
        </w:rPr>
        <w:t>：</w:t>
      </w:r>
      <w:r>
        <w:rPr>
          <w:rFonts w:hint="eastAsia" w:ascii="黑体" w:hAnsi="黑体" w:eastAsia="黑体" w:cs="黑体"/>
          <w:b w:val="0"/>
          <w:bCs w:val="0"/>
          <w:color w:val="auto"/>
          <w:sz w:val="30"/>
          <w:szCs w:val="30"/>
          <w:lang w:val="en-US" w:eastAsia="zh-CN"/>
        </w:rPr>
        <w:t>逆向工程</w:t>
      </w:r>
    </w:p>
    <w:p>
      <w:pPr>
        <w:keepNext w:val="0"/>
        <w:keepLines w:val="0"/>
        <w:widowControl/>
        <w:suppressLineNumbers w:val="0"/>
        <w:jc w:val="left"/>
        <w:rPr>
          <w:rFonts w:hint="eastAsia" w:ascii="楷体" w:hAnsi="楷体" w:eastAsia="楷体" w:cs="楷体"/>
          <w:b/>
          <w:color w:val="auto"/>
          <w:kern w:val="0"/>
          <w:sz w:val="30"/>
          <w:szCs w:val="30"/>
          <w:lang w:val="en-US" w:eastAsia="zh-CN" w:bidi="ar"/>
        </w:rPr>
      </w:pPr>
      <w:r>
        <w:rPr>
          <w:rFonts w:hint="eastAsia" w:ascii="楷体" w:hAnsi="楷体" w:eastAsia="楷体" w:cs="楷体"/>
          <w:b/>
          <w:color w:val="auto"/>
          <w:kern w:val="0"/>
          <w:sz w:val="30"/>
          <w:szCs w:val="30"/>
          <w:lang w:val="en-US" w:eastAsia="zh-CN" w:bidi="ar"/>
        </w:rPr>
        <w:t>给定资料：</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sz w:val="28"/>
        </w:rPr>
      </w:pPr>
      <w:r>
        <w:rPr>
          <w:rFonts w:hint="eastAsia" w:ascii="仿宋" w:hAnsi="仿宋" w:eastAsia="仿宋" w:cs="仿宋"/>
          <w:color w:val="auto"/>
          <w:kern w:val="0"/>
          <w:sz w:val="28"/>
          <w:szCs w:val="20"/>
          <w:lang w:val="en-US" w:eastAsia="zh-CN" w:bidi="ar"/>
        </w:rPr>
        <w:t>1.试题（打印）一份。</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2.提供的电子数据，位于文件夹：/Given Data。</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default"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3.检测件1件。</w:t>
      </w:r>
    </w:p>
    <w:p>
      <w:pPr>
        <w:keepNext w:val="0"/>
        <w:keepLines w:val="0"/>
        <w:widowControl/>
        <w:suppressLineNumbers w:val="0"/>
        <w:jc w:val="left"/>
        <w:rPr>
          <w:rFonts w:hint="eastAsia" w:ascii="楷体" w:hAnsi="楷体" w:eastAsia="楷体" w:cs="楷体"/>
          <w:b/>
          <w:color w:val="auto"/>
          <w:kern w:val="0"/>
          <w:sz w:val="30"/>
          <w:szCs w:val="30"/>
          <w:lang w:val="en-US" w:eastAsia="zh-CN" w:bidi="ar"/>
        </w:rPr>
      </w:pPr>
      <w:r>
        <w:rPr>
          <w:rFonts w:hint="eastAsia" w:ascii="楷体" w:hAnsi="楷体" w:eastAsia="楷体" w:cs="楷体"/>
          <w:b/>
          <w:color w:val="auto"/>
          <w:kern w:val="0"/>
          <w:sz w:val="30"/>
          <w:szCs w:val="30"/>
          <w:lang w:val="en-US" w:eastAsia="zh-CN" w:bidi="ar"/>
        </w:rPr>
        <w:t>工作任务：</w:t>
      </w:r>
    </w:p>
    <w:p>
      <w:pPr>
        <w:keepNext w:val="0"/>
        <w:keepLines w:val="0"/>
        <w:pageBreakBefore w:val="0"/>
        <w:widowControl/>
        <w:numPr>
          <w:ilvl w:val="0"/>
          <w:numId w:val="18"/>
        </w:numPr>
        <w:suppressLineNumbers w:val="0"/>
        <w:kinsoku/>
        <w:wordWrap/>
        <w:overflowPunct/>
        <w:topLinePunct w:val="0"/>
        <w:autoSpaceDE w:val="0"/>
        <w:autoSpaceDN w:val="0"/>
        <w:bidi w:val="0"/>
        <w:adjustRightInd/>
        <w:snapToGrid/>
        <w:spacing w:line="440" w:lineRule="exact"/>
        <w:ind w:left="0" w:leftChars="0" w:firstLine="400" w:firstLineChars="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drawing>
          <wp:anchor distT="0" distB="0" distL="114300" distR="114300" simplePos="0" relativeHeight="251662336" behindDoc="0" locked="0" layoutInCell="1" allowOverlap="1">
            <wp:simplePos x="0" y="0"/>
            <wp:positionH relativeFrom="column">
              <wp:posOffset>1641475</wp:posOffset>
            </wp:positionH>
            <wp:positionV relativeFrom="paragraph">
              <wp:posOffset>663575</wp:posOffset>
            </wp:positionV>
            <wp:extent cx="2005330" cy="1424305"/>
            <wp:effectExtent l="0" t="0" r="1270" b="10795"/>
            <wp:wrapTopAndBottom/>
            <wp:docPr id="9" name="图片 9" descr="eb69819872834470fe8de4743418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b69819872834470fe8de4743418dd2"/>
                    <pic:cNvPicPr>
                      <a:picLocks noChangeAspect="1"/>
                    </pic:cNvPicPr>
                  </pic:nvPicPr>
                  <pic:blipFill>
                    <a:blip r:embed="rId21"/>
                    <a:stretch>
                      <a:fillRect/>
                    </a:stretch>
                  </pic:blipFill>
                  <pic:spPr>
                    <a:xfrm>
                      <a:off x="0" y="0"/>
                      <a:ext cx="2005330" cy="1424305"/>
                    </a:xfrm>
                    <a:prstGeom prst="rect">
                      <a:avLst/>
                    </a:prstGeom>
                  </pic:spPr>
                </pic:pic>
              </a:graphicData>
            </a:graphic>
          </wp:anchor>
        </w:drawing>
      </w:r>
      <w:r>
        <w:rPr>
          <w:rFonts w:hint="eastAsia" w:ascii="仿宋" w:hAnsi="仿宋" w:eastAsia="仿宋" w:cs="仿宋"/>
          <w:color w:val="auto"/>
          <w:kern w:val="0"/>
          <w:sz w:val="28"/>
          <w:szCs w:val="20"/>
          <w:lang w:val="en-US" w:eastAsia="zh-CN" w:bidi="ar"/>
        </w:rPr>
        <w:t>请仔细观察给定的零件各工艺特征，运用量具测量检测件或根据提供的电子数据，在计算机中应用软件建立三维模型。</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kern w:val="0"/>
          <w:sz w:val="28"/>
          <w:szCs w:val="20"/>
          <w:lang w:val="en-US" w:eastAsia="zh-CN" w:bidi="ar"/>
        </w:rPr>
      </w:pPr>
      <w:r>
        <w:rPr>
          <w:sz w:val="28"/>
        </w:rPr>
        <mc:AlternateContent>
          <mc:Choice Requires="wps">
            <w:drawing>
              <wp:anchor distT="0" distB="0" distL="114300" distR="114300" simplePos="0" relativeHeight="251660288" behindDoc="0" locked="0" layoutInCell="1" allowOverlap="1">
                <wp:simplePos x="0" y="0"/>
                <wp:positionH relativeFrom="column">
                  <wp:posOffset>2016760</wp:posOffset>
                </wp:positionH>
                <wp:positionV relativeFrom="paragraph">
                  <wp:posOffset>1601470</wp:posOffset>
                </wp:positionV>
                <wp:extent cx="1708150" cy="429895"/>
                <wp:effectExtent l="0" t="0" r="6350" b="1905"/>
                <wp:wrapNone/>
                <wp:docPr id="12" name="文本框 12"/>
                <wp:cNvGraphicFramePr/>
                <a:graphic xmlns:a="http://schemas.openxmlformats.org/drawingml/2006/main">
                  <a:graphicData uri="http://schemas.microsoft.com/office/word/2010/wordprocessingShape">
                    <wps:wsp>
                      <wps:cNvSpPr txBox="1"/>
                      <wps:spPr>
                        <a:xfrm>
                          <a:off x="3154045" y="5446395"/>
                          <a:ext cx="1708150" cy="429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仿宋_GB2312"/>
                                <w:b/>
                                <w:bCs/>
                                <w:sz w:val="28"/>
                                <w:szCs w:val="28"/>
                                <w:lang w:val="en-US" w:eastAsia="zh-CN"/>
                              </w:rPr>
                            </w:pPr>
                            <w:r>
                              <w:rPr>
                                <w:rFonts w:hint="eastAsia"/>
                                <w:b/>
                                <w:bCs/>
                                <w:sz w:val="28"/>
                                <w:szCs w:val="28"/>
                                <w:lang w:val="en-US" w:eastAsia="zh-CN"/>
                              </w:rPr>
                              <w:t>检测件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8pt;margin-top:126.1pt;height:33.85pt;width:134.5pt;z-index:251660288;mso-width-relative:page;mso-height-relative:page;" fillcolor="#FFFFFF [3201]" filled="t" stroked="f" coordsize="21600,21600" o:gfxdata="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&#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MYn8+1gAAAAsBAAAPAAAAAAAAAAEAIAAAACIAAABk&#10;cnMvZG93bnJldi54bWxQSwECFAAUAAAACACHTuJABj3UkEECAABPBAAADgAAAAAAAAABACAAAAAl&#10;AQAAZHJzL2Uyb0RvYy54bWxQSwUGAAAAAAYABgBZAQAA2AUAAAAA&#10;">
                <v:fill on="t" focussize="0,0"/>
                <v:stroke on="f" weight="0.5pt"/>
                <v:imagedata o:title=""/>
                <o:lock v:ext="edit" aspectratio="f"/>
                <v:textbox>
                  <w:txbxContent>
                    <w:p>
                      <w:pPr>
                        <w:rPr>
                          <w:rFonts w:hint="default" w:eastAsia="仿宋_GB2312"/>
                          <w:b/>
                          <w:bCs/>
                          <w:sz w:val="28"/>
                          <w:szCs w:val="28"/>
                          <w:lang w:val="en-US" w:eastAsia="zh-CN"/>
                        </w:rPr>
                      </w:pPr>
                      <w:r>
                        <w:rPr>
                          <w:rFonts w:hint="eastAsia"/>
                          <w:b/>
                          <w:bCs/>
                          <w:sz w:val="28"/>
                          <w:szCs w:val="28"/>
                          <w:lang w:val="en-US" w:eastAsia="zh-CN"/>
                        </w:rPr>
                        <w:t>检测件</w:t>
                      </w:r>
                    </w:p>
                  </w:txbxContent>
                </v:textbox>
              </v:shape>
            </w:pict>
          </mc:Fallback>
        </mc:AlternateContent>
      </w:r>
      <w:r>
        <w:rPr>
          <w:rFonts w:hint="eastAsia" w:ascii="仿宋" w:hAnsi="仿宋" w:eastAsia="仿宋" w:cs="仿宋"/>
          <w:color w:val="auto"/>
          <w:kern w:val="0"/>
          <w:sz w:val="28"/>
          <w:szCs w:val="20"/>
          <w:lang w:val="en-US" w:eastAsia="zh-CN" w:bidi="ar"/>
        </w:rPr>
        <w:drawing>
          <wp:inline distT="0" distB="0" distL="114300" distR="114300">
            <wp:extent cx="5579110" cy="3964305"/>
            <wp:effectExtent l="0" t="0" r="8890" b="10795"/>
            <wp:docPr id="8" name="图片 8" descr="eb69819872834470fe8de4743418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b69819872834470fe8de4743418dd2"/>
                    <pic:cNvPicPr>
                      <a:picLocks noChangeAspect="1"/>
                    </pic:cNvPicPr>
                  </pic:nvPicPr>
                  <pic:blipFill>
                    <a:blip r:embed="rId21"/>
                    <a:stretch>
                      <a:fillRect/>
                    </a:stretch>
                  </pic:blipFill>
                  <pic:spPr>
                    <a:xfrm>
                      <a:off x="0" y="0"/>
                      <a:ext cx="5579110" cy="3964305"/>
                    </a:xfrm>
                    <a:prstGeom prst="rect">
                      <a:avLst/>
                    </a:prstGeom>
                  </pic:spPr>
                </pic:pic>
              </a:graphicData>
            </a:graphic>
          </wp:inline>
        </w:drawing>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kern w:val="0"/>
          <w:sz w:val="28"/>
          <w:szCs w:val="20"/>
          <w:lang w:val="en-US" w:eastAsia="zh-CN" w:bidi="ar"/>
        </w:rPr>
      </w:pPr>
    </w:p>
    <w:p>
      <w:pPr>
        <w:keepNext w:val="0"/>
        <w:keepLines w:val="0"/>
        <w:pageBreakBefore w:val="0"/>
        <w:widowControl/>
        <w:numPr>
          <w:ilvl w:val="0"/>
          <w:numId w:val="18"/>
        </w:numPr>
        <w:suppressLineNumbers w:val="0"/>
        <w:kinsoku/>
        <w:wordWrap/>
        <w:overflowPunct/>
        <w:topLinePunct w:val="0"/>
        <w:autoSpaceDE w:val="0"/>
        <w:autoSpaceDN w:val="0"/>
        <w:bidi w:val="0"/>
        <w:adjustRightInd/>
        <w:snapToGrid/>
        <w:spacing w:line="440" w:lineRule="exact"/>
        <w:ind w:left="0" w:leftChars="0" w:firstLine="400" w:firstLineChars="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请自主判断零件的关键加工特征和基准，标注全部尺寸（零件尺寸需要保留两位小数，要考虑合理公差）、必要的形位公差和表面粗糙度。</w:t>
      </w:r>
    </w:p>
    <w:p>
      <w:pPr>
        <w:keepNext w:val="0"/>
        <w:keepLines w:val="0"/>
        <w:pageBreakBefore w:val="0"/>
        <w:widowControl/>
        <w:numPr>
          <w:ilvl w:val="0"/>
          <w:numId w:val="18"/>
        </w:numPr>
        <w:suppressLineNumbers w:val="0"/>
        <w:kinsoku/>
        <w:wordWrap/>
        <w:overflowPunct/>
        <w:topLinePunct w:val="0"/>
        <w:autoSpaceDE w:val="0"/>
        <w:autoSpaceDN w:val="0"/>
        <w:bidi w:val="0"/>
        <w:adjustRightInd/>
        <w:snapToGrid/>
        <w:spacing w:line="440" w:lineRule="exact"/>
        <w:ind w:left="0" w:leftChars="0" w:firstLine="400" w:firstLineChars="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未去除材料的表面测量精度控制在 ±0.5 mm 以内，去除材料的表面测量精度控制在 ±0.2mm 以内，小于等于 0.3 mm 圆角和 0.5mm 倒角不需要测量及标注。</w:t>
      </w:r>
    </w:p>
    <w:p>
      <w:pPr>
        <w:keepNext w:val="0"/>
        <w:keepLines w:val="0"/>
        <w:pageBreakBefore w:val="0"/>
        <w:widowControl/>
        <w:numPr>
          <w:ilvl w:val="0"/>
          <w:numId w:val="18"/>
        </w:numPr>
        <w:suppressLineNumbers w:val="0"/>
        <w:kinsoku/>
        <w:wordWrap/>
        <w:overflowPunct/>
        <w:topLinePunct w:val="0"/>
        <w:autoSpaceDE w:val="0"/>
        <w:autoSpaceDN w:val="0"/>
        <w:bidi w:val="0"/>
        <w:adjustRightInd/>
        <w:snapToGrid/>
        <w:spacing w:line="440" w:lineRule="exact"/>
        <w:ind w:left="0" w:leftChars="0" w:firstLine="400" w:firstLineChars="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创建 1 张零件详细工程图，选择恰当的表达方式完整表达测绘零件，图纸需添加必要的注释信息。</w:t>
      </w:r>
    </w:p>
    <w:p>
      <w:pPr>
        <w:keepNext w:val="0"/>
        <w:keepLines w:val="0"/>
        <w:pageBreakBefore w:val="0"/>
        <w:widowControl/>
        <w:numPr>
          <w:ilvl w:val="0"/>
          <w:numId w:val="18"/>
        </w:numPr>
        <w:suppressLineNumbers w:val="0"/>
        <w:kinsoku/>
        <w:wordWrap/>
        <w:overflowPunct/>
        <w:topLinePunct w:val="0"/>
        <w:autoSpaceDE w:val="0"/>
        <w:autoSpaceDN w:val="0"/>
        <w:bidi w:val="0"/>
        <w:adjustRightInd/>
        <w:snapToGrid/>
        <w:spacing w:line="440" w:lineRule="exact"/>
        <w:ind w:left="0" w:leftChars="0" w:firstLine="400" w:firstLineChars="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图纸采用 A4 幅面， 视图选择、标题栏及图样比例自主决定，图纸须符合 GB 或 ISO标准。</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eastAsia" w:ascii="仿宋" w:hAnsi="仿宋" w:eastAsia="仿宋" w:cs="仿宋"/>
          <w:b/>
          <w:bCs/>
          <w:i/>
          <w:iCs/>
          <w:sz w:val="28"/>
          <w:szCs w:val="20"/>
          <w:lang w:val="en-US" w:eastAsia="zh-CN"/>
        </w:rPr>
      </w:pP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b/>
          <w:bCs/>
          <w:i/>
          <w:iCs/>
          <w:sz w:val="28"/>
          <w:szCs w:val="20"/>
          <w:lang w:val="en-US" w:eastAsia="zh-CN"/>
        </w:rPr>
        <w:t>该模块所有提交的电子文档都应存放在电脑指定盘符中“M2</w:t>
      </w:r>
      <w:r>
        <w:rPr>
          <w:rFonts w:hint="default" w:ascii="仿宋" w:hAnsi="仿宋" w:eastAsia="仿宋" w:cs="仿宋"/>
          <w:b/>
          <w:bCs/>
          <w:i/>
          <w:iCs/>
          <w:sz w:val="28"/>
          <w:szCs w:val="20"/>
          <w:lang w:val="en-US" w:eastAsia="zh-CN"/>
        </w:rPr>
        <w:t>”</w:t>
      </w:r>
      <w:r>
        <w:rPr>
          <w:rFonts w:hint="eastAsia" w:ascii="仿宋" w:hAnsi="仿宋" w:eastAsia="仿宋" w:cs="仿宋"/>
          <w:b/>
          <w:bCs/>
          <w:i/>
          <w:iCs/>
          <w:sz w:val="28"/>
          <w:szCs w:val="20"/>
          <w:lang w:val="en-US" w:eastAsia="zh-CN"/>
        </w:rPr>
        <w:t>文件夹下，其它地方不准存放。</w:t>
      </w:r>
    </w:p>
    <w:p>
      <w:pPr>
        <w:ind w:left="0" w:leftChars="0" w:firstLine="0" w:firstLineChars="0"/>
        <w:rPr>
          <w:rFonts w:hint="eastAsia" w:ascii="黑体" w:hAnsi="黑体" w:eastAsia="黑体" w:cs="黑体"/>
          <w:b w:val="0"/>
          <w:bCs w:val="0"/>
          <w:color w:val="auto"/>
          <w:sz w:val="30"/>
          <w:szCs w:val="30"/>
          <w:lang w:val="en-US" w:eastAsia="zh-CN"/>
        </w:rPr>
      </w:pPr>
    </w:p>
    <w:p>
      <w:pPr>
        <w:ind w:left="0" w:leftChars="0" w:firstLine="0" w:firstLineChars="0"/>
        <w:rPr>
          <w:rFonts w:hint="eastAsia" w:ascii="黑体" w:hAnsi="黑体" w:eastAsia="黑体" w:cs="黑体"/>
          <w:b w:val="0"/>
          <w:bCs w:val="0"/>
          <w:color w:val="auto"/>
          <w:sz w:val="30"/>
          <w:szCs w:val="30"/>
          <w:lang w:val="en-US" w:eastAsia="zh-CN"/>
        </w:rPr>
      </w:pPr>
    </w:p>
    <w:p>
      <w:pPr>
        <w:ind w:left="0" w:leftChars="0" w:firstLine="0" w:firstLineChars="0"/>
        <w:rPr>
          <w:rFonts w:hint="eastAsia" w:ascii="黑体" w:hAnsi="黑体" w:eastAsia="黑体" w:cs="黑体"/>
          <w:b w:val="0"/>
          <w:bCs w:val="0"/>
          <w:color w:val="auto"/>
          <w:sz w:val="30"/>
          <w:szCs w:val="30"/>
          <w:lang w:val="en-US" w:eastAsia="zh-CN"/>
        </w:rPr>
      </w:pPr>
    </w:p>
    <w:p>
      <w:pPr>
        <w:ind w:left="0" w:leftChars="0" w:firstLine="0" w:firstLineChars="0"/>
        <w:rPr>
          <w:rFonts w:hint="eastAsia" w:ascii="楷体" w:hAnsi="楷体" w:eastAsia="楷体" w:cs="楷体"/>
          <w:b/>
          <w:color w:val="auto"/>
          <w:kern w:val="0"/>
          <w:sz w:val="30"/>
          <w:szCs w:val="30"/>
          <w:lang w:val="en-US" w:eastAsia="zh-CN" w:bidi="ar"/>
        </w:rPr>
      </w:pPr>
      <w:r>
        <w:rPr>
          <w:rFonts w:hint="eastAsia" w:ascii="黑体" w:hAnsi="黑体" w:eastAsia="黑体" w:cs="黑体"/>
          <w:b w:val="0"/>
          <w:bCs w:val="0"/>
          <w:color w:val="auto"/>
          <w:sz w:val="30"/>
          <w:szCs w:val="30"/>
          <w:lang w:val="en-US" w:eastAsia="zh-CN"/>
        </w:rPr>
        <w:t>M3</w:t>
      </w:r>
      <w:r>
        <w:rPr>
          <w:rFonts w:hint="eastAsia" w:ascii="黑体" w:hAnsi="黑体" w:eastAsia="黑体" w:cs="黑体"/>
          <w:b w:val="0"/>
          <w:bCs w:val="0"/>
          <w:color w:val="auto"/>
          <w:sz w:val="30"/>
          <w:szCs w:val="30"/>
        </w:rPr>
        <w:t>：</w:t>
      </w:r>
      <w:r>
        <w:rPr>
          <w:rFonts w:hint="eastAsia" w:ascii="黑体" w:hAnsi="黑体" w:eastAsia="黑体" w:cs="黑体"/>
          <w:b w:val="0"/>
          <w:bCs w:val="0"/>
          <w:color w:val="auto"/>
          <w:sz w:val="30"/>
          <w:szCs w:val="30"/>
          <w:lang w:val="en-US" w:eastAsia="zh-CN"/>
        </w:rPr>
        <w:t>装配建模与工程图</w:t>
      </w:r>
    </w:p>
    <w:p>
      <w:pPr>
        <w:keepNext w:val="0"/>
        <w:keepLines w:val="0"/>
        <w:widowControl/>
        <w:suppressLineNumbers w:val="0"/>
        <w:jc w:val="left"/>
        <w:rPr>
          <w:rFonts w:hint="eastAsia" w:ascii="楷体" w:hAnsi="楷体" w:eastAsia="楷体" w:cs="楷体"/>
          <w:b/>
          <w:color w:val="auto"/>
          <w:kern w:val="0"/>
          <w:sz w:val="30"/>
          <w:szCs w:val="30"/>
          <w:lang w:val="en-US" w:eastAsia="zh-CN" w:bidi="ar"/>
        </w:rPr>
      </w:pPr>
      <w:r>
        <w:rPr>
          <w:rFonts w:hint="eastAsia" w:ascii="楷体" w:hAnsi="楷体" w:eastAsia="楷体" w:cs="楷体"/>
          <w:b/>
          <w:color w:val="auto"/>
          <w:kern w:val="0"/>
          <w:sz w:val="30"/>
          <w:szCs w:val="30"/>
          <w:lang w:val="en-US" w:eastAsia="zh-CN" w:bidi="ar"/>
        </w:rPr>
        <w:t>给定资料：</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sz w:val="28"/>
        </w:rPr>
      </w:pPr>
      <w:r>
        <w:rPr>
          <w:rFonts w:hint="eastAsia" w:ascii="仿宋" w:hAnsi="仿宋" w:eastAsia="仿宋" w:cs="仿宋"/>
          <w:color w:val="auto"/>
          <w:kern w:val="0"/>
          <w:sz w:val="28"/>
          <w:szCs w:val="20"/>
          <w:lang w:val="en-US" w:eastAsia="zh-CN" w:bidi="ar"/>
        </w:rPr>
        <w:t>1.试题（打印）一份。</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rPr>
      </w:pPr>
      <w:r>
        <w:rPr>
          <w:rFonts w:hint="eastAsia" w:ascii="仿宋" w:hAnsi="仿宋" w:eastAsia="仿宋" w:cs="仿宋"/>
          <w:color w:val="auto"/>
          <w:kern w:val="0"/>
          <w:sz w:val="28"/>
          <w:szCs w:val="20"/>
          <w:lang w:val="en-US" w:eastAsia="zh-CN" w:bidi="ar"/>
        </w:rPr>
        <w:t>2.提供的电子数据，位于文件夹：/Given Data。</w:t>
      </w:r>
    </w:p>
    <w:p>
      <w:pPr>
        <w:keepNext w:val="0"/>
        <w:keepLines w:val="0"/>
        <w:widowControl/>
        <w:suppressLineNumbers w:val="0"/>
        <w:jc w:val="left"/>
        <w:rPr>
          <w:rFonts w:hint="eastAsia" w:ascii="楷体" w:hAnsi="楷体" w:eastAsia="楷体" w:cs="楷体"/>
          <w:b/>
          <w:color w:val="auto"/>
          <w:kern w:val="0"/>
          <w:sz w:val="30"/>
          <w:szCs w:val="30"/>
          <w:lang w:val="en-US" w:eastAsia="zh-CN" w:bidi="ar"/>
        </w:rPr>
      </w:pPr>
      <w:r>
        <w:rPr>
          <w:rFonts w:hint="eastAsia" w:ascii="楷体" w:hAnsi="楷体" w:eastAsia="楷体" w:cs="楷体"/>
          <w:b/>
          <w:color w:val="auto"/>
          <w:kern w:val="0"/>
          <w:sz w:val="30"/>
          <w:szCs w:val="30"/>
          <w:lang w:val="en-US" w:eastAsia="zh-CN" w:bidi="ar"/>
        </w:rPr>
        <w:t>工作任务：</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查看赛场提供的图纸，根据专业知识和配合的零部件，自行判断缺失信息，利用CAD软件创建三维零件模型；依据赛场提供的机器装配示意图，创建机器装配模型并渲染；创建指定零件工程图；完成机器的工作原理动画。</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560" w:firstLineChars="200"/>
        <w:jc w:val="center"/>
        <w:textAlignment w:val="auto"/>
        <w:rPr>
          <w:rFonts w:hint="default" w:ascii="仿宋" w:hAnsi="仿宋" w:eastAsia="仿宋" w:cs="仿宋"/>
          <w:color w:val="auto"/>
          <w:kern w:val="0"/>
          <w:sz w:val="28"/>
          <w:szCs w:val="20"/>
          <w:lang w:val="en-US" w:eastAsia="zh-CN" w:bidi="ar"/>
        </w:rPr>
      </w:pPr>
      <w:r>
        <w:rPr>
          <w:rFonts w:hint="default" w:ascii="仿宋" w:hAnsi="仿宋" w:eastAsia="仿宋" w:cs="仿宋"/>
          <w:color w:val="auto"/>
          <w:kern w:val="0"/>
          <w:sz w:val="28"/>
          <w:szCs w:val="20"/>
          <w:lang w:val="en-US" w:eastAsia="zh-CN" w:bidi="ar"/>
        </w:rPr>
        <w:drawing>
          <wp:inline distT="0" distB="0" distL="114300" distR="114300">
            <wp:extent cx="1990725" cy="1931670"/>
            <wp:effectExtent l="0" t="0" r="3175" b="11430"/>
            <wp:docPr id="2" name="图片 2" descr="85bd15feb8294896965f407aa255b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5bd15feb8294896965f407aa255b2f"/>
                    <pic:cNvPicPr>
                      <a:picLocks noChangeAspect="1"/>
                    </pic:cNvPicPr>
                  </pic:nvPicPr>
                  <pic:blipFill>
                    <a:blip r:embed="rId22"/>
                    <a:srcRect l="11464" t="5655" r="7457" b="6507"/>
                    <a:stretch>
                      <a:fillRect/>
                    </a:stretch>
                  </pic:blipFill>
                  <pic:spPr>
                    <a:xfrm>
                      <a:off x="0" y="0"/>
                      <a:ext cx="1990725" cy="1931670"/>
                    </a:xfrm>
                    <a:prstGeom prst="rect">
                      <a:avLst/>
                    </a:prstGeom>
                  </pic:spPr>
                </pic:pic>
              </a:graphicData>
            </a:graphic>
          </wp:inline>
        </w:drawing>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560" w:firstLineChars="200"/>
        <w:jc w:val="center"/>
        <w:textAlignment w:val="auto"/>
        <w:rPr>
          <w:rFonts w:hint="default" w:ascii="仿宋" w:hAnsi="仿宋" w:eastAsia="仿宋" w:cs="仿宋"/>
          <w:color w:val="auto"/>
          <w:kern w:val="0"/>
          <w:sz w:val="28"/>
          <w:szCs w:val="20"/>
          <w:lang w:val="en-US" w:eastAsia="zh-CN" w:bidi="ar"/>
        </w:rPr>
      </w:pPr>
    </w:p>
    <w:p>
      <w:pPr>
        <w:keepNext w:val="0"/>
        <w:keepLines w:val="0"/>
        <w:pageBreakBefore w:val="0"/>
        <w:widowControl/>
        <w:numPr>
          <w:ilvl w:val="0"/>
          <w:numId w:val="19"/>
        </w:numPr>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创建3个零件的模型。</w:t>
      </w:r>
    </w:p>
    <w:p>
      <w:pPr>
        <w:keepNext w:val="0"/>
        <w:keepLines w:val="0"/>
        <w:pageBreakBefore w:val="0"/>
        <w:widowControl/>
        <w:numPr>
          <w:ilvl w:val="0"/>
          <w:numId w:val="19"/>
        </w:numPr>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根据BOM表的信息，完成总装配，缺少的标准件从软件资源中心库调用或自行建模。</w:t>
      </w:r>
    </w:p>
    <w:p>
      <w:pPr>
        <w:keepNext w:val="0"/>
        <w:keepLines w:val="0"/>
        <w:pageBreakBefore w:val="0"/>
        <w:widowControl/>
        <w:numPr>
          <w:ilvl w:val="0"/>
          <w:numId w:val="19"/>
        </w:numPr>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创建3个建模零件的等轴测视图。要求：比例一致，每个零件放置2个不同角度的不着色、等轴测视图，清晰展示零件的主要特征；标注零件的名称和体积（单位mm</w:t>
      </w:r>
      <w:r>
        <w:rPr>
          <w:rFonts w:hint="eastAsia" w:ascii="仿宋" w:hAnsi="仿宋" w:eastAsia="仿宋" w:cs="仿宋"/>
          <w:color w:val="auto"/>
          <w:kern w:val="0"/>
          <w:sz w:val="28"/>
          <w:szCs w:val="20"/>
          <w:vertAlign w:val="superscript"/>
          <w:lang w:val="en-US" w:eastAsia="zh-CN" w:bidi="ar"/>
        </w:rPr>
        <w:t>3</w:t>
      </w:r>
      <w:r>
        <w:rPr>
          <w:rFonts w:hint="eastAsia" w:ascii="仿宋" w:hAnsi="仿宋" w:eastAsia="仿宋" w:cs="仿宋"/>
          <w:color w:val="auto"/>
          <w:kern w:val="0"/>
          <w:sz w:val="28"/>
          <w:szCs w:val="20"/>
          <w:lang w:val="en-US" w:eastAsia="zh-CN" w:bidi="ar"/>
        </w:rPr>
        <w:t>，精确到个位）。</w:t>
      </w:r>
    </w:p>
    <w:p>
      <w:pPr>
        <w:keepNext w:val="0"/>
        <w:keepLines w:val="0"/>
        <w:pageBreakBefore w:val="0"/>
        <w:widowControl/>
        <w:numPr>
          <w:ilvl w:val="0"/>
          <w:numId w:val="19"/>
        </w:numPr>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auto"/>
          <w:kern w:val="0"/>
          <w:sz w:val="28"/>
          <w:szCs w:val="20"/>
          <w:lang w:val="en-US" w:eastAsia="zh-CN" w:bidi="ar"/>
        </w:rPr>
      </w:pPr>
      <w:r>
        <w:rPr>
          <w:rFonts w:hint="eastAsia" w:ascii="仿宋" w:hAnsi="仿宋" w:eastAsia="仿宋" w:cs="仿宋"/>
          <w:color w:val="auto"/>
          <w:kern w:val="0"/>
          <w:sz w:val="28"/>
          <w:szCs w:val="20"/>
          <w:lang w:val="en-US" w:eastAsia="zh-CN" w:bidi="ar"/>
        </w:rPr>
        <w:t>创建指定零件详细工程图。要求:比例自定，完整标注尺寸，精确到小数点后一位；根据装配体功能，添加必要的配合公差与形位公差；</w:t>
      </w:r>
    </w:p>
    <w:p>
      <w:pPr>
        <w:keepNext w:val="0"/>
        <w:keepLines w:val="0"/>
        <w:pageBreakBefore w:val="0"/>
        <w:widowControl/>
        <w:numPr>
          <w:ilvl w:val="0"/>
          <w:numId w:val="19"/>
        </w:numPr>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color w:val="auto"/>
          <w:kern w:val="0"/>
          <w:sz w:val="28"/>
          <w:szCs w:val="20"/>
          <w:lang w:val="en-US" w:eastAsia="zh-CN" w:bidi="ar"/>
        </w:rPr>
        <w:t>创建装配爆炸工程图。合理选择视图，清晰展示装配顺序关系;所有零件着色显示；添加引出序号（装配视图上）和明细表，明细表包含3列，序号、零件代号、数量；</w:t>
      </w:r>
    </w:p>
    <w:p>
      <w:pPr>
        <w:keepNext w:val="0"/>
        <w:keepLines w:val="0"/>
        <w:pageBreakBefore w:val="0"/>
        <w:widowControl/>
        <w:numPr>
          <w:ilvl w:val="0"/>
          <w:numId w:val="19"/>
        </w:numPr>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生成给定机器的工作原理动画。要求：分辨率1024x768，AVI格式，不超过20秒。相机旋转一周，等轴测展示完整总装配；展示给定机器的运动；调整相机，外壳逐渐透明清晰展示内部运动，至少2个工作循环。</w:t>
      </w:r>
    </w:p>
    <w:p>
      <w:pPr>
        <w:keepNext w:val="0"/>
        <w:keepLines w:val="0"/>
        <w:pageBreakBefore w:val="0"/>
        <w:widowControl/>
        <w:numPr>
          <w:ilvl w:val="0"/>
          <w:numId w:val="19"/>
        </w:numPr>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设置合适的场景、灯光、材质，生成给定机器的渲染图片。要求：PNG格式，分辨率1024x768。</w:t>
      </w:r>
    </w:p>
    <w:p>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b/>
          <w:bCs/>
          <w:i/>
          <w:iCs/>
          <w:sz w:val="28"/>
          <w:szCs w:val="20"/>
          <w:lang w:val="en-US" w:eastAsia="zh-CN"/>
        </w:rPr>
        <w:t>该模块所有提交的电子文档都应存放在电脑指定盘符中“M3</w:t>
      </w:r>
      <w:r>
        <w:rPr>
          <w:rFonts w:hint="default" w:ascii="仿宋" w:hAnsi="仿宋" w:eastAsia="仿宋" w:cs="仿宋"/>
          <w:b/>
          <w:bCs/>
          <w:i/>
          <w:iCs/>
          <w:sz w:val="28"/>
          <w:szCs w:val="20"/>
          <w:lang w:val="en-US" w:eastAsia="zh-CN"/>
        </w:rPr>
        <w:t>”</w:t>
      </w:r>
      <w:r>
        <w:rPr>
          <w:rFonts w:hint="eastAsia" w:ascii="仿宋" w:hAnsi="仿宋" w:eastAsia="仿宋" w:cs="仿宋"/>
          <w:b/>
          <w:bCs/>
          <w:i/>
          <w:iCs/>
          <w:sz w:val="28"/>
          <w:szCs w:val="20"/>
          <w:lang w:val="en-US" w:eastAsia="zh-CN"/>
        </w:rPr>
        <w:t>文件夹下，其它地方不准存放。</w:t>
      </w:r>
    </w:p>
    <w:sectPr>
      <w:footerReference r:id="rId4" w:type="default"/>
      <w:pgSz w:w="11906" w:h="16838"/>
      <w:pgMar w:top="1418" w:right="1418" w:bottom="1418" w:left="1701" w:header="851" w:footer="964" w:gutter="0"/>
      <w:pgBorders>
        <w:top w:val="none" w:sz="0" w:space="0"/>
        <w:left w:val="none" w:sz="0" w:space="0"/>
        <w:bottom w:val="none" w:sz="0" w:space="0"/>
        <w:right w:val="none" w:sz="0" w:space="0"/>
      </w:pgBorders>
      <w:pgNumType w:fmt="decimal" w:start="1"/>
      <w:cols w:space="720" w:num="1"/>
      <w:docGrid w:type="lines" w:linePitch="57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00000287" w:usb1="00000000"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Arial Narrow">
    <w:panose1 w:val="020B0506020202030204"/>
    <w:charset w:val="00"/>
    <w:family w:val="swiss"/>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auto"/>
      <w:ind w:firstLine="9296"/>
      <w:rPr>
        <w:rFonts w:ascii="Arial" w:hAnsi="Arial" w:eastAsia="Arial" w:cs="Arial"/>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56E4D"/>
    <w:multiLevelType w:val="singleLevel"/>
    <w:tmpl w:val="80B56E4D"/>
    <w:lvl w:ilvl="0" w:tentative="0">
      <w:start w:val="1"/>
      <w:numFmt w:val="decimal"/>
      <w:suff w:val="nothing"/>
      <w:lvlText w:val="%1．"/>
      <w:lvlJc w:val="left"/>
      <w:pPr>
        <w:ind w:left="0" w:firstLine="400"/>
      </w:pPr>
      <w:rPr>
        <w:rFonts w:hint="default"/>
      </w:rPr>
    </w:lvl>
  </w:abstractNum>
  <w:abstractNum w:abstractNumId="1">
    <w:nsid w:val="863FDD9D"/>
    <w:multiLevelType w:val="singleLevel"/>
    <w:tmpl w:val="863FDD9D"/>
    <w:lvl w:ilvl="0" w:tentative="0">
      <w:start w:val="1"/>
      <w:numFmt w:val="chineseCounting"/>
      <w:suff w:val="nothing"/>
      <w:lvlText w:val="（%1）"/>
      <w:lvlJc w:val="left"/>
      <w:pPr>
        <w:ind w:left="0" w:firstLine="420"/>
      </w:pPr>
      <w:rPr>
        <w:rFonts w:hint="eastAsia" w:ascii="楷体" w:hAnsi="楷体" w:eastAsia="楷体" w:cs="仿宋_GB2312"/>
        <w:b/>
        <w:bCs/>
      </w:rPr>
    </w:lvl>
  </w:abstractNum>
  <w:abstractNum w:abstractNumId="2">
    <w:nsid w:val="8B1AABA5"/>
    <w:multiLevelType w:val="singleLevel"/>
    <w:tmpl w:val="8B1AABA5"/>
    <w:lvl w:ilvl="0" w:tentative="0">
      <w:start w:val="1"/>
      <w:numFmt w:val="decimal"/>
      <w:suff w:val="nothing"/>
      <w:lvlText w:val="%1．"/>
      <w:lvlJc w:val="left"/>
      <w:pPr>
        <w:ind w:left="0" w:firstLine="400"/>
      </w:pPr>
      <w:rPr>
        <w:rFonts w:hint="default"/>
      </w:rPr>
    </w:lvl>
  </w:abstractNum>
  <w:abstractNum w:abstractNumId="3">
    <w:nsid w:val="8DF8EFA9"/>
    <w:multiLevelType w:val="singleLevel"/>
    <w:tmpl w:val="8DF8EFA9"/>
    <w:lvl w:ilvl="0" w:tentative="0">
      <w:start w:val="2"/>
      <w:numFmt w:val="chineseCounting"/>
      <w:suff w:val="nothing"/>
      <w:lvlText w:val="（%1）"/>
      <w:lvlJc w:val="left"/>
      <w:rPr>
        <w:rFonts w:hint="eastAsia"/>
      </w:rPr>
    </w:lvl>
  </w:abstractNum>
  <w:abstractNum w:abstractNumId="4">
    <w:nsid w:val="B4F60664"/>
    <w:multiLevelType w:val="singleLevel"/>
    <w:tmpl w:val="B4F60664"/>
    <w:lvl w:ilvl="0" w:tentative="0">
      <w:start w:val="1"/>
      <w:numFmt w:val="chineseCounting"/>
      <w:suff w:val="nothing"/>
      <w:lvlText w:val="（%1）"/>
      <w:lvlJc w:val="left"/>
      <w:pPr>
        <w:ind w:left="0" w:firstLine="420"/>
      </w:pPr>
      <w:rPr>
        <w:rFonts w:hint="eastAsia" w:ascii="楷体" w:hAnsi="楷体" w:eastAsia="楷体" w:cs="楷体"/>
        <w:b/>
        <w:bCs/>
      </w:rPr>
    </w:lvl>
  </w:abstractNum>
  <w:abstractNum w:abstractNumId="5">
    <w:nsid w:val="B6DD3467"/>
    <w:multiLevelType w:val="singleLevel"/>
    <w:tmpl w:val="B6DD3467"/>
    <w:lvl w:ilvl="0" w:tentative="0">
      <w:start w:val="1"/>
      <w:numFmt w:val="chineseCounting"/>
      <w:suff w:val="nothing"/>
      <w:lvlText w:val="%1、"/>
      <w:lvlJc w:val="left"/>
      <w:rPr>
        <w:rFonts w:hint="eastAsia"/>
      </w:rPr>
    </w:lvl>
  </w:abstractNum>
  <w:abstractNum w:abstractNumId="6">
    <w:nsid w:val="BBE2D23C"/>
    <w:multiLevelType w:val="singleLevel"/>
    <w:tmpl w:val="BBE2D23C"/>
    <w:lvl w:ilvl="0" w:tentative="0">
      <w:start w:val="1"/>
      <w:numFmt w:val="decimal"/>
      <w:suff w:val="nothing"/>
      <w:lvlText w:val="%1．"/>
      <w:lvlJc w:val="left"/>
      <w:pPr>
        <w:ind w:left="0" w:firstLine="400"/>
      </w:pPr>
      <w:rPr>
        <w:rFonts w:hint="default" w:ascii="仿宋" w:hAnsi="仿宋" w:eastAsia="仿宋" w:cs="仿宋"/>
        <w:sz w:val="28"/>
        <w:szCs w:val="28"/>
      </w:rPr>
    </w:lvl>
  </w:abstractNum>
  <w:abstractNum w:abstractNumId="7">
    <w:nsid w:val="CE5AB295"/>
    <w:multiLevelType w:val="singleLevel"/>
    <w:tmpl w:val="CE5AB295"/>
    <w:lvl w:ilvl="0" w:tentative="0">
      <w:start w:val="1"/>
      <w:numFmt w:val="decimal"/>
      <w:suff w:val="nothing"/>
      <w:lvlText w:val="%1．"/>
      <w:lvlJc w:val="left"/>
      <w:pPr>
        <w:ind w:left="0" w:firstLine="400"/>
      </w:pPr>
      <w:rPr>
        <w:rFonts w:hint="default" w:ascii="仿宋" w:hAnsi="仿宋" w:eastAsia="仿宋" w:cs="仿宋"/>
        <w:sz w:val="28"/>
        <w:szCs w:val="28"/>
      </w:rPr>
    </w:lvl>
  </w:abstractNum>
  <w:abstractNum w:abstractNumId="8">
    <w:nsid w:val="D01B0D94"/>
    <w:multiLevelType w:val="singleLevel"/>
    <w:tmpl w:val="D01B0D94"/>
    <w:lvl w:ilvl="0" w:tentative="0">
      <w:start w:val="1"/>
      <w:numFmt w:val="decimal"/>
      <w:suff w:val="nothing"/>
      <w:lvlText w:val="%1．"/>
      <w:lvlJc w:val="left"/>
      <w:pPr>
        <w:ind w:left="0" w:firstLine="400"/>
      </w:pPr>
      <w:rPr>
        <w:rFonts w:hint="default"/>
      </w:rPr>
    </w:lvl>
  </w:abstractNum>
  <w:abstractNum w:abstractNumId="9">
    <w:nsid w:val="D7AF260A"/>
    <w:multiLevelType w:val="singleLevel"/>
    <w:tmpl w:val="D7AF260A"/>
    <w:lvl w:ilvl="0" w:tentative="0">
      <w:start w:val="1"/>
      <w:numFmt w:val="decimal"/>
      <w:suff w:val="nothing"/>
      <w:lvlText w:val="%1．"/>
      <w:lvlJc w:val="left"/>
      <w:pPr>
        <w:ind w:left="0" w:firstLine="400"/>
      </w:pPr>
      <w:rPr>
        <w:rFonts w:hint="default" w:ascii="仿宋" w:hAnsi="仿宋" w:eastAsia="仿宋" w:cs="仿宋"/>
        <w:b w:val="0"/>
        <w:bCs w:val="0"/>
        <w:i w:val="0"/>
        <w:iCs w:val="0"/>
      </w:rPr>
    </w:lvl>
  </w:abstractNum>
  <w:abstractNum w:abstractNumId="10">
    <w:nsid w:val="EE52586B"/>
    <w:multiLevelType w:val="singleLevel"/>
    <w:tmpl w:val="EE52586B"/>
    <w:lvl w:ilvl="0" w:tentative="0">
      <w:start w:val="1"/>
      <w:numFmt w:val="decimal"/>
      <w:suff w:val="nothing"/>
      <w:lvlText w:val="%1．"/>
      <w:lvlJc w:val="left"/>
      <w:pPr>
        <w:ind w:left="120" w:firstLine="400"/>
      </w:pPr>
      <w:rPr>
        <w:rFonts w:hint="default"/>
      </w:rPr>
    </w:lvl>
  </w:abstractNum>
  <w:abstractNum w:abstractNumId="11">
    <w:nsid w:val="F65467ED"/>
    <w:multiLevelType w:val="singleLevel"/>
    <w:tmpl w:val="F65467ED"/>
    <w:lvl w:ilvl="0" w:tentative="0">
      <w:start w:val="1"/>
      <w:numFmt w:val="decimal"/>
      <w:suff w:val="nothing"/>
      <w:lvlText w:val="%1．"/>
      <w:lvlJc w:val="left"/>
      <w:pPr>
        <w:ind w:left="0" w:firstLine="400"/>
      </w:pPr>
      <w:rPr>
        <w:rFonts w:hint="default"/>
      </w:rPr>
    </w:lvl>
  </w:abstractNum>
  <w:abstractNum w:abstractNumId="12">
    <w:nsid w:val="20EEA38F"/>
    <w:multiLevelType w:val="singleLevel"/>
    <w:tmpl w:val="20EEA38F"/>
    <w:lvl w:ilvl="0" w:tentative="0">
      <w:start w:val="1"/>
      <w:numFmt w:val="decimal"/>
      <w:suff w:val="nothing"/>
      <w:lvlText w:val="%1．"/>
      <w:lvlJc w:val="left"/>
      <w:pPr>
        <w:ind w:left="0" w:firstLine="400"/>
      </w:pPr>
      <w:rPr>
        <w:rFonts w:hint="default"/>
      </w:rPr>
    </w:lvl>
  </w:abstractNum>
  <w:abstractNum w:abstractNumId="13">
    <w:nsid w:val="2608467D"/>
    <w:multiLevelType w:val="singleLevel"/>
    <w:tmpl w:val="2608467D"/>
    <w:lvl w:ilvl="0" w:tentative="0">
      <w:start w:val="1"/>
      <w:numFmt w:val="chineseCounting"/>
      <w:suff w:val="nothing"/>
      <w:lvlText w:val="（%1）"/>
      <w:lvlJc w:val="left"/>
      <w:pPr>
        <w:ind w:left="0" w:firstLine="420"/>
      </w:pPr>
      <w:rPr>
        <w:rFonts w:hint="eastAsia" w:ascii="楷体" w:hAnsi="楷体" w:eastAsia="楷体" w:cs="楷体"/>
        <w:b/>
        <w:bCs/>
      </w:rPr>
    </w:lvl>
  </w:abstractNum>
  <w:abstractNum w:abstractNumId="14">
    <w:nsid w:val="3D2C6DF9"/>
    <w:multiLevelType w:val="singleLevel"/>
    <w:tmpl w:val="3D2C6DF9"/>
    <w:lvl w:ilvl="0" w:tentative="0">
      <w:start w:val="1"/>
      <w:numFmt w:val="decimal"/>
      <w:suff w:val="nothing"/>
      <w:lvlText w:val="%1．"/>
      <w:lvlJc w:val="left"/>
      <w:pPr>
        <w:ind w:left="0" w:firstLine="400"/>
      </w:pPr>
      <w:rPr>
        <w:rFonts w:hint="default"/>
      </w:rPr>
    </w:lvl>
  </w:abstractNum>
  <w:abstractNum w:abstractNumId="15">
    <w:nsid w:val="47BE1389"/>
    <w:multiLevelType w:val="singleLevel"/>
    <w:tmpl w:val="47BE1389"/>
    <w:lvl w:ilvl="0" w:tentative="0">
      <w:start w:val="1"/>
      <w:numFmt w:val="chineseCounting"/>
      <w:suff w:val="nothing"/>
      <w:lvlText w:val="（%1）"/>
      <w:lvlJc w:val="left"/>
      <w:pPr>
        <w:ind w:left="0" w:firstLine="420"/>
      </w:pPr>
      <w:rPr>
        <w:rFonts w:hint="eastAsia" w:ascii="楷体" w:hAnsi="楷体" w:eastAsia="楷体" w:cs="楷体"/>
        <w:b/>
        <w:bCs/>
      </w:rPr>
    </w:lvl>
  </w:abstractNum>
  <w:abstractNum w:abstractNumId="16">
    <w:nsid w:val="552CE519"/>
    <w:multiLevelType w:val="singleLevel"/>
    <w:tmpl w:val="552CE519"/>
    <w:lvl w:ilvl="0" w:tentative="0">
      <w:start w:val="1"/>
      <w:numFmt w:val="chineseCounting"/>
      <w:suff w:val="nothing"/>
      <w:lvlText w:val="（%1）"/>
      <w:lvlJc w:val="left"/>
      <w:pPr>
        <w:ind w:left="0" w:firstLine="420"/>
      </w:pPr>
      <w:rPr>
        <w:rFonts w:hint="eastAsia" w:ascii="楷体" w:hAnsi="楷体" w:eastAsia="楷体" w:cs="楷体"/>
        <w:b/>
        <w:bCs/>
      </w:rPr>
    </w:lvl>
  </w:abstractNum>
  <w:abstractNum w:abstractNumId="17">
    <w:nsid w:val="5A95B57D"/>
    <w:multiLevelType w:val="singleLevel"/>
    <w:tmpl w:val="5A95B57D"/>
    <w:lvl w:ilvl="0" w:tentative="0">
      <w:start w:val="1"/>
      <w:numFmt w:val="chineseCounting"/>
      <w:suff w:val="nothing"/>
      <w:lvlText w:val="（%1）"/>
      <w:lvlJc w:val="left"/>
      <w:pPr>
        <w:ind w:left="0" w:firstLine="420"/>
      </w:pPr>
      <w:rPr>
        <w:rFonts w:hint="eastAsia" w:ascii="楷体" w:hAnsi="楷体" w:eastAsia="楷体" w:cs="仿宋_GB2312"/>
        <w:b/>
        <w:bCs/>
      </w:rPr>
    </w:lvl>
  </w:abstractNum>
  <w:abstractNum w:abstractNumId="18">
    <w:nsid w:val="726EA022"/>
    <w:multiLevelType w:val="singleLevel"/>
    <w:tmpl w:val="726EA022"/>
    <w:lvl w:ilvl="0" w:tentative="0">
      <w:start w:val="1"/>
      <w:numFmt w:val="decimal"/>
      <w:lvlText w:val="%1."/>
      <w:lvlJc w:val="left"/>
      <w:pPr>
        <w:tabs>
          <w:tab w:val="left" w:pos="312"/>
        </w:tabs>
      </w:pPr>
      <w:rPr>
        <w:rFonts w:hint="default" w:ascii="仿宋" w:hAnsi="仿宋" w:eastAsia="仿宋" w:cs="仿宋"/>
      </w:rPr>
    </w:lvl>
  </w:abstractNum>
  <w:num w:numId="1">
    <w:abstractNumId w:val="5"/>
  </w:num>
  <w:num w:numId="2">
    <w:abstractNumId w:val="3"/>
  </w:num>
  <w:num w:numId="3">
    <w:abstractNumId w:val="8"/>
  </w:num>
  <w:num w:numId="4">
    <w:abstractNumId w:val="1"/>
  </w:num>
  <w:num w:numId="5">
    <w:abstractNumId w:val="14"/>
  </w:num>
  <w:num w:numId="6">
    <w:abstractNumId w:val="17"/>
  </w:num>
  <w:num w:numId="7">
    <w:abstractNumId w:val="4"/>
  </w:num>
  <w:num w:numId="8">
    <w:abstractNumId w:val="7"/>
  </w:num>
  <w:num w:numId="9">
    <w:abstractNumId w:val="2"/>
  </w:num>
  <w:num w:numId="10">
    <w:abstractNumId w:val="15"/>
  </w:num>
  <w:num w:numId="11">
    <w:abstractNumId w:val="10"/>
  </w:num>
  <w:num w:numId="12">
    <w:abstractNumId w:val="16"/>
  </w:num>
  <w:num w:numId="13">
    <w:abstractNumId w:val="6"/>
  </w:num>
  <w:num w:numId="14">
    <w:abstractNumId w:val="0"/>
  </w:num>
  <w:num w:numId="15">
    <w:abstractNumId w:val="13"/>
  </w:num>
  <w:num w:numId="16">
    <w:abstractNumId w:val="12"/>
  </w:num>
  <w:num w:numId="17">
    <w:abstractNumId w:val="9"/>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5"/>
  <w:drawingGridHorizontalSpacing w:val="170"/>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GJjN2NkZGRiNDUxN2U1MmY5NjRiNzlhZjM0NDAifQ=="/>
  </w:docVars>
  <w:rsids>
    <w:rsidRoot w:val="00DF335F"/>
    <w:rsid w:val="00001EC9"/>
    <w:rsid w:val="00002A5D"/>
    <w:rsid w:val="000033E8"/>
    <w:rsid w:val="00007FA4"/>
    <w:rsid w:val="0001132D"/>
    <w:rsid w:val="0001146B"/>
    <w:rsid w:val="000114C1"/>
    <w:rsid w:val="00013C67"/>
    <w:rsid w:val="00014370"/>
    <w:rsid w:val="00022E9A"/>
    <w:rsid w:val="00023B5B"/>
    <w:rsid w:val="0002574C"/>
    <w:rsid w:val="0002718A"/>
    <w:rsid w:val="00027E9B"/>
    <w:rsid w:val="0003192C"/>
    <w:rsid w:val="00033FD6"/>
    <w:rsid w:val="00040380"/>
    <w:rsid w:val="0004212B"/>
    <w:rsid w:val="00042A6B"/>
    <w:rsid w:val="0004569C"/>
    <w:rsid w:val="00045E85"/>
    <w:rsid w:val="000467FB"/>
    <w:rsid w:val="00051B4F"/>
    <w:rsid w:val="000525DE"/>
    <w:rsid w:val="000529BC"/>
    <w:rsid w:val="000531AE"/>
    <w:rsid w:val="000578AC"/>
    <w:rsid w:val="0006176F"/>
    <w:rsid w:val="0006299D"/>
    <w:rsid w:val="000634B9"/>
    <w:rsid w:val="00064208"/>
    <w:rsid w:val="00070BF8"/>
    <w:rsid w:val="000754C2"/>
    <w:rsid w:val="00077B28"/>
    <w:rsid w:val="000826FA"/>
    <w:rsid w:val="00082A3B"/>
    <w:rsid w:val="0008300A"/>
    <w:rsid w:val="00090093"/>
    <w:rsid w:val="000918D1"/>
    <w:rsid w:val="000918F2"/>
    <w:rsid w:val="00092657"/>
    <w:rsid w:val="00092E81"/>
    <w:rsid w:val="00093342"/>
    <w:rsid w:val="00097B5E"/>
    <w:rsid w:val="000A2590"/>
    <w:rsid w:val="000A27B0"/>
    <w:rsid w:val="000A79D5"/>
    <w:rsid w:val="000B26A0"/>
    <w:rsid w:val="000B33A5"/>
    <w:rsid w:val="000B3755"/>
    <w:rsid w:val="000B3DB3"/>
    <w:rsid w:val="000B4E98"/>
    <w:rsid w:val="000B7099"/>
    <w:rsid w:val="000B73E1"/>
    <w:rsid w:val="000C08BE"/>
    <w:rsid w:val="000C29D9"/>
    <w:rsid w:val="000C2FD7"/>
    <w:rsid w:val="000C40CE"/>
    <w:rsid w:val="000C45E2"/>
    <w:rsid w:val="000C4E10"/>
    <w:rsid w:val="000D0FF8"/>
    <w:rsid w:val="000D336F"/>
    <w:rsid w:val="000D6345"/>
    <w:rsid w:val="000E0776"/>
    <w:rsid w:val="000E28C0"/>
    <w:rsid w:val="000E5608"/>
    <w:rsid w:val="000E745C"/>
    <w:rsid w:val="000F17D8"/>
    <w:rsid w:val="000F4C96"/>
    <w:rsid w:val="000F644B"/>
    <w:rsid w:val="001017DD"/>
    <w:rsid w:val="00102B43"/>
    <w:rsid w:val="00102CF5"/>
    <w:rsid w:val="001039C5"/>
    <w:rsid w:val="00104A28"/>
    <w:rsid w:val="00105A16"/>
    <w:rsid w:val="00106C79"/>
    <w:rsid w:val="00111709"/>
    <w:rsid w:val="00113B55"/>
    <w:rsid w:val="00123374"/>
    <w:rsid w:val="0013184B"/>
    <w:rsid w:val="00133AF1"/>
    <w:rsid w:val="001361AE"/>
    <w:rsid w:val="001367F4"/>
    <w:rsid w:val="001371AC"/>
    <w:rsid w:val="0013798F"/>
    <w:rsid w:val="0014140E"/>
    <w:rsid w:val="00141E8A"/>
    <w:rsid w:val="0014496D"/>
    <w:rsid w:val="00144E16"/>
    <w:rsid w:val="00144E7E"/>
    <w:rsid w:val="00144EFD"/>
    <w:rsid w:val="00145A32"/>
    <w:rsid w:val="001466D4"/>
    <w:rsid w:val="0015193A"/>
    <w:rsid w:val="0015201D"/>
    <w:rsid w:val="00154C55"/>
    <w:rsid w:val="00154EF1"/>
    <w:rsid w:val="0015683F"/>
    <w:rsid w:val="00156ADD"/>
    <w:rsid w:val="00156F1E"/>
    <w:rsid w:val="00161B95"/>
    <w:rsid w:val="00176164"/>
    <w:rsid w:val="0018062A"/>
    <w:rsid w:val="00180812"/>
    <w:rsid w:val="00183748"/>
    <w:rsid w:val="001846CD"/>
    <w:rsid w:val="00187335"/>
    <w:rsid w:val="00190204"/>
    <w:rsid w:val="00190503"/>
    <w:rsid w:val="00192893"/>
    <w:rsid w:val="001938AB"/>
    <w:rsid w:val="00196574"/>
    <w:rsid w:val="001A064A"/>
    <w:rsid w:val="001A28B2"/>
    <w:rsid w:val="001A3DFF"/>
    <w:rsid w:val="001A40DF"/>
    <w:rsid w:val="001A4A92"/>
    <w:rsid w:val="001B0D3C"/>
    <w:rsid w:val="001C127E"/>
    <w:rsid w:val="001C204B"/>
    <w:rsid w:val="001C4871"/>
    <w:rsid w:val="001D01F4"/>
    <w:rsid w:val="001D2D2E"/>
    <w:rsid w:val="001D6AB4"/>
    <w:rsid w:val="001E1C94"/>
    <w:rsid w:val="001E624E"/>
    <w:rsid w:val="001E7488"/>
    <w:rsid w:val="001E7DD0"/>
    <w:rsid w:val="001F1288"/>
    <w:rsid w:val="001F3A1D"/>
    <w:rsid w:val="001F5839"/>
    <w:rsid w:val="001F7808"/>
    <w:rsid w:val="00201582"/>
    <w:rsid w:val="0020494E"/>
    <w:rsid w:val="00210A9E"/>
    <w:rsid w:val="00212755"/>
    <w:rsid w:val="00213156"/>
    <w:rsid w:val="00215679"/>
    <w:rsid w:val="00217EB3"/>
    <w:rsid w:val="00223335"/>
    <w:rsid w:val="0022377F"/>
    <w:rsid w:val="00223BBE"/>
    <w:rsid w:val="0022469D"/>
    <w:rsid w:val="00224884"/>
    <w:rsid w:val="0022562F"/>
    <w:rsid w:val="00230666"/>
    <w:rsid w:val="00231B19"/>
    <w:rsid w:val="002323A7"/>
    <w:rsid w:val="002324E5"/>
    <w:rsid w:val="00232F7E"/>
    <w:rsid w:val="00236EB9"/>
    <w:rsid w:val="00242E9F"/>
    <w:rsid w:val="00244012"/>
    <w:rsid w:val="0024613A"/>
    <w:rsid w:val="0024621D"/>
    <w:rsid w:val="00246EC5"/>
    <w:rsid w:val="00251474"/>
    <w:rsid w:val="00251842"/>
    <w:rsid w:val="00251D11"/>
    <w:rsid w:val="0025274B"/>
    <w:rsid w:val="0025439A"/>
    <w:rsid w:val="00257BD9"/>
    <w:rsid w:val="0026055B"/>
    <w:rsid w:val="00262356"/>
    <w:rsid w:val="002623FE"/>
    <w:rsid w:val="00265D38"/>
    <w:rsid w:val="00267369"/>
    <w:rsid w:val="002727E8"/>
    <w:rsid w:val="002731E3"/>
    <w:rsid w:val="002769A7"/>
    <w:rsid w:val="00276F5E"/>
    <w:rsid w:val="00276FCF"/>
    <w:rsid w:val="00280CB4"/>
    <w:rsid w:val="0028289A"/>
    <w:rsid w:val="0028588C"/>
    <w:rsid w:val="002864F5"/>
    <w:rsid w:val="00290A0D"/>
    <w:rsid w:val="00291B67"/>
    <w:rsid w:val="00292FEE"/>
    <w:rsid w:val="00294A08"/>
    <w:rsid w:val="00295D81"/>
    <w:rsid w:val="0029730F"/>
    <w:rsid w:val="00297724"/>
    <w:rsid w:val="002A20D2"/>
    <w:rsid w:val="002A3767"/>
    <w:rsid w:val="002A58FD"/>
    <w:rsid w:val="002B236F"/>
    <w:rsid w:val="002B335E"/>
    <w:rsid w:val="002B5450"/>
    <w:rsid w:val="002B575C"/>
    <w:rsid w:val="002B6B87"/>
    <w:rsid w:val="002B753B"/>
    <w:rsid w:val="002C0AA0"/>
    <w:rsid w:val="002C1525"/>
    <w:rsid w:val="002C3374"/>
    <w:rsid w:val="002C55F2"/>
    <w:rsid w:val="002C7555"/>
    <w:rsid w:val="002D00D8"/>
    <w:rsid w:val="002D2490"/>
    <w:rsid w:val="002D313E"/>
    <w:rsid w:val="002D5765"/>
    <w:rsid w:val="002D7761"/>
    <w:rsid w:val="002E16B6"/>
    <w:rsid w:val="002E248B"/>
    <w:rsid w:val="002E2506"/>
    <w:rsid w:val="002E2909"/>
    <w:rsid w:val="002E2BAE"/>
    <w:rsid w:val="002E42A4"/>
    <w:rsid w:val="002E51BC"/>
    <w:rsid w:val="002E7946"/>
    <w:rsid w:val="002E7DF2"/>
    <w:rsid w:val="002F2B3A"/>
    <w:rsid w:val="002F3D82"/>
    <w:rsid w:val="002F4B5A"/>
    <w:rsid w:val="002F56DC"/>
    <w:rsid w:val="002F7871"/>
    <w:rsid w:val="002F7ED0"/>
    <w:rsid w:val="00302521"/>
    <w:rsid w:val="00304D69"/>
    <w:rsid w:val="00305E12"/>
    <w:rsid w:val="00306F30"/>
    <w:rsid w:val="00307AEE"/>
    <w:rsid w:val="003111C3"/>
    <w:rsid w:val="003126CD"/>
    <w:rsid w:val="00315022"/>
    <w:rsid w:val="00315C09"/>
    <w:rsid w:val="0031638D"/>
    <w:rsid w:val="003208F2"/>
    <w:rsid w:val="00321D6D"/>
    <w:rsid w:val="00324DFB"/>
    <w:rsid w:val="0033212A"/>
    <w:rsid w:val="003353F9"/>
    <w:rsid w:val="00340AE6"/>
    <w:rsid w:val="00352F93"/>
    <w:rsid w:val="00353191"/>
    <w:rsid w:val="003542C2"/>
    <w:rsid w:val="00356881"/>
    <w:rsid w:val="003609CE"/>
    <w:rsid w:val="003611B9"/>
    <w:rsid w:val="00363EB0"/>
    <w:rsid w:val="00365734"/>
    <w:rsid w:val="0037053B"/>
    <w:rsid w:val="00371DE8"/>
    <w:rsid w:val="00372DF0"/>
    <w:rsid w:val="00373AE3"/>
    <w:rsid w:val="00377BFF"/>
    <w:rsid w:val="00382D02"/>
    <w:rsid w:val="00383FE2"/>
    <w:rsid w:val="00390694"/>
    <w:rsid w:val="003935B6"/>
    <w:rsid w:val="00394878"/>
    <w:rsid w:val="00397D56"/>
    <w:rsid w:val="003A12DC"/>
    <w:rsid w:val="003A181F"/>
    <w:rsid w:val="003A2DA7"/>
    <w:rsid w:val="003A389F"/>
    <w:rsid w:val="003A5E26"/>
    <w:rsid w:val="003A675E"/>
    <w:rsid w:val="003B0B97"/>
    <w:rsid w:val="003B0C56"/>
    <w:rsid w:val="003B18EA"/>
    <w:rsid w:val="003B2A3F"/>
    <w:rsid w:val="003B3105"/>
    <w:rsid w:val="003B4D90"/>
    <w:rsid w:val="003B5309"/>
    <w:rsid w:val="003B6F95"/>
    <w:rsid w:val="003C34A0"/>
    <w:rsid w:val="003C50F1"/>
    <w:rsid w:val="003C5E27"/>
    <w:rsid w:val="003C7422"/>
    <w:rsid w:val="003C7D6B"/>
    <w:rsid w:val="003D06CF"/>
    <w:rsid w:val="003D52C0"/>
    <w:rsid w:val="003D5D45"/>
    <w:rsid w:val="003D679F"/>
    <w:rsid w:val="003E01A9"/>
    <w:rsid w:val="003E2D21"/>
    <w:rsid w:val="003E2DE7"/>
    <w:rsid w:val="003E4326"/>
    <w:rsid w:val="003E797F"/>
    <w:rsid w:val="003E7F48"/>
    <w:rsid w:val="003F3567"/>
    <w:rsid w:val="003F6025"/>
    <w:rsid w:val="004012B0"/>
    <w:rsid w:val="00402BF1"/>
    <w:rsid w:val="004034EF"/>
    <w:rsid w:val="004067A0"/>
    <w:rsid w:val="004126ED"/>
    <w:rsid w:val="004143BF"/>
    <w:rsid w:val="0041579F"/>
    <w:rsid w:val="00416434"/>
    <w:rsid w:val="004174E9"/>
    <w:rsid w:val="00426CE8"/>
    <w:rsid w:val="00430C43"/>
    <w:rsid w:val="00430D19"/>
    <w:rsid w:val="004310E8"/>
    <w:rsid w:val="004314CE"/>
    <w:rsid w:val="004335BA"/>
    <w:rsid w:val="00434587"/>
    <w:rsid w:val="004356CB"/>
    <w:rsid w:val="00435FB5"/>
    <w:rsid w:val="0043654B"/>
    <w:rsid w:val="00441D19"/>
    <w:rsid w:val="0044204A"/>
    <w:rsid w:val="004450A1"/>
    <w:rsid w:val="00445B52"/>
    <w:rsid w:val="00447D02"/>
    <w:rsid w:val="00447F3C"/>
    <w:rsid w:val="00451978"/>
    <w:rsid w:val="00453F2B"/>
    <w:rsid w:val="00454758"/>
    <w:rsid w:val="0045476F"/>
    <w:rsid w:val="00457C42"/>
    <w:rsid w:val="00457D30"/>
    <w:rsid w:val="00457F34"/>
    <w:rsid w:val="00461BC9"/>
    <w:rsid w:val="00462A1D"/>
    <w:rsid w:val="00462BF0"/>
    <w:rsid w:val="0046353B"/>
    <w:rsid w:val="00463E17"/>
    <w:rsid w:val="00464004"/>
    <w:rsid w:val="00466A86"/>
    <w:rsid w:val="00466C8D"/>
    <w:rsid w:val="00470CF7"/>
    <w:rsid w:val="00474531"/>
    <w:rsid w:val="00480F00"/>
    <w:rsid w:val="00480FAF"/>
    <w:rsid w:val="00482E72"/>
    <w:rsid w:val="004838EF"/>
    <w:rsid w:val="004840ED"/>
    <w:rsid w:val="00484798"/>
    <w:rsid w:val="004851E1"/>
    <w:rsid w:val="00487AEC"/>
    <w:rsid w:val="00491F84"/>
    <w:rsid w:val="004936E0"/>
    <w:rsid w:val="004A1E9D"/>
    <w:rsid w:val="004A352B"/>
    <w:rsid w:val="004A444B"/>
    <w:rsid w:val="004A603F"/>
    <w:rsid w:val="004B2E50"/>
    <w:rsid w:val="004B426E"/>
    <w:rsid w:val="004B45D2"/>
    <w:rsid w:val="004B63F2"/>
    <w:rsid w:val="004C6646"/>
    <w:rsid w:val="004C7874"/>
    <w:rsid w:val="004D28A1"/>
    <w:rsid w:val="004D4A65"/>
    <w:rsid w:val="004D7292"/>
    <w:rsid w:val="004D7425"/>
    <w:rsid w:val="004D79A4"/>
    <w:rsid w:val="004D7AAB"/>
    <w:rsid w:val="004D7DFC"/>
    <w:rsid w:val="004E700F"/>
    <w:rsid w:val="004F026C"/>
    <w:rsid w:val="004F148B"/>
    <w:rsid w:val="004F2C21"/>
    <w:rsid w:val="004F2C9D"/>
    <w:rsid w:val="004F4C48"/>
    <w:rsid w:val="004F68FD"/>
    <w:rsid w:val="00500706"/>
    <w:rsid w:val="00500977"/>
    <w:rsid w:val="00501DE7"/>
    <w:rsid w:val="00502161"/>
    <w:rsid w:val="005025A6"/>
    <w:rsid w:val="00503C53"/>
    <w:rsid w:val="00503D4D"/>
    <w:rsid w:val="005041A5"/>
    <w:rsid w:val="00505FAD"/>
    <w:rsid w:val="00506394"/>
    <w:rsid w:val="005103E3"/>
    <w:rsid w:val="00512573"/>
    <w:rsid w:val="0051332C"/>
    <w:rsid w:val="00514FB4"/>
    <w:rsid w:val="00515B1C"/>
    <w:rsid w:val="00517938"/>
    <w:rsid w:val="00522061"/>
    <w:rsid w:val="005241CF"/>
    <w:rsid w:val="0052667A"/>
    <w:rsid w:val="00530171"/>
    <w:rsid w:val="00530C69"/>
    <w:rsid w:val="005330BA"/>
    <w:rsid w:val="00533BE6"/>
    <w:rsid w:val="005410DC"/>
    <w:rsid w:val="005413DE"/>
    <w:rsid w:val="0054294D"/>
    <w:rsid w:val="00551CA2"/>
    <w:rsid w:val="00555611"/>
    <w:rsid w:val="00555C3D"/>
    <w:rsid w:val="005572EF"/>
    <w:rsid w:val="0056027F"/>
    <w:rsid w:val="00560BF9"/>
    <w:rsid w:val="00561411"/>
    <w:rsid w:val="00566026"/>
    <w:rsid w:val="00566966"/>
    <w:rsid w:val="00566BC5"/>
    <w:rsid w:val="00570D87"/>
    <w:rsid w:val="005717CA"/>
    <w:rsid w:val="00571A1D"/>
    <w:rsid w:val="005729BF"/>
    <w:rsid w:val="00576730"/>
    <w:rsid w:val="00576A23"/>
    <w:rsid w:val="0058173F"/>
    <w:rsid w:val="00583334"/>
    <w:rsid w:val="00583E4A"/>
    <w:rsid w:val="00584352"/>
    <w:rsid w:val="005855CA"/>
    <w:rsid w:val="00591824"/>
    <w:rsid w:val="0059206A"/>
    <w:rsid w:val="005949A7"/>
    <w:rsid w:val="00594F9F"/>
    <w:rsid w:val="005952E4"/>
    <w:rsid w:val="005965C1"/>
    <w:rsid w:val="00597BC3"/>
    <w:rsid w:val="005A071E"/>
    <w:rsid w:val="005A242A"/>
    <w:rsid w:val="005A3352"/>
    <w:rsid w:val="005A3FBB"/>
    <w:rsid w:val="005A5A00"/>
    <w:rsid w:val="005A5C71"/>
    <w:rsid w:val="005A6401"/>
    <w:rsid w:val="005B048F"/>
    <w:rsid w:val="005B0C3A"/>
    <w:rsid w:val="005B178E"/>
    <w:rsid w:val="005B3259"/>
    <w:rsid w:val="005B59A2"/>
    <w:rsid w:val="005B7A8E"/>
    <w:rsid w:val="005C23D9"/>
    <w:rsid w:val="005C2994"/>
    <w:rsid w:val="005C5C51"/>
    <w:rsid w:val="005C7E70"/>
    <w:rsid w:val="005D13D1"/>
    <w:rsid w:val="005D66D9"/>
    <w:rsid w:val="005E04CF"/>
    <w:rsid w:val="005E6BFF"/>
    <w:rsid w:val="005E6F67"/>
    <w:rsid w:val="005F228F"/>
    <w:rsid w:val="005F2887"/>
    <w:rsid w:val="005F3A29"/>
    <w:rsid w:val="005F5214"/>
    <w:rsid w:val="005F59E2"/>
    <w:rsid w:val="005F610A"/>
    <w:rsid w:val="0060052E"/>
    <w:rsid w:val="00603169"/>
    <w:rsid w:val="00604C89"/>
    <w:rsid w:val="00604DD7"/>
    <w:rsid w:val="006052DE"/>
    <w:rsid w:val="00607416"/>
    <w:rsid w:val="006077B9"/>
    <w:rsid w:val="00607B98"/>
    <w:rsid w:val="00611492"/>
    <w:rsid w:val="0061226C"/>
    <w:rsid w:val="00614D5A"/>
    <w:rsid w:val="0061511A"/>
    <w:rsid w:val="00615222"/>
    <w:rsid w:val="006155B8"/>
    <w:rsid w:val="00615663"/>
    <w:rsid w:val="00615D11"/>
    <w:rsid w:val="0061644D"/>
    <w:rsid w:val="00616922"/>
    <w:rsid w:val="00623F75"/>
    <w:rsid w:val="00624C09"/>
    <w:rsid w:val="00627A89"/>
    <w:rsid w:val="00633A08"/>
    <w:rsid w:val="00640ACF"/>
    <w:rsid w:val="006426D0"/>
    <w:rsid w:val="0064482E"/>
    <w:rsid w:val="00651E73"/>
    <w:rsid w:val="006544EC"/>
    <w:rsid w:val="006545E6"/>
    <w:rsid w:val="00656199"/>
    <w:rsid w:val="00660A4B"/>
    <w:rsid w:val="00660E75"/>
    <w:rsid w:val="006658D8"/>
    <w:rsid w:val="0067079C"/>
    <w:rsid w:val="00672825"/>
    <w:rsid w:val="00675F32"/>
    <w:rsid w:val="00677744"/>
    <w:rsid w:val="00677DB6"/>
    <w:rsid w:val="006811A2"/>
    <w:rsid w:val="006829BA"/>
    <w:rsid w:val="00682A92"/>
    <w:rsid w:val="00682E9A"/>
    <w:rsid w:val="006839B9"/>
    <w:rsid w:val="00690C58"/>
    <w:rsid w:val="00692104"/>
    <w:rsid w:val="006930B2"/>
    <w:rsid w:val="00694082"/>
    <w:rsid w:val="00697304"/>
    <w:rsid w:val="006A1674"/>
    <w:rsid w:val="006A1E90"/>
    <w:rsid w:val="006A23B3"/>
    <w:rsid w:val="006A2E39"/>
    <w:rsid w:val="006A5404"/>
    <w:rsid w:val="006B05EA"/>
    <w:rsid w:val="006B06BD"/>
    <w:rsid w:val="006B21C1"/>
    <w:rsid w:val="006C1E91"/>
    <w:rsid w:val="006C2846"/>
    <w:rsid w:val="006C3F05"/>
    <w:rsid w:val="006C4ADA"/>
    <w:rsid w:val="006C66E6"/>
    <w:rsid w:val="006D10B0"/>
    <w:rsid w:val="006D1A6E"/>
    <w:rsid w:val="006D45E1"/>
    <w:rsid w:val="006D5727"/>
    <w:rsid w:val="006D6E12"/>
    <w:rsid w:val="006E70FB"/>
    <w:rsid w:val="006F16DF"/>
    <w:rsid w:val="006F1B0F"/>
    <w:rsid w:val="006F23E9"/>
    <w:rsid w:val="006F30A2"/>
    <w:rsid w:val="00707089"/>
    <w:rsid w:val="00710790"/>
    <w:rsid w:val="007109D0"/>
    <w:rsid w:val="00711425"/>
    <w:rsid w:val="00712FD8"/>
    <w:rsid w:val="007136B7"/>
    <w:rsid w:val="00715B18"/>
    <w:rsid w:val="00715BBD"/>
    <w:rsid w:val="00716943"/>
    <w:rsid w:val="00716D6C"/>
    <w:rsid w:val="00717092"/>
    <w:rsid w:val="00717528"/>
    <w:rsid w:val="00717E35"/>
    <w:rsid w:val="00720F9D"/>
    <w:rsid w:val="00722A3A"/>
    <w:rsid w:val="00727833"/>
    <w:rsid w:val="00727D62"/>
    <w:rsid w:val="00730A0C"/>
    <w:rsid w:val="00732C81"/>
    <w:rsid w:val="00734F0C"/>
    <w:rsid w:val="00735897"/>
    <w:rsid w:val="007372A8"/>
    <w:rsid w:val="00742DED"/>
    <w:rsid w:val="0074473B"/>
    <w:rsid w:val="0074655E"/>
    <w:rsid w:val="00750EBF"/>
    <w:rsid w:val="007532C7"/>
    <w:rsid w:val="00755417"/>
    <w:rsid w:val="00755878"/>
    <w:rsid w:val="00762345"/>
    <w:rsid w:val="0076543C"/>
    <w:rsid w:val="00771D95"/>
    <w:rsid w:val="00776C54"/>
    <w:rsid w:val="00777498"/>
    <w:rsid w:val="0078380C"/>
    <w:rsid w:val="007864EE"/>
    <w:rsid w:val="007879DC"/>
    <w:rsid w:val="00790091"/>
    <w:rsid w:val="00790EF7"/>
    <w:rsid w:val="0079133C"/>
    <w:rsid w:val="00794C9E"/>
    <w:rsid w:val="00796364"/>
    <w:rsid w:val="00796778"/>
    <w:rsid w:val="00796A0F"/>
    <w:rsid w:val="00797100"/>
    <w:rsid w:val="007A0C90"/>
    <w:rsid w:val="007A0CFD"/>
    <w:rsid w:val="007A1F68"/>
    <w:rsid w:val="007A3EC6"/>
    <w:rsid w:val="007A47EB"/>
    <w:rsid w:val="007A4BB3"/>
    <w:rsid w:val="007A52CD"/>
    <w:rsid w:val="007A5353"/>
    <w:rsid w:val="007A6644"/>
    <w:rsid w:val="007B273A"/>
    <w:rsid w:val="007B29A8"/>
    <w:rsid w:val="007B3E60"/>
    <w:rsid w:val="007B43AF"/>
    <w:rsid w:val="007B4B62"/>
    <w:rsid w:val="007B7F91"/>
    <w:rsid w:val="007C4191"/>
    <w:rsid w:val="007D1AC9"/>
    <w:rsid w:val="007D2EAA"/>
    <w:rsid w:val="007D4FA2"/>
    <w:rsid w:val="007D6FEE"/>
    <w:rsid w:val="007E087A"/>
    <w:rsid w:val="007E08B4"/>
    <w:rsid w:val="007E217C"/>
    <w:rsid w:val="007E28F7"/>
    <w:rsid w:val="007E4507"/>
    <w:rsid w:val="007E5049"/>
    <w:rsid w:val="007F1830"/>
    <w:rsid w:val="007F2711"/>
    <w:rsid w:val="00800978"/>
    <w:rsid w:val="00800ACE"/>
    <w:rsid w:val="0080108D"/>
    <w:rsid w:val="00805089"/>
    <w:rsid w:val="0081339F"/>
    <w:rsid w:val="008150FA"/>
    <w:rsid w:val="00820252"/>
    <w:rsid w:val="00824DCC"/>
    <w:rsid w:val="008262E2"/>
    <w:rsid w:val="00826B7E"/>
    <w:rsid w:val="00827A68"/>
    <w:rsid w:val="008320AB"/>
    <w:rsid w:val="008322DB"/>
    <w:rsid w:val="008336E2"/>
    <w:rsid w:val="0083729F"/>
    <w:rsid w:val="00841DA1"/>
    <w:rsid w:val="00843813"/>
    <w:rsid w:val="00843823"/>
    <w:rsid w:val="0084405C"/>
    <w:rsid w:val="00847006"/>
    <w:rsid w:val="00850091"/>
    <w:rsid w:val="00852E95"/>
    <w:rsid w:val="008552D7"/>
    <w:rsid w:val="00855B0F"/>
    <w:rsid w:val="00856544"/>
    <w:rsid w:val="00857C90"/>
    <w:rsid w:val="00860DC9"/>
    <w:rsid w:val="0087257D"/>
    <w:rsid w:val="0087369E"/>
    <w:rsid w:val="00874142"/>
    <w:rsid w:val="00874D44"/>
    <w:rsid w:val="00876626"/>
    <w:rsid w:val="00876C5E"/>
    <w:rsid w:val="00877361"/>
    <w:rsid w:val="008849F2"/>
    <w:rsid w:val="00886712"/>
    <w:rsid w:val="008909F4"/>
    <w:rsid w:val="00890A13"/>
    <w:rsid w:val="00895171"/>
    <w:rsid w:val="00895334"/>
    <w:rsid w:val="00897589"/>
    <w:rsid w:val="00897ADE"/>
    <w:rsid w:val="008A0227"/>
    <w:rsid w:val="008A12DA"/>
    <w:rsid w:val="008A6E86"/>
    <w:rsid w:val="008A7658"/>
    <w:rsid w:val="008B4026"/>
    <w:rsid w:val="008B662F"/>
    <w:rsid w:val="008B7E0B"/>
    <w:rsid w:val="008C084C"/>
    <w:rsid w:val="008C1B13"/>
    <w:rsid w:val="008C62EA"/>
    <w:rsid w:val="008D150F"/>
    <w:rsid w:val="008D3B0A"/>
    <w:rsid w:val="008D465A"/>
    <w:rsid w:val="008D4EB5"/>
    <w:rsid w:val="008D5508"/>
    <w:rsid w:val="008E09AE"/>
    <w:rsid w:val="008E2A72"/>
    <w:rsid w:val="008E2F40"/>
    <w:rsid w:val="008E7ACE"/>
    <w:rsid w:val="008F0A86"/>
    <w:rsid w:val="008F10E5"/>
    <w:rsid w:val="008F2C7A"/>
    <w:rsid w:val="008F6174"/>
    <w:rsid w:val="008F7B2A"/>
    <w:rsid w:val="009009B4"/>
    <w:rsid w:val="009015D0"/>
    <w:rsid w:val="00902FCA"/>
    <w:rsid w:val="009054B5"/>
    <w:rsid w:val="00906782"/>
    <w:rsid w:val="00910677"/>
    <w:rsid w:val="0091161E"/>
    <w:rsid w:val="00913045"/>
    <w:rsid w:val="009136ED"/>
    <w:rsid w:val="00914A50"/>
    <w:rsid w:val="00922A18"/>
    <w:rsid w:val="00923988"/>
    <w:rsid w:val="00925164"/>
    <w:rsid w:val="00925A29"/>
    <w:rsid w:val="00925F68"/>
    <w:rsid w:val="00926BD8"/>
    <w:rsid w:val="00926E5A"/>
    <w:rsid w:val="009309C9"/>
    <w:rsid w:val="00931638"/>
    <w:rsid w:val="009317FC"/>
    <w:rsid w:val="0093361F"/>
    <w:rsid w:val="00937161"/>
    <w:rsid w:val="00937E9E"/>
    <w:rsid w:val="00942645"/>
    <w:rsid w:val="00942CCA"/>
    <w:rsid w:val="00944C0F"/>
    <w:rsid w:val="00944EDB"/>
    <w:rsid w:val="009450D4"/>
    <w:rsid w:val="00945CF0"/>
    <w:rsid w:val="00946B41"/>
    <w:rsid w:val="00947199"/>
    <w:rsid w:val="00947275"/>
    <w:rsid w:val="00951117"/>
    <w:rsid w:val="00951138"/>
    <w:rsid w:val="0095393F"/>
    <w:rsid w:val="00953AE2"/>
    <w:rsid w:val="0095448C"/>
    <w:rsid w:val="00954950"/>
    <w:rsid w:val="00954B83"/>
    <w:rsid w:val="00955379"/>
    <w:rsid w:val="00960B10"/>
    <w:rsid w:val="009613F9"/>
    <w:rsid w:val="009623CE"/>
    <w:rsid w:val="00964CDE"/>
    <w:rsid w:val="00965DED"/>
    <w:rsid w:val="00971D76"/>
    <w:rsid w:val="00972F79"/>
    <w:rsid w:val="009736CC"/>
    <w:rsid w:val="00980014"/>
    <w:rsid w:val="00980FE9"/>
    <w:rsid w:val="00981024"/>
    <w:rsid w:val="0098270A"/>
    <w:rsid w:val="009840E6"/>
    <w:rsid w:val="009863CF"/>
    <w:rsid w:val="0098784E"/>
    <w:rsid w:val="00995AC9"/>
    <w:rsid w:val="00997F1D"/>
    <w:rsid w:val="009A11A3"/>
    <w:rsid w:val="009A2853"/>
    <w:rsid w:val="009A49B0"/>
    <w:rsid w:val="009A6753"/>
    <w:rsid w:val="009A7919"/>
    <w:rsid w:val="009B1E31"/>
    <w:rsid w:val="009B2F87"/>
    <w:rsid w:val="009B3C99"/>
    <w:rsid w:val="009B7049"/>
    <w:rsid w:val="009C368F"/>
    <w:rsid w:val="009C38B3"/>
    <w:rsid w:val="009C3B08"/>
    <w:rsid w:val="009C4584"/>
    <w:rsid w:val="009C527B"/>
    <w:rsid w:val="009D153F"/>
    <w:rsid w:val="009D299A"/>
    <w:rsid w:val="009D36C9"/>
    <w:rsid w:val="009D4A44"/>
    <w:rsid w:val="009D552F"/>
    <w:rsid w:val="009D58C4"/>
    <w:rsid w:val="009E26FF"/>
    <w:rsid w:val="009E7437"/>
    <w:rsid w:val="009E7EB6"/>
    <w:rsid w:val="009E7F3A"/>
    <w:rsid w:val="009F0D4A"/>
    <w:rsid w:val="009F3DE0"/>
    <w:rsid w:val="009F75B5"/>
    <w:rsid w:val="00A0026D"/>
    <w:rsid w:val="00A033CF"/>
    <w:rsid w:val="00A034D1"/>
    <w:rsid w:val="00A05C48"/>
    <w:rsid w:val="00A079CA"/>
    <w:rsid w:val="00A10403"/>
    <w:rsid w:val="00A10B4B"/>
    <w:rsid w:val="00A10CD6"/>
    <w:rsid w:val="00A11AE3"/>
    <w:rsid w:val="00A1244C"/>
    <w:rsid w:val="00A138F0"/>
    <w:rsid w:val="00A154C1"/>
    <w:rsid w:val="00A15660"/>
    <w:rsid w:val="00A15D45"/>
    <w:rsid w:val="00A16E90"/>
    <w:rsid w:val="00A213D9"/>
    <w:rsid w:val="00A229C2"/>
    <w:rsid w:val="00A22FCA"/>
    <w:rsid w:val="00A245DE"/>
    <w:rsid w:val="00A322B1"/>
    <w:rsid w:val="00A3337F"/>
    <w:rsid w:val="00A33517"/>
    <w:rsid w:val="00A34C23"/>
    <w:rsid w:val="00A363B4"/>
    <w:rsid w:val="00A422E1"/>
    <w:rsid w:val="00A44098"/>
    <w:rsid w:val="00A4491A"/>
    <w:rsid w:val="00A47C58"/>
    <w:rsid w:val="00A50CC4"/>
    <w:rsid w:val="00A53397"/>
    <w:rsid w:val="00A66A51"/>
    <w:rsid w:val="00A70585"/>
    <w:rsid w:val="00A7626C"/>
    <w:rsid w:val="00A762E9"/>
    <w:rsid w:val="00A778A3"/>
    <w:rsid w:val="00A801BA"/>
    <w:rsid w:val="00A82C25"/>
    <w:rsid w:val="00A82C49"/>
    <w:rsid w:val="00A833C9"/>
    <w:rsid w:val="00A874B6"/>
    <w:rsid w:val="00A8782E"/>
    <w:rsid w:val="00A91B1E"/>
    <w:rsid w:val="00A927C9"/>
    <w:rsid w:val="00A93DEA"/>
    <w:rsid w:val="00A93FCF"/>
    <w:rsid w:val="00A94DC2"/>
    <w:rsid w:val="00A95215"/>
    <w:rsid w:val="00A976AE"/>
    <w:rsid w:val="00AA26A9"/>
    <w:rsid w:val="00AA3B28"/>
    <w:rsid w:val="00AA6732"/>
    <w:rsid w:val="00AA6F56"/>
    <w:rsid w:val="00AB0978"/>
    <w:rsid w:val="00AB2216"/>
    <w:rsid w:val="00AB3F04"/>
    <w:rsid w:val="00AC2CC2"/>
    <w:rsid w:val="00AC49F2"/>
    <w:rsid w:val="00AC78E5"/>
    <w:rsid w:val="00AC7FEA"/>
    <w:rsid w:val="00AD0051"/>
    <w:rsid w:val="00AD79F8"/>
    <w:rsid w:val="00AE65B0"/>
    <w:rsid w:val="00AE6EE5"/>
    <w:rsid w:val="00AE7917"/>
    <w:rsid w:val="00AF359A"/>
    <w:rsid w:val="00AF45EF"/>
    <w:rsid w:val="00AF59B5"/>
    <w:rsid w:val="00AF636B"/>
    <w:rsid w:val="00AF7A22"/>
    <w:rsid w:val="00B00993"/>
    <w:rsid w:val="00B025C5"/>
    <w:rsid w:val="00B052C7"/>
    <w:rsid w:val="00B06455"/>
    <w:rsid w:val="00B06EF9"/>
    <w:rsid w:val="00B07607"/>
    <w:rsid w:val="00B133E4"/>
    <w:rsid w:val="00B22C32"/>
    <w:rsid w:val="00B259FE"/>
    <w:rsid w:val="00B25A21"/>
    <w:rsid w:val="00B25B1C"/>
    <w:rsid w:val="00B2714D"/>
    <w:rsid w:val="00B33E32"/>
    <w:rsid w:val="00B33EA0"/>
    <w:rsid w:val="00B34E4A"/>
    <w:rsid w:val="00B36507"/>
    <w:rsid w:val="00B50394"/>
    <w:rsid w:val="00B51198"/>
    <w:rsid w:val="00B547FB"/>
    <w:rsid w:val="00B55414"/>
    <w:rsid w:val="00B63187"/>
    <w:rsid w:val="00B642D5"/>
    <w:rsid w:val="00B64CBF"/>
    <w:rsid w:val="00B655B4"/>
    <w:rsid w:val="00B6670F"/>
    <w:rsid w:val="00B7139D"/>
    <w:rsid w:val="00B729FE"/>
    <w:rsid w:val="00B73DAF"/>
    <w:rsid w:val="00B75C0F"/>
    <w:rsid w:val="00B768CB"/>
    <w:rsid w:val="00B775F8"/>
    <w:rsid w:val="00B80CFA"/>
    <w:rsid w:val="00B904AD"/>
    <w:rsid w:val="00B9073E"/>
    <w:rsid w:val="00B90761"/>
    <w:rsid w:val="00B914CB"/>
    <w:rsid w:val="00B92E11"/>
    <w:rsid w:val="00B93164"/>
    <w:rsid w:val="00BA1FC5"/>
    <w:rsid w:val="00BA34BC"/>
    <w:rsid w:val="00BA7910"/>
    <w:rsid w:val="00BB3327"/>
    <w:rsid w:val="00BB623F"/>
    <w:rsid w:val="00BB6640"/>
    <w:rsid w:val="00BB7E32"/>
    <w:rsid w:val="00BC098F"/>
    <w:rsid w:val="00BC2756"/>
    <w:rsid w:val="00BC2967"/>
    <w:rsid w:val="00BC3394"/>
    <w:rsid w:val="00BC52C3"/>
    <w:rsid w:val="00BC72E3"/>
    <w:rsid w:val="00BD711D"/>
    <w:rsid w:val="00BD7A10"/>
    <w:rsid w:val="00BE2853"/>
    <w:rsid w:val="00BE2C5C"/>
    <w:rsid w:val="00BE60B3"/>
    <w:rsid w:val="00BE672F"/>
    <w:rsid w:val="00BF1D04"/>
    <w:rsid w:val="00BF2942"/>
    <w:rsid w:val="00BF504A"/>
    <w:rsid w:val="00BF5E84"/>
    <w:rsid w:val="00BF7FEE"/>
    <w:rsid w:val="00C02F1B"/>
    <w:rsid w:val="00C0434D"/>
    <w:rsid w:val="00C071A6"/>
    <w:rsid w:val="00C11373"/>
    <w:rsid w:val="00C11827"/>
    <w:rsid w:val="00C1364F"/>
    <w:rsid w:val="00C15FD0"/>
    <w:rsid w:val="00C20749"/>
    <w:rsid w:val="00C27CC4"/>
    <w:rsid w:val="00C33D29"/>
    <w:rsid w:val="00C34D6D"/>
    <w:rsid w:val="00C373A6"/>
    <w:rsid w:val="00C4208C"/>
    <w:rsid w:val="00C42148"/>
    <w:rsid w:val="00C452EF"/>
    <w:rsid w:val="00C46655"/>
    <w:rsid w:val="00C52027"/>
    <w:rsid w:val="00C564EB"/>
    <w:rsid w:val="00C5728A"/>
    <w:rsid w:val="00C57602"/>
    <w:rsid w:val="00C57894"/>
    <w:rsid w:val="00C57DD6"/>
    <w:rsid w:val="00C60CF3"/>
    <w:rsid w:val="00C62B33"/>
    <w:rsid w:val="00C638B5"/>
    <w:rsid w:val="00C65F8A"/>
    <w:rsid w:val="00C6715F"/>
    <w:rsid w:val="00C7187C"/>
    <w:rsid w:val="00C74066"/>
    <w:rsid w:val="00C74A0A"/>
    <w:rsid w:val="00C75968"/>
    <w:rsid w:val="00C80593"/>
    <w:rsid w:val="00C81B04"/>
    <w:rsid w:val="00C8245E"/>
    <w:rsid w:val="00C8251C"/>
    <w:rsid w:val="00C93B84"/>
    <w:rsid w:val="00C949CA"/>
    <w:rsid w:val="00C976E5"/>
    <w:rsid w:val="00CA57AA"/>
    <w:rsid w:val="00CA6803"/>
    <w:rsid w:val="00CA7468"/>
    <w:rsid w:val="00CA77B1"/>
    <w:rsid w:val="00CB2452"/>
    <w:rsid w:val="00CB2919"/>
    <w:rsid w:val="00CB5AB8"/>
    <w:rsid w:val="00CB78AC"/>
    <w:rsid w:val="00CC5CF0"/>
    <w:rsid w:val="00CD0E3F"/>
    <w:rsid w:val="00CD44E7"/>
    <w:rsid w:val="00CD5756"/>
    <w:rsid w:val="00CD693C"/>
    <w:rsid w:val="00CE02A6"/>
    <w:rsid w:val="00CE04A9"/>
    <w:rsid w:val="00CE4D96"/>
    <w:rsid w:val="00CE5418"/>
    <w:rsid w:val="00CE7DC3"/>
    <w:rsid w:val="00CF21BF"/>
    <w:rsid w:val="00CF34DB"/>
    <w:rsid w:val="00CF3B2A"/>
    <w:rsid w:val="00CF73A9"/>
    <w:rsid w:val="00D013B5"/>
    <w:rsid w:val="00D01700"/>
    <w:rsid w:val="00D0249B"/>
    <w:rsid w:val="00D02A70"/>
    <w:rsid w:val="00D02A98"/>
    <w:rsid w:val="00D0316C"/>
    <w:rsid w:val="00D03770"/>
    <w:rsid w:val="00D03B35"/>
    <w:rsid w:val="00D0616F"/>
    <w:rsid w:val="00D1135A"/>
    <w:rsid w:val="00D135B5"/>
    <w:rsid w:val="00D13BF4"/>
    <w:rsid w:val="00D142DE"/>
    <w:rsid w:val="00D14986"/>
    <w:rsid w:val="00D15E4B"/>
    <w:rsid w:val="00D23774"/>
    <w:rsid w:val="00D3216A"/>
    <w:rsid w:val="00D407B1"/>
    <w:rsid w:val="00D43A0B"/>
    <w:rsid w:val="00D456F7"/>
    <w:rsid w:val="00D47051"/>
    <w:rsid w:val="00D52621"/>
    <w:rsid w:val="00D5577F"/>
    <w:rsid w:val="00D62CFA"/>
    <w:rsid w:val="00D62F7A"/>
    <w:rsid w:val="00D64590"/>
    <w:rsid w:val="00D663EF"/>
    <w:rsid w:val="00D75416"/>
    <w:rsid w:val="00D763DA"/>
    <w:rsid w:val="00D76E42"/>
    <w:rsid w:val="00D83031"/>
    <w:rsid w:val="00D8345A"/>
    <w:rsid w:val="00D85061"/>
    <w:rsid w:val="00D9076D"/>
    <w:rsid w:val="00D909A2"/>
    <w:rsid w:val="00D946F3"/>
    <w:rsid w:val="00D95396"/>
    <w:rsid w:val="00DA1BD7"/>
    <w:rsid w:val="00DA517A"/>
    <w:rsid w:val="00DA5E14"/>
    <w:rsid w:val="00DA6561"/>
    <w:rsid w:val="00DB071B"/>
    <w:rsid w:val="00DB40AE"/>
    <w:rsid w:val="00DB4423"/>
    <w:rsid w:val="00DB530C"/>
    <w:rsid w:val="00DC1CAC"/>
    <w:rsid w:val="00DC3EA4"/>
    <w:rsid w:val="00DC69A5"/>
    <w:rsid w:val="00DC74B6"/>
    <w:rsid w:val="00DD0DFF"/>
    <w:rsid w:val="00DD1BBC"/>
    <w:rsid w:val="00DD2756"/>
    <w:rsid w:val="00DD32CC"/>
    <w:rsid w:val="00DD395B"/>
    <w:rsid w:val="00DD56DA"/>
    <w:rsid w:val="00DE1766"/>
    <w:rsid w:val="00DE2579"/>
    <w:rsid w:val="00DE2910"/>
    <w:rsid w:val="00DE6291"/>
    <w:rsid w:val="00DF081C"/>
    <w:rsid w:val="00DF163C"/>
    <w:rsid w:val="00DF1E76"/>
    <w:rsid w:val="00DF3184"/>
    <w:rsid w:val="00DF335F"/>
    <w:rsid w:val="00DF74FB"/>
    <w:rsid w:val="00E037FE"/>
    <w:rsid w:val="00E06165"/>
    <w:rsid w:val="00E06578"/>
    <w:rsid w:val="00E06D47"/>
    <w:rsid w:val="00E1143A"/>
    <w:rsid w:val="00E1195A"/>
    <w:rsid w:val="00E15679"/>
    <w:rsid w:val="00E15C3F"/>
    <w:rsid w:val="00E168A8"/>
    <w:rsid w:val="00E213F3"/>
    <w:rsid w:val="00E25640"/>
    <w:rsid w:val="00E27030"/>
    <w:rsid w:val="00E30753"/>
    <w:rsid w:val="00E31014"/>
    <w:rsid w:val="00E318FD"/>
    <w:rsid w:val="00E337E1"/>
    <w:rsid w:val="00E34F54"/>
    <w:rsid w:val="00E37A17"/>
    <w:rsid w:val="00E40A2D"/>
    <w:rsid w:val="00E42B51"/>
    <w:rsid w:val="00E43440"/>
    <w:rsid w:val="00E459E0"/>
    <w:rsid w:val="00E468B6"/>
    <w:rsid w:val="00E47DAD"/>
    <w:rsid w:val="00E53DD8"/>
    <w:rsid w:val="00E5456C"/>
    <w:rsid w:val="00E54E95"/>
    <w:rsid w:val="00E60DCE"/>
    <w:rsid w:val="00E61874"/>
    <w:rsid w:val="00E65E47"/>
    <w:rsid w:val="00E67B32"/>
    <w:rsid w:val="00E70DFF"/>
    <w:rsid w:val="00E720A2"/>
    <w:rsid w:val="00E7218E"/>
    <w:rsid w:val="00E74695"/>
    <w:rsid w:val="00E75E6A"/>
    <w:rsid w:val="00E80410"/>
    <w:rsid w:val="00E85C05"/>
    <w:rsid w:val="00E87A15"/>
    <w:rsid w:val="00E87C95"/>
    <w:rsid w:val="00E91075"/>
    <w:rsid w:val="00E92E4D"/>
    <w:rsid w:val="00EA3BB4"/>
    <w:rsid w:val="00EA4536"/>
    <w:rsid w:val="00EA673D"/>
    <w:rsid w:val="00EA7428"/>
    <w:rsid w:val="00EB33D0"/>
    <w:rsid w:val="00EB4C36"/>
    <w:rsid w:val="00EB5A28"/>
    <w:rsid w:val="00EC27F6"/>
    <w:rsid w:val="00ED0F89"/>
    <w:rsid w:val="00ED13A3"/>
    <w:rsid w:val="00ED2C1C"/>
    <w:rsid w:val="00ED3ABA"/>
    <w:rsid w:val="00ED3F24"/>
    <w:rsid w:val="00ED5390"/>
    <w:rsid w:val="00EE189C"/>
    <w:rsid w:val="00EE30B4"/>
    <w:rsid w:val="00EE3D8E"/>
    <w:rsid w:val="00EE57C9"/>
    <w:rsid w:val="00EE6297"/>
    <w:rsid w:val="00EE6336"/>
    <w:rsid w:val="00EE7C76"/>
    <w:rsid w:val="00EF0237"/>
    <w:rsid w:val="00EF14ED"/>
    <w:rsid w:val="00EF3AFA"/>
    <w:rsid w:val="00EF4847"/>
    <w:rsid w:val="00EF51DA"/>
    <w:rsid w:val="00F01ED6"/>
    <w:rsid w:val="00F02AAB"/>
    <w:rsid w:val="00F02AE5"/>
    <w:rsid w:val="00F04C92"/>
    <w:rsid w:val="00F0675F"/>
    <w:rsid w:val="00F0729D"/>
    <w:rsid w:val="00F0788B"/>
    <w:rsid w:val="00F07E87"/>
    <w:rsid w:val="00F1288B"/>
    <w:rsid w:val="00F15BA3"/>
    <w:rsid w:val="00F167A5"/>
    <w:rsid w:val="00F16D94"/>
    <w:rsid w:val="00F1755E"/>
    <w:rsid w:val="00F20C27"/>
    <w:rsid w:val="00F2141B"/>
    <w:rsid w:val="00F215D7"/>
    <w:rsid w:val="00F3010A"/>
    <w:rsid w:val="00F31579"/>
    <w:rsid w:val="00F32525"/>
    <w:rsid w:val="00F35CC5"/>
    <w:rsid w:val="00F373EB"/>
    <w:rsid w:val="00F410C3"/>
    <w:rsid w:val="00F4600D"/>
    <w:rsid w:val="00F460BD"/>
    <w:rsid w:val="00F46CCF"/>
    <w:rsid w:val="00F50EF7"/>
    <w:rsid w:val="00F53CF5"/>
    <w:rsid w:val="00F549B8"/>
    <w:rsid w:val="00F6409E"/>
    <w:rsid w:val="00F65798"/>
    <w:rsid w:val="00F711E3"/>
    <w:rsid w:val="00F7364D"/>
    <w:rsid w:val="00F753A5"/>
    <w:rsid w:val="00F75FA3"/>
    <w:rsid w:val="00F76315"/>
    <w:rsid w:val="00F857E7"/>
    <w:rsid w:val="00F86140"/>
    <w:rsid w:val="00F86A1F"/>
    <w:rsid w:val="00F86B37"/>
    <w:rsid w:val="00F8796B"/>
    <w:rsid w:val="00F936D9"/>
    <w:rsid w:val="00F9388E"/>
    <w:rsid w:val="00F9559C"/>
    <w:rsid w:val="00F96BAE"/>
    <w:rsid w:val="00F97C12"/>
    <w:rsid w:val="00FA1AE3"/>
    <w:rsid w:val="00FA2F1C"/>
    <w:rsid w:val="00FA438E"/>
    <w:rsid w:val="00FA6FEF"/>
    <w:rsid w:val="00FB3E52"/>
    <w:rsid w:val="00FB57C8"/>
    <w:rsid w:val="00FB6439"/>
    <w:rsid w:val="00FC0698"/>
    <w:rsid w:val="00FC40F9"/>
    <w:rsid w:val="00FC44E9"/>
    <w:rsid w:val="00FC45F0"/>
    <w:rsid w:val="00FC7C58"/>
    <w:rsid w:val="00FD143F"/>
    <w:rsid w:val="00FD14E8"/>
    <w:rsid w:val="00FD4DA5"/>
    <w:rsid w:val="00FD686B"/>
    <w:rsid w:val="00FE10A8"/>
    <w:rsid w:val="00FE136B"/>
    <w:rsid w:val="00FE1B00"/>
    <w:rsid w:val="00FE1ED1"/>
    <w:rsid w:val="00FE4987"/>
    <w:rsid w:val="00FF3031"/>
    <w:rsid w:val="00FF3D43"/>
    <w:rsid w:val="00FF4231"/>
    <w:rsid w:val="00FF4A5E"/>
    <w:rsid w:val="00FF5D08"/>
    <w:rsid w:val="00FF7683"/>
    <w:rsid w:val="014B2527"/>
    <w:rsid w:val="0171066C"/>
    <w:rsid w:val="01E307E7"/>
    <w:rsid w:val="01F242FD"/>
    <w:rsid w:val="02522E42"/>
    <w:rsid w:val="026A3FAF"/>
    <w:rsid w:val="02754079"/>
    <w:rsid w:val="027A3355"/>
    <w:rsid w:val="02AA3A99"/>
    <w:rsid w:val="02DD54C5"/>
    <w:rsid w:val="031661C5"/>
    <w:rsid w:val="03A3362A"/>
    <w:rsid w:val="03CD69FC"/>
    <w:rsid w:val="03D01A18"/>
    <w:rsid w:val="040E5ED4"/>
    <w:rsid w:val="04293124"/>
    <w:rsid w:val="04947212"/>
    <w:rsid w:val="04E91DDA"/>
    <w:rsid w:val="04F042DC"/>
    <w:rsid w:val="050D0040"/>
    <w:rsid w:val="051734DA"/>
    <w:rsid w:val="054239F3"/>
    <w:rsid w:val="058411DA"/>
    <w:rsid w:val="05BB094C"/>
    <w:rsid w:val="05DE6B51"/>
    <w:rsid w:val="061548BF"/>
    <w:rsid w:val="074B2AE0"/>
    <w:rsid w:val="076E4C3F"/>
    <w:rsid w:val="07B76CEE"/>
    <w:rsid w:val="084D7114"/>
    <w:rsid w:val="084F2C0F"/>
    <w:rsid w:val="08BB5F81"/>
    <w:rsid w:val="08C416C3"/>
    <w:rsid w:val="090F5FF8"/>
    <w:rsid w:val="09102905"/>
    <w:rsid w:val="092B4185"/>
    <w:rsid w:val="093525C0"/>
    <w:rsid w:val="099B2D17"/>
    <w:rsid w:val="0A1B784B"/>
    <w:rsid w:val="0A1C516C"/>
    <w:rsid w:val="0A3F18F2"/>
    <w:rsid w:val="0A4D591B"/>
    <w:rsid w:val="0A7E4EAD"/>
    <w:rsid w:val="0AA3355A"/>
    <w:rsid w:val="0ABF2169"/>
    <w:rsid w:val="0AC73314"/>
    <w:rsid w:val="0ADA4D42"/>
    <w:rsid w:val="0B13248D"/>
    <w:rsid w:val="0B736E2B"/>
    <w:rsid w:val="0BAA7AB9"/>
    <w:rsid w:val="0BAF08E4"/>
    <w:rsid w:val="0BDA698E"/>
    <w:rsid w:val="0C161DBF"/>
    <w:rsid w:val="0C337608"/>
    <w:rsid w:val="0C8B4E9C"/>
    <w:rsid w:val="0C9A5142"/>
    <w:rsid w:val="0CCA22B1"/>
    <w:rsid w:val="0CDA0EE2"/>
    <w:rsid w:val="0CDB616B"/>
    <w:rsid w:val="0CEF7FA6"/>
    <w:rsid w:val="0D0A380D"/>
    <w:rsid w:val="0D766D04"/>
    <w:rsid w:val="0E2755A1"/>
    <w:rsid w:val="0E6D13F9"/>
    <w:rsid w:val="0E9D4E90"/>
    <w:rsid w:val="0EB160A7"/>
    <w:rsid w:val="0ECC4567"/>
    <w:rsid w:val="0EF2225E"/>
    <w:rsid w:val="0F681DFF"/>
    <w:rsid w:val="0F825E34"/>
    <w:rsid w:val="0F82701C"/>
    <w:rsid w:val="0F8C16DF"/>
    <w:rsid w:val="0FA1275E"/>
    <w:rsid w:val="0FA13040"/>
    <w:rsid w:val="0FE043E9"/>
    <w:rsid w:val="10076DCA"/>
    <w:rsid w:val="10256E5E"/>
    <w:rsid w:val="102E547C"/>
    <w:rsid w:val="10546FD1"/>
    <w:rsid w:val="10B05CE4"/>
    <w:rsid w:val="10B8409C"/>
    <w:rsid w:val="10E51B5E"/>
    <w:rsid w:val="113E0E03"/>
    <w:rsid w:val="11623419"/>
    <w:rsid w:val="11B00F77"/>
    <w:rsid w:val="11C24C0D"/>
    <w:rsid w:val="122C6F68"/>
    <w:rsid w:val="122F4381"/>
    <w:rsid w:val="12AD4F6E"/>
    <w:rsid w:val="12C62F3C"/>
    <w:rsid w:val="12E852B4"/>
    <w:rsid w:val="12FF1B35"/>
    <w:rsid w:val="13165211"/>
    <w:rsid w:val="13221DFC"/>
    <w:rsid w:val="137B3B75"/>
    <w:rsid w:val="13CB7DA9"/>
    <w:rsid w:val="13CD3688"/>
    <w:rsid w:val="13FA1CEF"/>
    <w:rsid w:val="1463466F"/>
    <w:rsid w:val="148D0023"/>
    <w:rsid w:val="149E7590"/>
    <w:rsid w:val="14AF1892"/>
    <w:rsid w:val="14C022D9"/>
    <w:rsid w:val="14F77512"/>
    <w:rsid w:val="156423D0"/>
    <w:rsid w:val="159A7111"/>
    <w:rsid w:val="15DE7994"/>
    <w:rsid w:val="16005CB4"/>
    <w:rsid w:val="16105125"/>
    <w:rsid w:val="16931714"/>
    <w:rsid w:val="16A30C0F"/>
    <w:rsid w:val="16C86822"/>
    <w:rsid w:val="17050911"/>
    <w:rsid w:val="171F21BA"/>
    <w:rsid w:val="172F081F"/>
    <w:rsid w:val="177900E3"/>
    <w:rsid w:val="178C2161"/>
    <w:rsid w:val="18504C1C"/>
    <w:rsid w:val="189D4133"/>
    <w:rsid w:val="18A23E82"/>
    <w:rsid w:val="18B842E2"/>
    <w:rsid w:val="1901200E"/>
    <w:rsid w:val="19042269"/>
    <w:rsid w:val="19445F08"/>
    <w:rsid w:val="19701B7C"/>
    <w:rsid w:val="198802C1"/>
    <w:rsid w:val="198F7ACB"/>
    <w:rsid w:val="19A41016"/>
    <w:rsid w:val="19AC3F12"/>
    <w:rsid w:val="19AE0933"/>
    <w:rsid w:val="19D10BA6"/>
    <w:rsid w:val="1A5F56EF"/>
    <w:rsid w:val="1A6D255E"/>
    <w:rsid w:val="1A7F48BE"/>
    <w:rsid w:val="1AAF5A42"/>
    <w:rsid w:val="1B306F48"/>
    <w:rsid w:val="1B5E59A7"/>
    <w:rsid w:val="1B6338EF"/>
    <w:rsid w:val="1C0E117B"/>
    <w:rsid w:val="1C373F63"/>
    <w:rsid w:val="1C4200DC"/>
    <w:rsid w:val="1C4450CB"/>
    <w:rsid w:val="1C57595D"/>
    <w:rsid w:val="1C5D19ED"/>
    <w:rsid w:val="1C876FC5"/>
    <w:rsid w:val="1C8E5152"/>
    <w:rsid w:val="1C907DE2"/>
    <w:rsid w:val="1C933946"/>
    <w:rsid w:val="1CEE4835"/>
    <w:rsid w:val="1CF06ACB"/>
    <w:rsid w:val="1D936DD1"/>
    <w:rsid w:val="1DEB19F1"/>
    <w:rsid w:val="1DFC71C2"/>
    <w:rsid w:val="1E0D7D96"/>
    <w:rsid w:val="1E1B7B7F"/>
    <w:rsid w:val="1E325036"/>
    <w:rsid w:val="1E706E40"/>
    <w:rsid w:val="1EF434A6"/>
    <w:rsid w:val="1F5457E4"/>
    <w:rsid w:val="1F910D04"/>
    <w:rsid w:val="1FAB6CE1"/>
    <w:rsid w:val="204D6CD2"/>
    <w:rsid w:val="20ED69A3"/>
    <w:rsid w:val="215576CB"/>
    <w:rsid w:val="21643797"/>
    <w:rsid w:val="21823A71"/>
    <w:rsid w:val="21876C0A"/>
    <w:rsid w:val="21917AC7"/>
    <w:rsid w:val="22F8380C"/>
    <w:rsid w:val="233B2DEF"/>
    <w:rsid w:val="23550037"/>
    <w:rsid w:val="237D2095"/>
    <w:rsid w:val="240370EB"/>
    <w:rsid w:val="241C64B9"/>
    <w:rsid w:val="2468799D"/>
    <w:rsid w:val="2476070B"/>
    <w:rsid w:val="249B3979"/>
    <w:rsid w:val="252F22FF"/>
    <w:rsid w:val="25A87FD1"/>
    <w:rsid w:val="25D4708D"/>
    <w:rsid w:val="26010A05"/>
    <w:rsid w:val="26085618"/>
    <w:rsid w:val="264674DA"/>
    <w:rsid w:val="26494B4B"/>
    <w:rsid w:val="2663391E"/>
    <w:rsid w:val="267F65B0"/>
    <w:rsid w:val="26A7683F"/>
    <w:rsid w:val="26A87F7F"/>
    <w:rsid w:val="26C0648B"/>
    <w:rsid w:val="26EC327D"/>
    <w:rsid w:val="26F320E3"/>
    <w:rsid w:val="2748018E"/>
    <w:rsid w:val="27E83C6A"/>
    <w:rsid w:val="28513384"/>
    <w:rsid w:val="286E5B85"/>
    <w:rsid w:val="28860DEB"/>
    <w:rsid w:val="28D438A0"/>
    <w:rsid w:val="28F73C4E"/>
    <w:rsid w:val="292C4BEA"/>
    <w:rsid w:val="294E5014"/>
    <w:rsid w:val="296345BA"/>
    <w:rsid w:val="2AEF1BDF"/>
    <w:rsid w:val="2B357C14"/>
    <w:rsid w:val="2B5B2402"/>
    <w:rsid w:val="2B8419F8"/>
    <w:rsid w:val="2B944ACD"/>
    <w:rsid w:val="2BA94A1C"/>
    <w:rsid w:val="2C484235"/>
    <w:rsid w:val="2C4E39CE"/>
    <w:rsid w:val="2C601250"/>
    <w:rsid w:val="2CC52D5D"/>
    <w:rsid w:val="2CDA29B3"/>
    <w:rsid w:val="2CEC605F"/>
    <w:rsid w:val="2CF34A31"/>
    <w:rsid w:val="2D3C5ED1"/>
    <w:rsid w:val="2D69583C"/>
    <w:rsid w:val="2D6F7C23"/>
    <w:rsid w:val="2DA8165D"/>
    <w:rsid w:val="2E2C2C98"/>
    <w:rsid w:val="2E3E7AA5"/>
    <w:rsid w:val="2E5C6841"/>
    <w:rsid w:val="2E625356"/>
    <w:rsid w:val="2E870FE2"/>
    <w:rsid w:val="2E8917C3"/>
    <w:rsid w:val="2E8E096D"/>
    <w:rsid w:val="2EA07AE9"/>
    <w:rsid w:val="2F2A5AAF"/>
    <w:rsid w:val="2FB528FA"/>
    <w:rsid w:val="300776D8"/>
    <w:rsid w:val="302647EF"/>
    <w:rsid w:val="30B05938"/>
    <w:rsid w:val="30C47D51"/>
    <w:rsid w:val="310B2F1F"/>
    <w:rsid w:val="310F18B8"/>
    <w:rsid w:val="32991048"/>
    <w:rsid w:val="32A55811"/>
    <w:rsid w:val="32D026E1"/>
    <w:rsid w:val="32DF00F9"/>
    <w:rsid w:val="3305430A"/>
    <w:rsid w:val="33126352"/>
    <w:rsid w:val="33321B83"/>
    <w:rsid w:val="3337695E"/>
    <w:rsid w:val="334416B3"/>
    <w:rsid w:val="33A317C2"/>
    <w:rsid w:val="345F62C5"/>
    <w:rsid w:val="346A0AC1"/>
    <w:rsid w:val="346C403C"/>
    <w:rsid w:val="34DF420D"/>
    <w:rsid w:val="34F67037"/>
    <w:rsid w:val="35410E00"/>
    <w:rsid w:val="35563986"/>
    <w:rsid w:val="35F44820"/>
    <w:rsid w:val="36127662"/>
    <w:rsid w:val="36341386"/>
    <w:rsid w:val="365831AD"/>
    <w:rsid w:val="36A2291D"/>
    <w:rsid w:val="3724764D"/>
    <w:rsid w:val="3728087A"/>
    <w:rsid w:val="37661735"/>
    <w:rsid w:val="376F760A"/>
    <w:rsid w:val="378325C5"/>
    <w:rsid w:val="37B94501"/>
    <w:rsid w:val="37BD41D1"/>
    <w:rsid w:val="38721B1C"/>
    <w:rsid w:val="38B9338A"/>
    <w:rsid w:val="38CA5FD2"/>
    <w:rsid w:val="393A53DC"/>
    <w:rsid w:val="39FA7902"/>
    <w:rsid w:val="3A06632A"/>
    <w:rsid w:val="3A3909F9"/>
    <w:rsid w:val="3AAC3BE1"/>
    <w:rsid w:val="3AC07F89"/>
    <w:rsid w:val="3B24176B"/>
    <w:rsid w:val="3B2758A5"/>
    <w:rsid w:val="3B5D115E"/>
    <w:rsid w:val="3BA743A8"/>
    <w:rsid w:val="3BB46E01"/>
    <w:rsid w:val="3BDF31C4"/>
    <w:rsid w:val="3C0B6AB4"/>
    <w:rsid w:val="3C145EE2"/>
    <w:rsid w:val="3C920BB5"/>
    <w:rsid w:val="3CA54279"/>
    <w:rsid w:val="3D020D87"/>
    <w:rsid w:val="3D0D5F40"/>
    <w:rsid w:val="3D1D5AAF"/>
    <w:rsid w:val="3DA43D1E"/>
    <w:rsid w:val="3DCD77EB"/>
    <w:rsid w:val="3DED6979"/>
    <w:rsid w:val="3E000E67"/>
    <w:rsid w:val="3E393CC0"/>
    <w:rsid w:val="3EA87A45"/>
    <w:rsid w:val="3EE24EB9"/>
    <w:rsid w:val="3EEB057B"/>
    <w:rsid w:val="3F325EE5"/>
    <w:rsid w:val="3F37064E"/>
    <w:rsid w:val="3F7A02C4"/>
    <w:rsid w:val="3F886B27"/>
    <w:rsid w:val="3FFC12DB"/>
    <w:rsid w:val="40511351"/>
    <w:rsid w:val="409C0254"/>
    <w:rsid w:val="40CA3843"/>
    <w:rsid w:val="40CD1C50"/>
    <w:rsid w:val="416D580F"/>
    <w:rsid w:val="417D40F4"/>
    <w:rsid w:val="419719B7"/>
    <w:rsid w:val="419F3FE1"/>
    <w:rsid w:val="41C91BD2"/>
    <w:rsid w:val="425F3C2F"/>
    <w:rsid w:val="426306F7"/>
    <w:rsid w:val="426B4382"/>
    <w:rsid w:val="42714A71"/>
    <w:rsid w:val="42723962"/>
    <w:rsid w:val="42BA6C0F"/>
    <w:rsid w:val="42DE2DA6"/>
    <w:rsid w:val="42FA6D28"/>
    <w:rsid w:val="43666905"/>
    <w:rsid w:val="43866888"/>
    <w:rsid w:val="43B27152"/>
    <w:rsid w:val="43C22DEF"/>
    <w:rsid w:val="43E433F9"/>
    <w:rsid w:val="43FB4325"/>
    <w:rsid w:val="446D3080"/>
    <w:rsid w:val="447A153E"/>
    <w:rsid w:val="4489671D"/>
    <w:rsid w:val="44AC7B54"/>
    <w:rsid w:val="44D504AB"/>
    <w:rsid w:val="44E328F5"/>
    <w:rsid w:val="450D6F07"/>
    <w:rsid w:val="45A67E70"/>
    <w:rsid w:val="45F21780"/>
    <w:rsid w:val="46950D9A"/>
    <w:rsid w:val="469F0A0D"/>
    <w:rsid w:val="47495429"/>
    <w:rsid w:val="477004E3"/>
    <w:rsid w:val="4790772B"/>
    <w:rsid w:val="48A23535"/>
    <w:rsid w:val="48D138D9"/>
    <w:rsid w:val="48DC05BF"/>
    <w:rsid w:val="48F13107"/>
    <w:rsid w:val="492C4B93"/>
    <w:rsid w:val="4968542B"/>
    <w:rsid w:val="498F0E75"/>
    <w:rsid w:val="49CE56F4"/>
    <w:rsid w:val="4A061E49"/>
    <w:rsid w:val="4A3728AC"/>
    <w:rsid w:val="4A407EA2"/>
    <w:rsid w:val="4A437740"/>
    <w:rsid w:val="4A536E42"/>
    <w:rsid w:val="4A6335A9"/>
    <w:rsid w:val="4AE66C9B"/>
    <w:rsid w:val="4AFE59D8"/>
    <w:rsid w:val="4B1C040C"/>
    <w:rsid w:val="4B1C488B"/>
    <w:rsid w:val="4B2B43C1"/>
    <w:rsid w:val="4B3A3A7A"/>
    <w:rsid w:val="4B7F7777"/>
    <w:rsid w:val="4B9E613B"/>
    <w:rsid w:val="4BD42234"/>
    <w:rsid w:val="4BDA5A90"/>
    <w:rsid w:val="4BE54332"/>
    <w:rsid w:val="4C1E61D8"/>
    <w:rsid w:val="4C38075D"/>
    <w:rsid w:val="4C40029D"/>
    <w:rsid w:val="4C601405"/>
    <w:rsid w:val="4CCA618E"/>
    <w:rsid w:val="4CF266D7"/>
    <w:rsid w:val="4DA715C8"/>
    <w:rsid w:val="4DBE32B2"/>
    <w:rsid w:val="4DD93F51"/>
    <w:rsid w:val="4DDF4F73"/>
    <w:rsid w:val="4DE84AD8"/>
    <w:rsid w:val="4E085718"/>
    <w:rsid w:val="4E187E4B"/>
    <w:rsid w:val="4E3621D3"/>
    <w:rsid w:val="4E706723"/>
    <w:rsid w:val="4E731C29"/>
    <w:rsid w:val="4ED32C4E"/>
    <w:rsid w:val="4ED655EB"/>
    <w:rsid w:val="4F230B8F"/>
    <w:rsid w:val="4FB1665D"/>
    <w:rsid w:val="4FC22E71"/>
    <w:rsid w:val="4FCC0EA9"/>
    <w:rsid w:val="4FEE03A0"/>
    <w:rsid w:val="501022DE"/>
    <w:rsid w:val="5023004A"/>
    <w:rsid w:val="506D1EF2"/>
    <w:rsid w:val="50D94D2C"/>
    <w:rsid w:val="50F20931"/>
    <w:rsid w:val="515A0A72"/>
    <w:rsid w:val="51674DF9"/>
    <w:rsid w:val="51863AFC"/>
    <w:rsid w:val="5199019F"/>
    <w:rsid w:val="52677A82"/>
    <w:rsid w:val="5287492E"/>
    <w:rsid w:val="52AF02BB"/>
    <w:rsid w:val="52AF3E17"/>
    <w:rsid w:val="52BD608F"/>
    <w:rsid w:val="53146370"/>
    <w:rsid w:val="53C743B2"/>
    <w:rsid w:val="53E00D45"/>
    <w:rsid w:val="53E83783"/>
    <w:rsid w:val="53F046E7"/>
    <w:rsid w:val="54035BB2"/>
    <w:rsid w:val="54832C1F"/>
    <w:rsid w:val="54BD7A4A"/>
    <w:rsid w:val="54DA172D"/>
    <w:rsid w:val="55044EE8"/>
    <w:rsid w:val="55117147"/>
    <w:rsid w:val="554A1D55"/>
    <w:rsid w:val="55646FF0"/>
    <w:rsid w:val="55B956D6"/>
    <w:rsid w:val="55C82AA6"/>
    <w:rsid w:val="55E3336E"/>
    <w:rsid w:val="565E2E25"/>
    <w:rsid w:val="5665651E"/>
    <w:rsid w:val="566B639B"/>
    <w:rsid w:val="567A157C"/>
    <w:rsid w:val="56F9750C"/>
    <w:rsid w:val="57990D82"/>
    <w:rsid w:val="57A06424"/>
    <w:rsid w:val="57BB07B4"/>
    <w:rsid w:val="57CE2F91"/>
    <w:rsid w:val="57D014D6"/>
    <w:rsid w:val="57F77923"/>
    <w:rsid w:val="585E2D8E"/>
    <w:rsid w:val="58A02174"/>
    <w:rsid w:val="58EE5B8E"/>
    <w:rsid w:val="59005662"/>
    <w:rsid w:val="59953210"/>
    <w:rsid w:val="599F4029"/>
    <w:rsid w:val="59C75EEA"/>
    <w:rsid w:val="59CD0E91"/>
    <w:rsid w:val="5A09533B"/>
    <w:rsid w:val="5A156B0E"/>
    <w:rsid w:val="5A2371C8"/>
    <w:rsid w:val="5A805EB0"/>
    <w:rsid w:val="5AAD7B6B"/>
    <w:rsid w:val="5ABE526B"/>
    <w:rsid w:val="5B2C7E9D"/>
    <w:rsid w:val="5B3C7C48"/>
    <w:rsid w:val="5B6062E9"/>
    <w:rsid w:val="5BB10BFF"/>
    <w:rsid w:val="5BC0762F"/>
    <w:rsid w:val="5BFA415C"/>
    <w:rsid w:val="5C435E91"/>
    <w:rsid w:val="5C4C0301"/>
    <w:rsid w:val="5CC85BA7"/>
    <w:rsid w:val="5CD53257"/>
    <w:rsid w:val="5D8F31C2"/>
    <w:rsid w:val="5DBA1142"/>
    <w:rsid w:val="5DBE0E56"/>
    <w:rsid w:val="5E082D11"/>
    <w:rsid w:val="5E2B6170"/>
    <w:rsid w:val="5E935E75"/>
    <w:rsid w:val="5EE04489"/>
    <w:rsid w:val="5EE83429"/>
    <w:rsid w:val="5F4628D4"/>
    <w:rsid w:val="5F4B136B"/>
    <w:rsid w:val="5F65361C"/>
    <w:rsid w:val="5F7D3FC2"/>
    <w:rsid w:val="5FA40C3D"/>
    <w:rsid w:val="5FD06D51"/>
    <w:rsid w:val="5FFF5DD1"/>
    <w:rsid w:val="60073FFE"/>
    <w:rsid w:val="60107EBF"/>
    <w:rsid w:val="60360B52"/>
    <w:rsid w:val="603D268C"/>
    <w:rsid w:val="604D4C6F"/>
    <w:rsid w:val="60544939"/>
    <w:rsid w:val="608A4FBB"/>
    <w:rsid w:val="60D31C23"/>
    <w:rsid w:val="61243C22"/>
    <w:rsid w:val="61495413"/>
    <w:rsid w:val="614A78CC"/>
    <w:rsid w:val="614E2A48"/>
    <w:rsid w:val="61975339"/>
    <w:rsid w:val="6203138D"/>
    <w:rsid w:val="622E433E"/>
    <w:rsid w:val="62640F2B"/>
    <w:rsid w:val="62F143AE"/>
    <w:rsid w:val="63971153"/>
    <w:rsid w:val="63B63B76"/>
    <w:rsid w:val="63C85F2E"/>
    <w:rsid w:val="63D20383"/>
    <w:rsid w:val="63F23233"/>
    <w:rsid w:val="64312D49"/>
    <w:rsid w:val="64A740E9"/>
    <w:rsid w:val="64C21018"/>
    <w:rsid w:val="64EF69B4"/>
    <w:rsid w:val="651E54C6"/>
    <w:rsid w:val="655B2D28"/>
    <w:rsid w:val="65BD6C57"/>
    <w:rsid w:val="66042044"/>
    <w:rsid w:val="661819EC"/>
    <w:rsid w:val="66555D5C"/>
    <w:rsid w:val="66661A6F"/>
    <w:rsid w:val="66954031"/>
    <w:rsid w:val="6709161E"/>
    <w:rsid w:val="67184491"/>
    <w:rsid w:val="672F39E7"/>
    <w:rsid w:val="673466EF"/>
    <w:rsid w:val="67A541BD"/>
    <w:rsid w:val="67B13D35"/>
    <w:rsid w:val="67CC3603"/>
    <w:rsid w:val="6874548F"/>
    <w:rsid w:val="69032885"/>
    <w:rsid w:val="691D0683"/>
    <w:rsid w:val="692027E4"/>
    <w:rsid w:val="692F318A"/>
    <w:rsid w:val="69420998"/>
    <w:rsid w:val="695B5B89"/>
    <w:rsid w:val="69692693"/>
    <w:rsid w:val="69AE2C22"/>
    <w:rsid w:val="69FC6A40"/>
    <w:rsid w:val="69FF5529"/>
    <w:rsid w:val="6A036190"/>
    <w:rsid w:val="6A181317"/>
    <w:rsid w:val="6A9811DC"/>
    <w:rsid w:val="6ABE1CA5"/>
    <w:rsid w:val="6AC50223"/>
    <w:rsid w:val="6AEE6109"/>
    <w:rsid w:val="6B413622"/>
    <w:rsid w:val="6B8D29EC"/>
    <w:rsid w:val="6BAA566B"/>
    <w:rsid w:val="6BBF0A1D"/>
    <w:rsid w:val="6BD526E8"/>
    <w:rsid w:val="6C070FF9"/>
    <w:rsid w:val="6C155011"/>
    <w:rsid w:val="6C2D1748"/>
    <w:rsid w:val="6C507FC1"/>
    <w:rsid w:val="6C910613"/>
    <w:rsid w:val="6CF47E95"/>
    <w:rsid w:val="6CFD2563"/>
    <w:rsid w:val="6D125F8C"/>
    <w:rsid w:val="6D961007"/>
    <w:rsid w:val="6E453429"/>
    <w:rsid w:val="6E930F13"/>
    <w:rsid w:val="6EA9599D"/>
    <w:rsid w:val="6EE00396"/>
    <w:rsid w:val="6F2208A2"/>
    <w:rsid w:val="6F6C38D3"/>
    <w:rsid w:val="6F8F7B63"/>
    <w:rsid w:val="701F7C9D"/>
    <w:rsid w:val="702C48A1"/>
    <w:rsid w:val="70456701"/>
    <w:rsid w:val="70530BCC"/>
    <w:rsid w:val="705B40D7"/>
    <w:rsid w:val="70CC398E"/>
    <w:rsid w:val="714D2D21"/>
    <w:rsid w:val="7169533C"/>
    <w:rsid w:val="719D6552"/>
    <w:rsid w:val="71C5081B"/>
    <w:rsid w:val="71C878CC"/>
    <w:rsid w:val="72616D94"/>
    <w:rsid w:val="726F6CC7"/>
    <w:rsid w:val="72AD23E4"/>
    <w:rsid w:val="72F85292"/>
    <w:rsid w:val="73693439"/>
    <w:rsid w:val="73886444"/>
    <w:rsid w:val="739B4B88"/>
    <w:rsid w:val="739D76DC"/>
    <w:rsid w:val="73F05BE5"/>
    <w:rsid w:val="73FB4D6D"/>
    <w:rsid w:val="74133582"/>
    <w:rsid w:val="742479E2"/>
    <w:rsid w:val="744A377A"/>
    <w:rsid w:val="747450A6"/>
    <w:rsid w:val="747F0C56"/>
    <w:rsid w:val="74BD3910"/>
    <w:rsid w:val="75294885"/>
    <w:rsid w:val="75797D7D"/>
    <w:rsid w:val="75802B6F"/>
    <w:rsid w:val="76077FAD"/>
    <w:rsid w:val="766B6751"/>
    <w:rsid w:val="76CC35B8"/>
    <w:rsid w:val="77B55B80"/>
    <w:rsid w:val="77C9588A"/>
    <w:rsid w:val="781008AF"/>
    <w:rsid w:val="78176882"/>
    <w:rsid w:val="7820118F"/>
    <w:rsid w:val="782328B1"/>
    <w:rsid w:val="782B3306"/>
    <w:rsid w:val="78450028"/>
    <w:rsid w:val="786A4B8D"/>
    <w:rsid w:val="787B4617"/>
    <w:rsid w:val="788B01D8"/>
    <w:rsid w:val="78B3323F"/>
    <w:rsid w:val="792D49C5"/>
    <w:rsid w:val="79B764B8"/>
    <w:rsid w:val="79E703A0"/>
    <w:rsid w:val="7A344886"/>
    <w:rsid w:val="7ABF1C12"/>
    <w:rsid w:val="7AD45F7E"/>
    <w:rsid w:val="7B0940C4"/>
    <w:rsid w:val="7B4666BB"/>
    <w:rsid w:val="7B500026"/>
    <w:rsid w:val="7B620561"/>
    <w:rsid w:val="7BBC2B14"/>
    <w:rsid w:val="7BD81CD0"/>
    <w:rsid w:val="7C0741EE"/>
    <w:rsid w:val="7C502445"/>
    <w:rsid w:val="7C5950EA"/>
    <w:rsid w:val="7C5968A4"/>
    <w:rsid w:val="7CE64E07"/>
    <w:rsid w:val="7E986399"/>
    <w:rsid w:val="7E9B3AD6"/>
    <w:rsid w:val="7EE60311"/>
    <w:rsid w:val="7F0C767B"/>
    <w:rsid w:val="7F263D04"/>
    <w:rsid w:val="7F2C1AED"/>
    <w:rsid w:val="7F572FBC"/>
    <w:rsid w:val="7F65392B"/>
    <w:rsid w:val="7F7818B1"/>
    <w:rsid w:val="7FED2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88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1"/>
    <w:qFormat/>
    <w:uiPriority w:val="99"/>
    <w:pPr>
      <w:outlineLvl w:val="0"/>
    </w:pPr>
    <w:rPr>
      <w:rFonts w:ascii="Times New Roman" w:hAnsi="Times New Roman" w:eastAsia="黑体"/>
      <w:b/>
      <w:kern w:val="44"/>
      <w:sz w:val="30"/>
    </w:rPr>
  </w:style>
  <w:style w:type="paragraph" w:styleId="3">
    <w:name w:val="heading 2"/>
    <w:basedOn w:val="1"/>
    <w:next w:val="1"/>
    <w:link w:val="42"/>
    <w:qFormat/>
    <w:uiPriority w:val="99"/>
    <w:pPr>
      <w:adjustRightInd w:val="0"/>
      <w:snapToGrid w:val="0"/>
      <w:spacing w:line="360" w:lineRule="auto"/>
      <w:ind w:firstLine="561" w:firstLineChars="200"/>
      <w:jc w:val="left"/>
      <w:outlineLvl w:val="1"/>
    </w:pPr>
    <w:rPr>
      <w:rFonts w:ascii="Cambria" w:hAnsi="Cambria" w:eastAsia="宋体"/>
      <w:b/>
      <w:kern w:val="0"/>
    </w:rPr>
  </w:style>
  <w:style w:type="paragraph" w:styleId="4">
    <w:name w:val="heading 3"/>
    <w:basedOn w:val="1"/>
    <w:next w:val="1"/>
    <w:link w:val="43"/>
    <w:qFormat/>
    <w:uiPriority w:val="0"/>
    <w:pPr>
      <w:outlineLvl w:val="2"/>
    </w:pPr>
    <w:rPr>
      <w:rFonts w:ascii="Times New Roman" w:hAnsi="Times New Roman" w:eastAsia="仿宋_GB2312"/>
    </w:rPr>
  </w:style>
  <w:style w:type="paragraph" w:styleId="5">
    <w:name w:val="heading 4"/>
    <w:basedOn w:val="1"/>
    <w:next w:val="1"/>
    <w:link w:val="58"/>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54"/>
    <w:qFormat/>
    <w:uiPriority w:val="0"/>
    <w:pPr>
      <w:keepNext/>
      <w:keepLines/>
      <w:spacing w:before="280" w:after="290" w:line="376" w:lineRule="auto"/>
      <w:outlineLvl w:val="4"/>
    </w:pPr>
    <w:rPr>
      <w:b/>
      <w:bCs/>
      <w:sz w:val="28"/>
      <w:szCs w:val="28"/>
    </w:rPr>
  </w:style>
  <w:style w:type="paragraph" w:styleId="7">
    <w:name w:val="heading 6"/>
    <w:basedOn w:val="1"/>
    <w:next w:val="1"/>
    <w:link w:val="46"/>
    <w:qFormat/>
    <w:uiPriority w:val="0"/>
    <w:pPr>
      <w:keepNext/>
      <w:keepLines/>
      <w:spacing w:before="240" w:after="64" w:line="320" w:lineRule="auto"/>
      <w:outlineLvl w:val="5"/>
    </w:pPr>
    <w:rPr>
      <w:rFonts w:ascii="Cambria" w:hAnsi="Cambria" w:eastAsia="宋体"/>
      <w:b/>
      <w:bCs/>
      <w:sz w:val="24"/>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8">
    <w:name w:val="toc 7"/>
    <w:basedOn w:val="1"/>
    <w:next w:val="1"/>
    <w:unhideWhenUsed/>
    <w:qFormat/>
    <w:uiPriority w:val="39"/>
    <w:pPr>
      <w:ind w:left="1440" w:firstLine="200" w:firstLineChars="200"/>
      <w:jc w:val="left"/>
    </w:pPr>
    <w:rPr>
      <w:rFonts w:asciiTheme="minorHAnsi" w:hAnsiTheme="minorHAnsi" w:eastAsiaTheme="minorEastAsia"/>
      <w:sz w:val="18"/>
      <w:szCs w:val="18"/>
    </w:rPr>
  </w:style>
  <w:style w:type="paragraph" w:styleId="9">
    <w:name w:val="Document Map"/>
    <w:basedOn w:val="1"/>
    <w:link w:val="63"/>
    <w:qFormat/>
    <w:uiPriority w:val="99"/>
    <w:rPr>
      <w:rFonts w:ascii="宋体" w:eastAsia="宋体"/>
      <w:sz w:val="18"/>
    </w:rPr>
  </w:style>
  <w:style w:type="paragraph" w:styleId="10">
    <w:name w:val="annotation text"/>
    <w:basedOn w:val="1"/>
    <w:link w:val="51"/>
    <w:qFormat/>
    <w:uiPriority w:val="99"/>
    <w:pPr>
      <w:jc w:val="left"/>
    </w:pPr>
  </w:style>
  <w:style w:type="paragraph" w:styleId="11">
    <w:name w:val="Body Text"/>
    <w:basedOn w:val="1"/>
    <w:link w:val="62"/>
    <w:qFormat/>
    <w:uiPriority w:val="99"/>
    <w:pPr>
      <w:spacing w:line="240" w:lineRule="atLeast"/>
    </w:pPr>
    <w:rPr>
      <w:kern w:val="0"/>
      <w:sz w:val="20"/>
    </w:rPr>
  </w:style>
  <w:style w:type="paragraph" w:styleId="12">
    <w:name w:val="toc 5"/>
    <w:basedOn w:val="1"/>
    <w:next w:val="1"/>
    <w:unhideWhenUsed/>
    <w:qFormat/>
    <w:uiPriority w:val="39"/>
    <w:pPr>
      <w:ind w:left="960" w:firstLine="200" w:firstLineChars="200"/>
      <w:jc w:val="left"/>
    </w:pPr>
    <w:rPr>
      <w:rFonts w:asciiTheme="minorHAnsi" w:hAnsiTheme="minorHAnsi" w:eastAsiaTheme="minorEastAsia"/>
      <w:sz w:val="18"/>
      <w:szCs w:val="18"/>
    </w:rPr>
  </w:style>
  <w:style w:type="paragraph" w:styleId="13">
    <w:name w:val="toc 3"/>
    <w:basedOn w:val="1"/>
    <w:next w:val="1"/>
    <w:qFormat/>
    <w:uiPriority w:val="39"/>
    <w:pPr>
      <w:ind w:left="840" w:leftChars="400"/>
    </w:pPr>
  </w:style>
  <w:style w:type="paragraph" w:styleId="14">
    <w:name w:val="Plain Text"/>
    <w:basedOn w:val="1"/>
    <w:link w:val="53"/>
    <w:qFormat/>
    <w:uiPriority w:val="99"/>
    <w:pPr>
      <w:spacing w:line="360" w:lineRule="auto"/>
      <w:ind w:firstLine="200" w:firstLineChars="200"/>
    </w:pPr>
    <w:rPr>
      <w:rFonts w:ascii="宋体" w:hAnsi="Courier New" w:eastAsia="宋体"/>
      <w:sz w:val="21"/>
    </w:rPr>
  </w:style>
  <w:style w:type="paragraph" w:styleId="15">
    <w:name w:val="toc 8"/>
    <w:basedOn w:val="1"/>
    <w:next w:val="1"/>
    <w:unhideWhenUsed/>
    <w:qFormat/>
    <w:uiPriority w:val="39"/>
    <w:pPr>
      <w:ind w:left="1680" w:firstLine="200" w:firstLineChars="200"/>
      <w:jc w:val="left"/>
    </w:pPr>
    <w:rPr>
      <w:rFonts w:asciiTheme="minorHAnsi" w:hAnsiTheme="minorHAnsi" w:eastAsiaTheme="minorEastAsia"/>
      <w:sz w:val="18"/>
      <w:szCs w:val="18"/>
    </w:rPr>
  </w:style>
  <w:style w:type="paragraph" w:styleId="16">
    <w:name w:val="Date"/>
    <w:basedOn w:val="1"/>
    <w:next w:val="1"/>
    <w:link w:val="49"/>
    <w:qFormat/>
    <w:uiPriority w:val="99"/>
    <w:pPr>
      <w:ind w:left="100" w:leftChars="2500"/>
    </w:pPr>
    <w:rPr>
      <w:kern w:val="0"/>
      <w:sz w:val="20"/>
    </w:rPr>
  </w:style>
  <w:style w:type="paragraph" w:styleId="17">
    <w:name w:val="Body Text Indent 2"/>
    <w:basedOn w:val="1"/>
    <w:link w:val="76"/>
    <w:qFormat/>
    <w:locked/>
    <w:uiPriority w:val="0"/>
    <w:pPr>
      <w:spacing w:after="120" w:line="480" w:lineRule="auto"/>
      <w:ind w:left="420" w:leftChars="200" w:firstLine="200" w:firstLineChars="200"/>
    </w:pPr>
    <w:rPr>
      <w:rFonts w:eastAsia="宋体"/>
      <w:sz w:val="21"/>
      <w:szCs w:val="24"/>
    </w:rPr>
  </w:style>
  <w:style w:type="paragraph" w:styleId="18">
    <w:name w:val="Balloon Text"/>
    <w:basedOn w:val="1"/>
    <w:link w:val="50"/>
    <w:qFormat/>
    <w:uiPriority w:val="99"/>
    <w:rPr>
      <w:sz w:val="18"/>
    </w:rPr>
  </w:style>
  <w:style w:type="paragraph" w:styleId="19">
    <w:name w:val="footer"/>
    <w:basedOn w:val="1"/>
    <w:link w:val="61"/>
    <w:qFormat/>
    <w:uiPriority w:val="0"/>
    <w:pPr>
      <w:tabs>
        <w:tab w:val="center" w:pos="4153"/>
        <w:tab w:val="right" w:pos="8306"/>
      </w:tabs>
      <w:snapToGrid w:val="0"/>
      <w:jc w:val="left"/>
    </w:pPr>
    <w:rPr>
      <w:sz w:val="18"/>
    </w:rPr>
  </w:style>
  <w:style w:type="paragraph" w:styleId="20">
    <w:name w:val="header"/>
    <w:basedOn w:val="1"/>
    <w:link w:val="55"/>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8840"/>
      </w:tabs>
      <w:spacing w:line="600" w:lineRule="exact"/>
    </w:pPr>
  </w:style>
  <w:style w:type="paragraph" w:styleId="22">
    <w:name w:val="toc 4"/>
    <w:basedOn w:val="1"/>
    <w:next w:val="1"/>
    <w:qFormat/>
    <w:uiPriority w:val="39"/>
    <w:pPr>
      <w:ind w:left="720" w:firstLine="200" w:firstLineChars="200"/>
      <w:jc w:val="left"/>
    </w:pPr>
    <w:rPr>
      <w:rFonts w:asciiTheme="minorHAnsi" w:hAnsiTheme="minorHAnsi" w:eastAsiaTheme="minorEastAsia"/>
      <w:sz w:val="18"/>
      <w:szCs w:val="18"/>
    </w:rPr>
  </w:style>
  <w:style w:type="paragraph" w:styleId="23">
    <w:name w:val="Subtitle"/>
    <w:basedOn w:val="1"/>
    <w:next w:val="1"/>
    <w:link w:val="60"/>
    <w:qFormat/>
    <w:locked/>
    <w:uiPriority w:val="0"/>
    <w:pPr>
      <w:spacing w:before="240" w:after="60" w:line="312" w:lineRule="auto"/>
      <w:jc w:val="center"/>
      <w:outlineLvl w:val="1"/>
    </w:pPr>
    <w:rPr>
      <w:rFonts w:ascii="Cambria" w:hAnsi="Cambria" w:eastAsia="宋体"/>
      <w:b/>
      <w:kern w:val="28"/>
    </w:rPr>
  </w:style>
  <w:style w:type="paragraph" w:styleId="24">
    <w:name w:val="toc 6"/>
    <w:basedOn w:val="1"/>
    <w:next w:val="1"/>
    <w:unhideWhenUsed/>
    <w:qFormat/>
    <w:uiPriority w:val="39"/>
    <w:pPr>
      <w:ind w:left="1200" w:firstLine="200" w:firstLineChars="200"/>
      <w:jc w:val="left"/>
    </w:pPr>
    <w:rPr>
      <w:rFonts w:asciiTheme="minorHAnsi" w:hAnsiTheme="minorHAnsi" w:eastAsiaTheme="minorEastAsia"/>
      <w:sz w:val="18"/>
      <w:szCs w:val="18"/>
    </w:rPr>
  </w:style>
  <w:style w:type="paragraph" w:styleId="25">
    <w:name w:val="toc 2"/>
    <w:basedOn w:val="1"/>
    <w:next w:val="1"/>
    <w:qFormat/>
    <w:uiPriority w:val="39"/>
    <w:pPr>
      <w:tabs>
        <w:tab w:val="right" w:leader="dot" w:pos="8840"/>
      </w:tabs>
      <w:spacing w:line="500" w:lineRule="exact"/>
      <w:ind w:left="680" w:leftChars="200"/>
    </w:pPr>
  </w:style>
  <w:style w:type="paragraph" w:styleId="26">
    <w:name w:val="toc 9"/>
    <w:basedOn w:val="1"/>
    <w:next w:val="1"/>
    <w:unhideWhenUsed/>
    <w:qFormat/>
    <w:uiPriority w:val="39"/>
    <w:pPr>
      <w:ind w:left="1920" w:firstLine="200" w:firstLineChars="200"/>
      <w:jc w:val="left"/>
    </w:pPr>
    <w:rPr>
      <w:rFonts w:asciiTheme="minorHAnsi" w:hAnsiTheme="minorHAnsi" w:eastAsiaTheme="minorEastAsia"/>
      <w:sz w:val="18"/>
      <w:szCs w:val="18"/>
    </w:rPr>
  </w:style>
  <w:style w:type="paragraph" w:styleId="27">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57"/>
    <w:qFormat/>
    <w:uiPriority w:val="0"/>
    <w:pPr>
      <w:spacing w:before="240" w:after="60"/>
      <w:jc w:val="center"/>
      <w:outlineLvl w:val="0"/>
    </w:pPr>
    <w:rPr>
      <w:rFonts w:ascii="Cambria" w:hAnsi="Cambria" w:eastAsia="宋体"/>
      <w:b/>
      <w:bCs/>
      <w:szCs w:val="32"/>
    </w:rPr>
  </w:style>
  <w:style w:type="paragraph" w:styleId="30">
    <w:name w:val="annotation subject"/>
    <w:basedOn w:val="10"/>
    <w:next w:val="10"/>
    <w:link w:val="64"/>
    <w:semiHidden/>
    <w:qFormat/>
    <w:uiPriority w:val="99"/>
    <w:rPr>
      <w:b/>
    </w:rPr>
  </w:style>
  <w:style w:type="paragraph" w:styleId="31">
    <w:name w:val="Body Text First Indent"/>
    <w:basedOn w:val="11"/>
    <w:qFormat/>
    <w:locked/>
    <w:uiPriority w:val="0"/>
    <w:pPr>
      <w:widowControl w:val="0"/>
      <w:spacing w:after="120" w:line="360" w:lineRule="auto"/>
      <w:ind w:firstLine="420" w:firstLineChars="100"/>
    </w:pPr>
    <w:rPr>
      <w:rFonts w:ascii="微软雅黑" w:hAnsi="微软雅黑" w:eastAsia="微软雅黑" w:cs="微软雅黑"/>
    </w:rPr>
  </w:style>
  <w:style w:type="table" w:styleId="33">
    <w:name w:val="Table Grid"/>
    <w:basedOn w:val="3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99"/>
    <w:rPr>
      <w:rFonts w:cs="Times New Roman"/>
      <w:b/>
    </w:rPr>
  </w:style>
  <w:style w:type="character" w:styleId="36">
    <w:name w:val="page number"/>
    <w:basedOn w:val="34"/>
    <w:qFormat/>
    <w:uiPriority w:val="0"/>
    <w:rPr>
      <w:rFonts w:cs="Times New Roman"/>
    </w:rPr>
  </w:style>
  <w:style w:type="character" w:styleId="37">
    <w:name w:val="Emphasis"/>
    <w:qFormat/>
    <w:uiPriority w:val="20"/>
    <w:rPr>
      <w:i/>
      <w:iCs/>
    </w:rPr>
  </w:style>
  <w:style w:type="character" w:styleId="38">
    <w:name w:val="Hyperlink"/>
    <w:qFormat/>
    <w:uiPriority w:val="99"/>
    <w:rPr>
      <w:rFonts w:cs="Times New Roman"/>
      <w:color w:val="0000FF"/>
      <w:u w:val="single"/>
    </w:rPr>
  </w:style>
  <w:style w:type="character" w:styleId="39">
    <w:name w:val="annotation reference"/>
    <w:semiHidden/>
    <w:qFormat/>
    <w:uiPriority w:val="99"/>
    <w:rPr>
      <w:rFonts w:cs="Times New Roman"/>
      <w:sz w:val="21"/>
    </w:rPr>
  </w:style>
  <w:style w:type="paragraph" w:customStyle="1" w:styleId="40">
    <w:name w:val="Table Text"/>
    <w:basedOn w:val="1"/>
    <w:semiHidden/>
    <w:qFormat/>
    <w:uiPriority w:val="0"/>
    <w:pPr>
      <w:ind w:firstLine="0" w:firstLineChars="0"/>
    </w:pPr>
    <w:rPr>
      <w:rFonts w:ascii="仿宋" w:hAnsi="仿宋" w:eastAsia="仿宋" w:cs="仿宋"/>
      <w:sz w:val="20"/>
      <w:lang w:eastAsia="en-US"/>
    </w:rPr>
  </w:style>
  <w:style w:type="character" w:customStyle="1" w:styleId="41">
    <w:name w:val="标题 1 Char"/>
    <w:link w:val="2"/>
    <w:qFormat/>
    <w:locked/>
    <w:uiPriority w:val="99"/>
    <w:rPr>
      <w:rFonts w:ascii="Times New Roman" w:hAnsi="Times New Roman" w:eastAsia="黑体" w:cs="Times New Roman"/>
      <w:b/>
      <w:kern w:val="44"/>
      <w:sz w:val="30"/>
    </w:rPr>
  </w:style>
  <w:style w:type="character" w:customStyle="1" w:styleId="42">
    <w:name w:val="标题 2 Char"/>
    <w:link w:val="3"/>
    <w:qFormat/>
    <w:locked/>
    <w:uiPriority w:val="99"/>
    <w:rPr>
      <w:rFonts w:ascii="Cambria" w:hAnsi="Cambria" w:eastAsia="宋体" w:cs="Times New Roman"/>
      <w:b/>
      <w:sz w:val="32"/>
    </w:rPr>
  </w:style>
  <w:style w:type="character" w:customStyle="1" w:styleId="43">
    <w:name w:val="标题 3 Char"/>
    <w:link w:val="4"/>
    <w:qFormat/>
    <w:locked/>
    <w:uiPriority w:val="0"/>
    <w:rPr>
      <w:rFonts w:eastAsia="仿宋_GB2312" w:cs="Times New Roman"/>
      <w:b/>
      <w:sz w:val="32"/>
    </w:rPr>
  </w:style>
  <w:style w:type="character" w:customStyle="1" w:styleId="44">
    <w:name w:val="basic-word"/>
    <w:qFormat/>
    <w:uiPriority w:val="0"/>
  </w:style>
  <w:style w:type="character" w:customStyle="1" w:styleId="45">
    <w:name w:val="副标题 Char"/>
    <w:qFormat/>
    <w:locked/>
    <w:uiPriority w:val="0"/>
    <w:rPr>
      <w:rFonts w:ascii="Cambria" w:hAnsi="Cambria" w:eastAsia="宋体"/>
      <w:b/>
      <w:kern w:val="28"/>
      <w:sz w:val="32"/>
      <w:lang w:val="en-US" w:eastAsia="zh-CN"/>
    </w:rPr>
  </w:style>
  <w:style w:type="character" w:customStyle="1" w:styleId="46">
    <w:name w:val="标题 6 Char"/>
    <w:link w:val="7"/>
    <w:qFormat/>
    <w:uiPriority w:val="0"/>
    <w:rPr>
      <w:rFonts w:ascii="Cambria" w:hAnsi="Cambria" w:eastAsia="宋体" w:cs="Times New Roman"/>
      <w:b/>
      <w:bCs/>
      <w:sz w:val="24"/>
      <w:szCs w:val="24"/>
    </w:rPr>
  </w:style>
  <w:style w:type="character" w:customStyle="1" w:styleId="47">
    <w:name w:val="apple-converted-space"/>
    <w:qFormat/>
    <w:uiPriority w:val="0"/>
  </w:style>
  <w:style w:type="character" w:customStyle="1" w:styleId="48">
    <w:name w:val="15"/>
    <w:qFormat/>
    <w:uiPriority w:val="0"/>
    <w:rPr>
      <w:rFonts w:hint="default" w:ascii="Times New Roman" w:hAnsi="Times New Roman" w:cs="Times New Roman"/>
    </w:rPr>
  </w:style>
  <w:style w:type="character" w:customStyle="1" w:styleId="49">
    <w:name w:val="日期 Char"/>
    <w:link w:val="16"/>
    <w:qFormat/>
    <w:locked/>
    <w:uiPriority w:val="99"/>
    <w:rPr>
      <w:rFonts w:eastAsia="仿宋_GB2312" w:cs="Times New Roman"/>
      <w:sz w:val="20"/>
    </w:rPr>
  </w:style>
  <w:style w:type="character" w:customStyle="1" w:styleId="50">
    <w:name w:val="批注框文本 Char"/>
    <w:link w:val="18"/>
    <w:qFormat/>
    <w:locked/>
    <w:uiPriority w:val="99"/>
    <w:rPr>
      <w:rFonts w:eastAsia="仿宋_GB2312" w:cs="Times New Roman"/>
      <w:kern w:val="2"/>
      <w:sz w:val="18"/>
    </w:rPr>
  </w:style>
  <w:style w:type="character" w:customStyle="1" w:styleId="51">
    <w:name w:val="批注文字 Char"/>
    <w:link w:val="10"/>
    <w:qFormat/>
    <w:locked/>
    <w:uiPriority w:val="99"/>
    <w:rPr>
      <w:rFonts w:eastAsia="仿宋_GB2312" w:cs="Times New Roman"/>
      <w:kern w:val="2"/>
      <w:sz w:val="32"/>
    </w:rPr>
  </w:style>
  <w:style w:type="character" w:customStyle="1" w:styleId="52">
    <w:name w:val="Plain Text Char"/>
    <w:qFormat/>
    <w:locked/>
    <w:uiPriority w:val="99"/>
    <w:rPr>
      <w:rFonts w:ascii="宋体" w:hAnsi="Courier New" w:cs="Times New Roman"/>
      <w:sz w:val="24"/>
    </w:rPr>
  </w:style>
  <w:style w:type="character" w:customStyle="1" w:styleId="53">
    <w:name w:val="纯文本 Char"/>
    <w:link w:val="14"/>
    <w:qFormat/>
    <w:locked/>
    <w:uiPriority w:val="99"/>
    <w:rPr>
      <w:rFonts w:ascii="宋体" w:hAnsi="Courier New"/>
      <w:kern w:val="2"/>
      <w:sz w:val="21"/>
    </w:rPr>
  </w:style>
  <w:style w:type="character" w:customStyle="1" w:styleId="54">
    <w:name w:val="标题 5 Char"/>
    <w:link w:val="6"/>
    <w:qFormat/>
    <w:uiPriority w:val="0"/>
    <w:rPr>
      <w:rFonts w:eastAsia="仿宋_GB2312"/>
      <w:b/>
      <w:bCs/>
      <w:sz w:val="28"/>
      <w:szCs w:val="28"/>
    </w:rPr>
  </w:style>
  <w:style w:type="character" w:customStyle="1" w:styleId="55">
    <w:name w:val="页眉 Char"/>
    <w:link w:val="20"/>
    <w:qFormat/>
    <w:locked/>
    <w:uiPriority w:val="99"/>
    <w:rPr>
      <w:rFonts w:eastAsia="仿宋_GB2312" w:cs="Times New Roman"/>
      <w:kern w:val="2"/>
      <w:sz w:val="18"/>
    </w:rPr>
  </w:style>
  <w:style w:type="character" w:customStyle="1" w:styleId="56">
    <w:name w:val="short_text"/>
    <w:qFormat/>
    <w:uiPriority w:val="0"/>
  </w:style>
  <w:style w:type="character" w:customStyle="1" w:styleId="57">
    <w:name w:val="标题 Char"/>
    <w:link w:val="29"/>
    <w:qFormat/>
    <w:uiPriority w:val="0"/>
    <w:rPr>
      <w:rFonts w:ascii="Cambria" w:hAnsi="Cambria" w:cs="Times New Roman"/>
      <w:b/>
      <w:bCs/>
      <w:sz w:val="32"/>
      <w:szCs w:val="32"/>
    </w:rPr>
  </w:style>
  <w:style w:type="character" w:customStyle="1" w:styleId="58">
    <w:name w:val="标题 4 Char"/>
    <w:link w:val="5"/>
    <w:qFormat/>
    <w:uiPriority w:val="0"/>
    <w:rPr>
      <w:rFonts w:ascii="Cambria" w:hAnsi="Cambria" w:eastAsia="宋体" w:cs="Times New Roman"/>
      <w:b/>
      <w:bCs/>
      <w:sz w:val="28"/>
      <w:szCs w:val="28"/>
    </w:rPr>
  </w:style>
  <w:style w:type="character" w:customStyle="1" w:styleId="59">
    <w:name w:val="gt-baf-word-clickable1"/>
    <w:qFormat/>
    <w:uiPriority w:val="0"/>
    <w:rPr>
      <w:color w:val="000000"/>
    </w:rPr>
  </w:style>
  <w:style w:type="character" w:customStyle="1" w:styleId="60">
    <w:name w:val="副标题 Char1"/>
    <w:link w:val="23"/>
    <w:qFormat/>
    <w:locked/>
    <w:uiPriority w:val="99"/>
    <w:rPr>
      <w:rFonts w:ascii="Cambria" w:hAnsi="Cambria" w:cs="Times New Roman"/>
      <w:b/>
      <w:kern w:val="28"/>
      <w:sz w:val="32"/>
    </w:rPr>
  </w:style>
  <w:style w:type="character" w:customStyle="1" w:styleId="61">
    <w:name w:val="页脚 Char"/>
    <w:link w:val="19"/>
    <w:qFormat/>
    <w:locked/>
    <w:uiPriority w:val="0"/>
    <w:rPr>
      <w:rFonts w:eastAsia="仿宋_GB2312" w:cs="Times New Roman"/>
      <w:kern w:val="2"/>
      <w:sz w:val="18"/>
    </w:rPr>
  </w:style>
  <w:style w:type="character" w:customStyle="1" w:styleId="62">
    <w:name w:val="正文文本 Char"/>
    <w:link w:val="11"/>
    <w:qFormat/>
    <w:locked/>
    <w:uiPriority w:val="99"/>
    <w:rPr>
      <w:rFonts w:eastAsia="仿宋_GB2312" w:cs="Times New Roman"/>
      <w:sz w:val="20"/>
    </w:rPr>
  </w:style>
  <w:style w:type="character" w:customStyle="1" w:styleId="63">
    <w:name w:val="文档结构图 Char"/>
    <w:link w:val="9"/>
    <w:qFormat/>
    <w:locked/>
    <w:uiPriority w:val="99"/>
    <w:rPr>
      <w:rFonts w:ascii="宋体" w:cs="Times New Roman"/>
      <w:kern w:val="2"/>
      <w:sz w:val="18"/>
    </w:rPr>
  </w:style>
  <w:style w:type="character" w:customStyle="1" w:styleId="64">
    <w:name w:val="批注主题 Char"/>
    <w:link w:val="30"/>
    <w:semiHidden/>
    <w:qFormat/>
    <w:locked/>
    <w:uiPriority w:val="99"/>
    <w:rPr>
      <w:rFonts w:eastAsia="仿宋_GB2312" w:cs="Times New Roman"/>
      <w:b/>
      <w:kern w:val="2"/>
      <w:sz w:val="32"/>
    </w:rPr>
  </w:style>
  <w:style w:type="character" w:customStyle="1" w:styleId="65">
    <w:name w:val="Plain Text Char1"/>
    <w:semiHidden/>
    <w:qFormat/>
    <w:locked/>
    <w:uiPriority w:val="99"/>
    <w:rPr>
      <w:rFonts w:ascii="宋体" w:hAnsi="Courier New"/>
      <w:sz w:val="21"/>
    </w:rPr>
  </w:style>
  <w:style w:type="paragraph" w:customStyle="1" w:styleId="66">
    <w:name w:val="Char Char Char Char Char Char Char Char Char Char Char Char Char"/>
    <w:basedOn w:val="9"/>
    <w:qFormat/>
    <w:uiPriority w:val="99"/>
  </w:style>
  <w:style w:type="paragraph" w:styleId="67">
    <w:name w:val="List Paragraph"/>
    <w:basedOn w:val="1"/>
    <w:qFormat/>
    <w:uiPriority w:val="99"/>
    <w:pPr>
      <w:widowControl/>
      <w:spacing w:after="11" w:line="248" w:lineRule="auto"/>
      <w:ind w:left="140" w:firstLine="420" w:firstLineChars="200"/>
      <w:jc w:val="left"/>
    </w:pPr>
    <w:rPr>
      <w:rFonts w:ascii="Calibri" w:hAnsi="Calibri" w:eastAsia="宋体" w:cs="Calibri"/>
      <w:color w:val="000000"/>
      <w:szCs w:val="22"/>
    </w:rPr>
  </w:style>
  <w:style w:type="paragraph" w:customStyle="1" w:styleId="68">
    <w:name w:val="p18"/>
    <w:basedOn w:val="1"/>
    <w:qFormat/>
    <w:uiPriority w:val="99"/>
    <w:pPr>
      <w:widowControl/>
      <w:jc w:val="left"/>
    </w:pPr>
    <w:rPr>
      <w:rFonts w:ascii="Arial" w:hAnsi="Arial" w:eastAsia="宋体" w:cs="Arial"/>
      <w:b/>
      <w:bCs/>
      <w:kern w:val="0"/>
      <w:sz w:val="28"/>
      <w:szCs w:val="28"/>
    </w:rPr>
  </w:style>
  <w:style w:type="paragraph" w:customStyle="1" w:styleId="69">
    <w:name w:val="Char"/>
    <w:basedOn w:val="1"/>
    <w:qFormat/>
    <w:uiPriority w:val="99"/>
    <w:pPr>
      <w:widowControl/>
      <w:spacing w:after="160" w:line="240" w:lineRule="exact"/>
      <w:jc w:val="left"/>
    </w:pPr>
    <w:rPr>
      <w:rFonts w:ascii="Arial" w:hAnsi="Arial" w:eastAsia="宋体" w:cs="Verdana"/>
      <w:b/>
      <w:kern w:val="0"/>
      <w:sz w:val="24"/>
      <w:szCs w:val="24"/>
      <w:lang w:eastAsia="en-US"/>
    </w:rPr>
  </w:style>
  <w:style w:type="paragraph" w:customStyle="1" w:styleId="70">
    <w:name w:val="p0"/>
    <w:basedOn w:val="1"/>
    <w:qFormat/>
    <w:uiPriority w:val="99"/>
    <w:pPr>
      <w:widowControl/>
      <w:spacing w:after="200" w:line="273" w:lineRule="auto"/>
      <w:jc w:val="left"/>
    </w:pPr>
    <w:rPr>
      <w:rFonts w:ascii="Calibri" w:hAnsi="Calibri" w:eastAsia="宋体" w:cs="宋体"/>
      <w:kern w:val="0"/>
      <w:sz w:val="22"/>
      <w:szCs w:val="22"/>
    </w:rPr>
  </w:style>
  <w:style w:type="paragraph" w:customStyle="1" w:styleId="71">
    <w:name w:val="p17"/>
    <w:basedOn w:val="1"/>
    <w:qFormat/>
    <w:uiPriority w:val="99"/>
    <w:pPr>
      <w:widowControl/>
      <w:jc w:val="left"/>
    </w:pPr>
    <w:rPr>
      <w:rFonts w:ascii="Arial" w:hAnsi="Arial" w:eastAsia="宋体" w:cs="Arial"/>
      <w:b/>
      <w:bCs/>
      <w:kern w:val="0"/>
      <w:sz w:val="40"/>
      <w:szCs w:val="40"/>
    </w:rPr>
  </w:style>
  <w:style w:type="paragraph" w:customStyle="1" w:styleId="72">
    <w:name w:val="Char1"/>
    <w:basedOn w:val="1"/>
    <w:qFormat/>
    <w:uiPriority w:val="99"/>
    <w:pPr>
      <w:tabs>
        <w:tab w:val="left" w:pos="432"/>
      </w:tabs>
      <w:spacing w:beforeLines="50" w:afterLines="50"/>
      <w:ind w:left="864" w:hanging="432"/>
    </w:pPr>
    <w:rPr>
      <w:rFonts w:eastAsia="宋体"/>
      <w:sz w:val="21"/>
      <w:szCs w:val="24"/>
    </w:rPr>
  </w:style>
  <w:style w:type="paragraph" w:customStyle="1" w:styleId="73">
    <w:name w:val="List Paragraph1"/>
    <w:basedOn w:val="1"/>
    <w:qFormat/>
    <w:uiPriority w:val="99"/>
    <w:pPr>
      <w:ind w:left="720"/>
      <w:contextualSpacing/>
    </w:pPr>
  </w:style>
  <w:style w:type="paragraph" w:customStyle="1" w:styleId="74">
    <w:name w:val="p16"/>
    <w:basedOn w:val="1"/>
    <w:qFormat/>
    <w:uiPriority w:val="99"/>
    <w:pPr>
      <w:widowControl/>
      <w:jc w:val="left"/>
    </w:pPr>
    <w:rPr>
      <w:rFonts w:ascii="Arial" w:hAnsi="Arial" w:eastAsia="宋体" w:cs="Arial"/>
      <w:b/>
      <w:bCs/>
      <w:kern w:val="0"/>
      <w:sz w:val="28"/>
      <w:szCs w:val="28"/>
    </w:rPr>
  </w:style>
  <w:style w:type="character" w:customStyle="1" w:styleId="75">
    <w:name w:val="页脚 Char1"/>
    <w:basedOn w:val="34"/>
    <w:semiHidden/>
    <w:qFormat/>
    <w:uiPriority w:val="99"/>
    <w:rPr>
      <w:kern w:val="2"/>
      <w:sz w:val="18"/>
      <w:szCs w:val="18"/>
    </w:rPr>
  </w:style>
  <w:style w:type="character" w:customStyle="1" w:styleId="76">
    <w:name w:val="正文文本缩进 2 Char"/>
    <w:basedOn w:val="34"/>
    <w:link w:val="17"/>
    <w:qFormat/>
    <w:uiPriority w:val="0"/>
    <w:rPr>
      <w:kern w:val="2"/>
      <w:sz w:val="21"/>
      <w:szCs w:val="24"/>
    </w:rPr>
  </w:style>
  <w:style w:type="paragraph" w:customStyle="1" w:styleId="77">
    <w:name w:val="内容1"/>
    <w:basedOn w:val="1"/>
    <w:qFormat/>
    <w:uiPriority w:val="0"/>
    <w:pPr>
      <w:spacing w:line="360" w:lineRule="exact"/>
      <w:ind w:left="420" w:firstLine="200" w:firstLineChars="200"/>
    </w:pPr>
    <w:rPr>
      <w:rFonts w:ascii="仿宋" w:hAnsi="仿宋" w:eastAsia="仿宋"/>
      <w:sz w:val="30"/>
      <w:szCs w:val="30"/>
    </w:rPr>
  </w:style>
  <w:style w:type="table" w:customStyle="1" w:styleId="78">
    <w:name w:val="网格型1"/>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9">
    <w:name w:val="TOC 标题1"/>
    <w:basedOn w:val="2"/>
    <w:next w:val="1"/>
    <w:semiHidden/>
    <w:unhideWhenUsed/>
    <w:qFormat/>
    <w:uiPriority w:val="39"/>
    <w:pPr>
      <w:keepNext/>
      <w:keepLines/>
      <w:widowControl/>
      <w:spacing w:before="480" w:line="276" w:lineRule="auto"/>
      <w:ind w:firstLine="200" w:firstLineChars="200"/>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80">
    <w:name w:val="Table Paragraph"/>
    <w:basedOn w:val="1"/>
    <w:qFormat/>
    <w:uiPriority w:val="1"/>
  </w:style>
  <w:style w:type="character" w:customStyle="1" w:styleId="81">
    <w:name w:val="Body text|22"/>
    <w:basedOn w:val="82"/>
    <w:unhideWhenUsed/>
    <w:qFormat/>
    <w:uiPriority w:val="0"/>
    <w:rPr>
      <w:rFonts w:ascii="Times New Roman" w:hAnsi="Times New Roman" w:eastAsia="Times New Roman" w:cs="Times New Roman"/>
      <w:color w:val="000000"/>
      <w:spacing w:val="0"/>
      <w:w w:val="100"/>
      <w:position w:val="0"/>
      <w:lang w:val="en-US" w:eastAsia="en-US" w:bidi="en-US"/>
    </w:rPr>
  </w:style>
  <w:style w:type="character" w:customStyle="1" w:styleId="82">
    <w:name w:val="Body text|2_"/>
    <w:basedOn w:val="34"/>
    <w:link w:val="83"/>
    <w:qFormat/>
    <w:uiPriority w:val="0"/>
    <w:rPr>
      <w:sz w:val="26"/>
      <w:szCs w:val="26"/>
      <w:u w:val="none"/>
    </w:rPr>
  </w:style>
  <w:style w:type="paragraph" w:customStyle="1" w:styleId="83">
    <w:name w:val="Body text|261"/>
    <w:basedOn w:val="1"/>
    <w:link w:val="82"/>
    <w:qFormat/>
    <w:uiPriority w:val="0"/>
    <w:pPr>
      <w:widowControl w:val="0"/>
      <w:shd w:val="clear" w:color="auto" w:fill="FFFFFF"/>
      <w:spacing w:after="1220" w:line="288" w:lineRule="exact"/>
      <w:ind w:hanging="340"/>
    </w:pPr>
    <w:rPr>
      <w:sz w:val="26"/>
      <w:szCs w:val="26"/>
      <w:u w:val="none"/>
    </w:rPr>
  </w:style>
  <w:style w:type="paragraph" w:customStyle="1" w:styleId="84">
    <w:name w:val="WPSOffice手动目录 1"/>
    <w:qFormat/>
    <w:uiPriority w:val="0"/>
    <w:pPr>
      <w:ind w:leftChars="0"/>
    </w:pPr>
    <w:rPr>
      <w:rFonts w:ascii="Times New Roman" w:hAnsi="Times New Roman" w:eastAsia="宋体" w:cs="Times New Roman"/>
      <w:sz w:val="20"/>
      <w:szCs w:val="20"/>
    </w:rPr>
  </w:style>
  <w:style w:type="table" w:customStyle="1" w:styleId="85">
    <w:name w:val="Table Normal"/>
    <w:semiHidden/>
    <w:unhideWhenUsed/>
    <w:qFormat/>
    <w:uiPriority w:val="0"/>
    <w:tblPr>
      <w:tblLayout w:type="fixed"/>
      <w:tblCellMar>
        <w:top w:w="0" w:type="dxa"/>
        <w:left w:w="0" w:type="dxa"/>
        <w:bottom w:w="0" w:type="dxa"/>
        <w:right w:w="0" w:type="dxa"/>
      </w:tblCellMar>
    </w:tblPr>
  </w:style>
  <w:style w:type="table" w:customStyle="1" w:styleId="86">
    <w:name w:val="网格型浅色2"/>
    <w:basedOn w:val="32"/>
    <w:qFormat/>
    <w:uiPriority w:val="40"/>
    <w:rPr>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8337E-147A-482E-B235-EE13E935CB0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139</Words>
  <Characters>151</Characters>
  <Lines>110</Lines>
  <Paragraphs>31</Paragraphs>
  <TotalTime>0</TotalTime>
  <ScaleCrop>false</ScaleCrop>
  <LinksUpToDate>false</LinksUpToDate>
  <CharactersWithSpaces>163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2019-08-30T06:48:00Z</dcterms:created>
  <dc:creator>PC</dc:creator>
  <cp:lastModifiedBy>田田</cp:lastModifiedBy>
  <cp:lastPrinted>2023-11-30T01:16:00Z</cp:lastPrinted>
  <dcterms:modified xsi:type="dcterms:W3CDTF">2025-08-08T01:29:40Z</dcterms:modified>
  <dc:title>附件1：</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B7F377A0B680445595D5EB6A26D72EB5_13</vt:lpwstr>
  </property>
  <property fmtid="{D5CDD505-2E9C-101B-9397-08002B2CF9AE}" pid="4" name="KSOTemplateDocerSaveRecord">
    <vt:lpwstr>eyJoZGlkIjoiMjFjYzhiNjIzMzdkMGU1ODE2ZmMzYjFjN2VkZTM4MTMiLCJ1c2VySWQiOiIxMjcyMjEyMzEwIn0=</vt:lpwstr>
  </property>
</Properties>
</file>