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11" w:lineRule="auto"/>
      </w:pPr>
    </w:p>
    <w:p>
      <w:pPr>
        <w:pStyle w:val="2"/>
        <w:spacing w:line="311" w:lineRule="auto"/>
      </w:pPr>
    </w:p>
    <w:p>
      <w:pPr>
        <w:pStyle w:val="2"/>
        <w:spacing w:line="311" w:lineRule="auto"/>
      </w:pPr>
    </w:p>
    <w:p>
      <w:pPr>
        <w:spacing w:before="169" w:line="704" w:lineRule="exact"/>
        <w:ind w:left="34" w:leftChars="0" w:hanging="34" w:hangingChars="8"/>
        <w:jc w:val="center"/>
        <w:rPr>
          <w:rFonts w:hint="eastAsia" w:ascii="宋体" w:hAnsi="宋体" w:eastAsia="宋体" w:cs="宋体"/>
          <w:b/>
          <w:bCs/>
          <w:spacing w:val="-7"/>
          <w:position w:val="2"/>
          <w:sz w:val="44"/>
          <w:szCs w:val="44"/>
          <w:lang w:val="en-US" w:eastAsia="zh-CN"/>
        </w:rPr>
      </w:pPr>
      <w:r>
        <w:rPr>
          <w:rFonts w:ascii="宋体" w:hAnsi="宋体" w:eastAsia="宋体" w:cs="宋体"/>
          <w:b/>
          <w:bCs/>
          <w:spacing w:val="-7"/>
          <w:position w:val="2"/>
          <w:sz w:val="44"/>
          <w:szCs w:val="44"/>
        </w:rPr>
        <w:t>第七届长治技能大赛</w:t>
      </w:r>
      <w:r>
        <w:rPr>
          <w:rFonts w:hint="eastAsia" w:ascii="宋体" w:hAnsi="宋体" w:eastAsia="宋体" w:cs="宋体"/>
          <w:b/>
          <w:bCs/>
          <w:spacing w:val="-7"/>
          <w:position w:val="2"/>
          <w:sz w:val="44"/>
          <w:szCs w:val="44"/>
          <w:lang w:eastAsia="zh-CN"/>
        </w:rPr>
        <w:t>技术文件</w:t>
      </w: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spacing w:before="304" w:line="185" w:lineRule="auto"/>
        <w:ind w:left="232"/>
        <w:jc w:val="center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7"/>
          <w:sz w:val="52"/>
          <w:szCs w:val="52"/>
        </w:rPr>
        <w:t>互联网营销</w:t>
      </w:r>
    </w:p>
    <w:p>
      <w:pPr>
        <w:pStyle w:val="2"/>
        <w:spacing w:line="317" w:lineRule="auto"/>
      </w:pPr>
    </w:p>
    <w:p>
      <w:pPr>
        <w:pStyle w:val="2"/>
        <w:spacing w:line="317" w:lineRule="auto"/>
      </w:pPr>
    </w:p>
    <w:p>
      <w:pPr>
        <w:pStyle w:val="2"/>
        <w:spacing w:line="318" w:lineRule="auto"/>
      </w:pPr>
    </w:p>
    <w:p>
      <w:pPr>
        <w:spacing w:line="2770" w:lineRule="exact"/>
        <w:ind w:firstLine="2690"/>
      </w:pPr>
      <w:r>
        <w:rPr>
          <w:position w:val="-55"/>
        </w:rPr>
        <w:drawing>
          <wp:inline distT="0" distB="0" distL="0" distR="0">
            <wp:extent cx="1860550" cy="17583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860804" cy="175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spacing w:before="91" w:line="378" w:lineRule="exact"/>
        <w:ind w:left="235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position w:val="1"/>
          <w:sz w:val="28"/>
          <w:szCs w:val="28"/>
        </w:rPr>
        <w:t>第七届长治技能大赛组委会</w:t>
      </w:r>
    </w:p>
    <w:p>
      <w:pPr>
        <w:spacing w:before="245" w:line="380" w:lineRule="exact"/>
        <w:ind w:left="33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position w:val="1"/>
          <w:sz w:val="28"/>
          <w:szCs w:val="28"/>
        </w:rPr>
        <w:t>2025</w:t>
      </w:r>
      <w:r>
        <w:rPr>
          <w:rFonts w:ascii="宋体" w:hAnsi="宋体" w:eastAsia="宋体" w:cs="宋体"/>
          <w:spacing w:val="-64"/>
          <w:position w:val="1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5"/>
          <w:position w:val="1"/>
          <w:sz w:val="28"/>
          <w:szCs w:val="28"/>
        </w:rPr>
        <w:t>年</w:t>
      </w:r>
      <w:r>
        <w:rPr>
          <w:rFonts w:ascii="宋体" w:hAnsi="宋体" w:eastAsia="宋体" w:cs="宋体"/>
          <w:spacing w:val="-65"/>
          <w:position w:val="1"/>
          <w:sz w:val="28"/>
          <w:szCs w:val="28"/>
        </w:rPr>
        <w:t xml:space="preserve"> </w:t>
      </w:r>
      <w:bookmarkStart w:id="21" w:name="_GoBack"/>
      <w:bookmarkEnd w:id="21"/>
      <w:r>
        <w:rPr>
          <w:rFonts w:hint="eastAsia" w:ascii="宋体" w:hAnsi="宋体" w:eastAsia="宋体" w:cs="宋体"/>
          <w:b/>
          <w:bCs/>
          <w:spacing w:val="-5"/>
          <w:position w:val="1"/>
          <w:sz w:val="28"/>
          <w:szCs w:val="28"/>
          <w:lang w:val="en-US" w:eastAsia="zh-CN"/>
        </w:rPr>
        <w:t>8</w:t>
      </w:r>
      <w:r>
        <w:rPr>
          <w:rFonts w:ascii="宋体" w:hAnsi="宋体" w:eastAsia="宋体" w:cs="宋体"/>
          <w:spacing w:val="-55"/>
          <w:position w:val="1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5"/>
          <w:position w:val="1"/>
          <w:sz w:val="28"/>
          <w:szCs w:val="28"/>
        </w:rPr>
        <w:t>月</w:t>
      </w:r>
    </w:p>
    <w:p>
      <w:pPr>
        <w:spacing w:line="380" w:lineRule="exact"/>
        <w:rPr>
          <w:rFonts w:ascii="宋体" w:hAnsi="宋体" w:eastAsia="宋体" w:cs="宋体"/>
          <w:sz w:val="28"/>
          <w:szCs w:val="28"/>
        </w:rPr>
        <w:sectPr>
          <w:pgSz w:w="11906" w:h="16839"/>
          <w:pgMar w:top="1431" w:right="1785" w:bottom="0" w:left="1785" w:header="0" w:footer="0" w:gutter="0"/>
        </w:sectPr>
      </w:pPr>
    </w:p>
    <w:sdt>
      <w:sdtPr>
        <w:rPr>
          <w:rFonts w:ascii="宋体" w:hAnsi="宋体" w:eastAsia="宋体" w:cs="宋体"/>
          <w:sz w:val="30"/>
          <w:szCs w:val="30"/>
        </w:rPr>
        <w:id w:val="0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8"/>
          <w:szCs w:val="28"/>
        </w:rPr>
      </w:sdtEndPr>
      <w:sdtContent>
        <w:p>
          <w:pPr>
            <w:spacing w:before="201" w:line="221" w:lineRule="auto"/>
            <w:ind w:left="3860"/>
            <w:rPr>
              <w:rFonts w:ascii="宋体" w:hAnsi="宋体" w:eastAsia="宋体" w:cs="宋体"/>
              <w:sz w:val="30"/>
              <w:szCs w:val="30"/>
            </w:rPr>
          </w:pPr>
          <w:r>
            <w:rPr>
              <w:rFonts w:ascii="宋体" w:hAnsi="宋体" w:eastAsia="宋体" w:cs="宋体"/>
              <w:spacing w:val="-35"/>
              <w:sz w:val="30"/>
              <w:szCs w:val="30"/>
            </w:rPr>
            <w:t>目</w:t>
          </w:r>
          <w:r>
            <w:rPr>
              <w:rFonts w:ascii="宋体" w:hAnsi="宋体" w:eastAsia="宋体" w:cs="宋体"/>
              <w:spacing w:val="14"/>
              <w:sz w:val="30"/>
              <w:szCs w:val="30"/>
            </w:rPr>
            <w:t xml:space="preserve"> </w:t>
          </w:r>
          <w:r>
            <w:rPr>
              <w:rFonts w:ascii="宋体" w:hAnsi="宋体" w:eastAsia="宋体" w:cs="宋体"/>
              <w:spacing w:val="-35"/>
              <w:sz w:val="30"/>
              <w:szCs w:val="30"/>
            </w:rPr>
            <w:t>录</w:t>
          </w:r>
        </w:p>
        <w:p>
          <w:pPr>
            <w:tabs>
              <w:tab w:val="right" w:leader="dot" w:pos="8319"/>
            </w:tabs>
            <w:spacing w:before="215" w:line="185" w:lineRule="auto"/>
            <w:ind w:left="2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8"/>
              <w:szCs w:val="28"/>
            </w:rPr>
            <w:t>一、技术描述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宋体" w:hAnsi="宋体" w:eastAsia="宋体" w:cs="宋体"/>
              <w:spacing w:val="-74"/>
              <w:sz w:val="28"/>
              <w:szCs w:val="28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3"/>
              <w:sz w:val="28"/>
              <w:szCs w:val="28"/>
            </w:rPr>
            <w:t>1</w:t>
          </w:r>
          <w:r>
            <w:rPr>
              <w:rFonts w:ascii="Times New Roman" w:hAnsi="Times New Roman" w:eastAsia="Times New Roman" w:cs="Times New Roman"/>
              <w:spacing w:val="-33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19"/>
            </w:tabs>
            <w:spacing w:before="278" w:line="185" w:lineRule="auto"/>
            <w:ind w:left="592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8"/>
              <w:szCs w:val="28"/>
            </w:rPr>
            <w:t>（一）赛项概要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22"/>
              <w:sz w:val="28"/>
              <w:szCs w:val="28"/>
            </w:rPr>
            <w:t>1</w:t>
          </w:r>
          <w:r>
            <w:rPr>
              <w:rFonts w:ascii="Times New Roman" w:hAnsi="Times New Roman" w:eastAsia="Times New Roman" w:cs="Times New Roman"/>
              <w:spacing w:val="22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19"/>
            </w:tabs>
            <w:spacing w:before="281" w:line="185" w:lineRule="auto"/>
            <w:ind w:left="592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8"/>
              <w:szCs w:val="28"/>
            </w:rPr>
            <w:t>（二）基本知识与能力要求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1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19"/>
            </w:tabs>
            <w:spacing w:before="278" w:line="185" w:lineRule="auto"/>
            <w:ind w:left="2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8"/>
              <w:szCs w:val="28"/>
            </w:rPr>
            <w:t>二、试题与评判标准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22"/>
              <w:sz w:val="28"/>
              <w:szCs w:val="28"/>
            </w:rPr>
            <w:t>3</w:t>
          </w:r>
          <w:r>
            <w:rPr>
              <w:rFonts w:ascii="Times New Roman" w:hAnsi="Times New Roman" w:eastAsia="Times New Roman" w:cs="Times New Roman"/>
              <w:spacing w:val="22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19"/>
            </w:tabs>
            <w:spacing w:before="279" w:line="185" w:lineRule="auto"/>
            <w:ind w:left="592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8"/>
              <w:szCs w:val="28"/>
            </w:rPr>
            <w:t>（一）试题（样题）</w:t>
          </w:r>
          <w:r>
            <w:rPr>
              <w:rFonts w:ascii="宋体" w:hAnsi="宋体" w:eastAsia="宋体" w:cs="宋体"/>
              <w:spacing w:val="-80"/>
              <w:sz w:val="28"/>
              <w:szCs w:val="28"/>
            </w:rPr>
            <w:t xml:space="preserve"> 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4"/>
              <w:sz w:val="28"/>
              <w:szCs w:val="28"/>
            </w:rPr>
            <w:t>3</w:t>
          </w:r>
          <w:r>
            <w:rPr>
              <w:rFonts w:ascii="Times New Roman" w:hAnsi="Times New Roman" w:eastAsia="Times New Roman" w:cs="Times New Roman"/>
              <w:spacing w:val="14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20"/>
            </w:tabs>
            <w:spacing w:before="281" w:line="185" w:lineRule="auto"/>
            <w:ind w:left="592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8"/>
              <w:szCs w:val="28"/>
            </w:rPr>
            <w:t>（二）比赛时间及试题具体内容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宋体" w:hAnsi="宋体" w:eastAsia="宋体" w:cs="宋体"/>
              <w:spacing w:val="-47"/>
              <w:sz w:val="28"/>
              <w:szCs w:val="28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6"/>
              <w:sz w:val="28"/>
              <w:szCs w:val="28"/>
            </w:rPr>
            <w:t>12</w:t>
          </w:r>
          <w:r>
            <w:rPr>
              <w:rFonts w:ascii="Times New Roman" w:hAnsi="Times New Roman" w:eastAsia="Times New Roman" w:cs="Times New Roman"/>
              <w:spacing w:val="-16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20"/>
            </w:tabs>
            <w:spacing w:before="278" w:line="185" w:lineRule="auto"/>
            <w:ind w:left="592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8"/>
              <w:szCs w:val="28"/>
            </w:rPr>
            <w:t>（三）评判标准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1"/>
              <w:sz w:val="28"/>
              <w:szCs w:val="28"/>
            </w:rPr>
            <w:t>15</w:t>
          </w:r>
          <w:r>
            <w:rPr>
              <w:rFonts w:ascii="Times New Roman" w:hAnsi="Times New Roman" w:eastAsia="Times New Roman" w:cs="Times New Roman"/>
              <w:spacing w:val="1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20"/>
            </w:tabs>
            <w:spacing w:before="279" w:line="185" w:lineRule="auto"/>
            <w:ind w:left="592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8"/>
              <w:szCs w:val="28"/>
            </w:rPr>
            <w:t>（四）公布方式（保密安排）</w:t>
          </w:r>
          <w:r>
            <w:rPr>
              <w:rFonts w:ascii="宋体" w:hAnsi="宋体" w:eastAsia="宋体" w:cs="宋体"/>
              <w:spacing w:val="-80"/>
              <w:sz w:val="28"/>
              <w:szCs w:val="28"/>
            </w:rPr>
            <w:t xml:space="preserve"> 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宋体" w:hAnsi="宋体" w:eastAsia="宋体" w:cs="宋体"/>
              <w:spacing w:val="-42"/>
              <w:sz w:val="28"/>
              <w:szCs w:val="28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6"/>
              <w:sz w:val="28"/>
              <w:szCs w:val="28"/>
            </w:rPr>
            <w:t>19</w:t>
          </w:r>
          <w:r>
            <w:rPr>
              <w:rFonts w:ascii="Times New Roman" w:hAnsi="Times New Roman" w:eastAsia="Times New Roman" w:cs="Times New Roman"/>
              <w:spacing w:val="-16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20"/>
            </w:tabs>
            <w:spacing w:before="281" w:line="185" w:lineRule="auto"/>
            <w:ind w:left="2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8"/>
              <w:szCs w:val="28"/>
            </w:rPr>
            <w:t>三、竞赛细则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宋体" w:hAnsi="宋体" w:eastAsia="宋体" w:cs="宋体"/>
              <w:spacing w:val="-75"/>
              <w:sz w:val="28"/>
              <w:szCs w:val="28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6"/>
              <w:sz w:val="28"/>
              <w:szCs w:val="28"/>
            </w:rPr>
            <w:t>19</w:t>
          </w:r>
          <w:r>
            <w:rPr>
              <w:rFonts w:ascii="Times New Roman" w:hAnsi="Times New Roman" w:eastAsia="Times New Roman" w:cs="Times New Roman"/>
              <w:spacing w:val="-16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20"/>
            </w:tabs>
            <w:spacing w:before="279" w:line="185" w:lineRule="auto"/>
            <w:ind w:left="592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8"/>
              <w:szCs w:val="28"/>
            </w:rPr>
            <w:t>（一）竞赛流程安排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7"/>
              <w:sz w:val="28"/>
              <w:szCs w:val="28"/>
            </w:rPr>
            <w:t>19</w:t>
          </w:r>
          <w:r>
            <w:rPr>
              <w:rFonts w:ascii="Times New Roman" w:hAnsi="Times New Roman" w:eastAsia="Times New Roman" w:cs="Times New Roman"/>
              <w:spacing w:val="7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20"/>
            </w:tabs>
            <w:spacing w:before="278" w:line="185" w:lineRule="auto"/>
            <w:ind w:left="592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8"/>
              <w:szCs w:val="28"/>
            </w:rPr>
            <w:t>（二）工作要求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1"/>
              <w:sz w:val="28"/>
              <w:szCs w:val="28"/>
            </w:rPr>
            <w:t>20</w:t>
          </w:r>
          <w:r>
            <w:rPr>
              <w:rFonts w:ascii="Times New Roman" w:hAnsi="Times New Roman" w:eastAsia="Times New Roman" w:cs="Times New Roman"/>
              <w:spacing w:val="1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20"/>
            </w:tabs>
            <w:spacing w:before="281" w:line="185" w:lineRule="auto"/>
            <w:ind w:left="592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8"/>
              <w:szCs w:val="28"/>
            </w:rPr>
            <w:t>（三）裁判组分工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8"/>
              <w:sz w:val="28"/>
              <w:szCs w:val="28"/>
            </w:rPr>
            <w:t>22</w:t>
          </w:r>
          <w:r>
            <w:rPr>
              <w:rFonts w:ascii="Times New Roman" w:hAnsi="Times New Roman" w:eastAsia="Times New Roman" w:cs="Times New Roman"/>
              <w:spacing w:val="8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20"/>
            </w:tabs>
            <w:spacing w:before="279" w:line="185" w:lineRule="auto"/>
            <w:ind w:left="51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8"/>
              <w:szCs w:val="28"/>
            </w:rPr>
            <w:t>四、竞赛场地、设施设备等安排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22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20"/>
            </w:tabs>
            <w:spacing w:before="278" w:line="185" w:lineRule="auto"/>
            <w:ind w:left="592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8"/>
              <w:szCs w:val="28"/>
            </w:rPr>
            <w:t>（一）赛场规格要求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7"/>
              <w:sz w:val="28"/>
              <w:szCs w:val="28"/>
            </w:rPr>
            <w:t>22</w:t>
          </w:r>
          <w:r>
            <w:rPr>
              <w:rFonts w:ascii="Times New Roman" w:hAnsi="Times New Roman" w:eastAsia="Times New Roman" w:cs="Times New Roman"/>
              <w:spacing w:val="7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20"/>
            </w:tabs>
            <w:spacing w:before="282" w:line="185" w:lineRule="auto"/>
            <w:ind w:left="592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8"/>
              <w:szCs w:val="28"/>
            </w:rPr>
            <w:t>（二）竞赛设施设备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7"/>
              <w:sz w:val="28"/>
              <w:szCs w:val="28"/>
            </w:rPr>
            <w:t>22</w:t>
          </w:r>
          <w:r>
            <w:rPr>
              <w:rFonts w:ascii="Times New Roman" w:hAnsi="Times New Roman" w:eastAsia="Times New Roman" w:cs="Times New Roman"/>
              <w:spacing w:val="7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20"/>
            </w:tabs>
            <w:spacing w:before="278" w:line="185" w:lineRule="auto"/>
            <w:ind w:left="2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8"/>
              <w:szCs w:val="28"/>
            </w:rPr>
            <w:t>五、安全、健康要求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1"/>
              <w:sz w:val="28"/>
              <w:szCs w:val="28"/>
            </w:rPr>
            <w:t>24</w:t>
          </w:r>
          <w:r>
            <w:rPr>
              <w:rFonts w:ascii="Times New Roman" w:hAnsi="Times New Roman" w:eastAsia="Times New Roman" w:cs="Times New Roman"/>
              <w:spacing w:val="1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20"/>
            </w:tabs>
            <w:spacing w:before="279" w:line="185" w:lineRule="auto"/>
            <w:ind w:left="592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8"/>
              <w:szCs w:val="28"/>
            </w:rPr>
            <w:t>（一）人员安全、健康要求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24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20"/>
            </w:tabs>
            <w:spacing w:before="281" w:line="185" w:lineRule="auto"/>
            <w:ind w:left="592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8"/>
              <w:szCs w:val="28"/>
            </w:rPr>
            <w:t>（二）场地安全、健康安排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25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20"/>
            </w:tabs>
            <w:spacing w:before="278" w:line="221" w:lineRule="auto"/>
            <w:ind w:left="592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8"/>
              <w:szCs w:val="28"/>
            </w:rPr>
            <w:t>（三）突发情况处置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7"/>
              <w:sz w:val="28"/>
              <w:szCs w:val="28"/>
            </w:rPr>
            <w:t>25</w:t>
          </w:r>
          <w:r>
            <w:rPr>
              <w:rFonts w:ascii="Times New Roman" w:hAnsi="Times New Roman" w:eastAsia="Times New Roman" w:cs="Times New Roman"/>
              <w:spacing w:val="7"/>
              <w:sz w:val="28"/>
              <w:szCs w:val="28"/>
            </w:rPr>
            <w:fldChar w:fldCharType="end"/>
          </w:r>
        </w:p>
      </w:sdtContent>
    </w:sdt>
    <w:p>
      <w:pPr>
        <w:spacing w:line="221" w:lineRule="auto"/>
        <w:rPr>
          <w:rFonts w:ascii="Times New Roman" w:hAnsi="Times New Roman" w:eastAsia="Times New Roman" w:cs="Times New Roman"/>
          <w:sz w:val="28"/>
          <w:szCs w:val="28"/>
        </w:rPr>
        <w:sectPr>
          <w:pgSz w:w="11906" w:h="16839"/>
          <w:pgMar w:top="1431" w:right="1785" w:bottom="0" w:left="1785" w:header="0" w:footer="0" w:gutter="0"/>
        </w:sectPr>
      </w:pPr>
    </w:p>
    <w:p>
      <w:pPr>
        <w:pStyle w:val="2"/>
        <w:spacing w:line="302" w:lineRule="auto"/>
      </w:pPr>
    </w:p>
    <w:p>
      <w:pPr>
        <w:spacing w:before="101" w:line="228" w:lineRule="auto"/>
        <w:ind w:left="40"/>
        <w:outlineLvl w:val="0"/>
        <w:rPr>
          <w:rFonts w:ascii="仿宋" w:hAnsi="仿宋" w:eastAsia="仿宋" w:cs="仿宋"/>
          <w:sz w:val="31"/>
          <w:szCs w:val="31"/>
        </w:rPr>
      </w:pPr>
      <w:bookmarkStart w:id="0" w:name="bookmark2"/>
      <w:bookmarkEnd w:id="0"/>
      <w:bookmarkStart w:id="1" w:name="bookmark1"/>
      <w:bookmarkEnd w:id="1"/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一、技术描述</w:t>
      </w: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spacing w:before="97" w:line="227" w:lineRule="auto"/>
        <w:ind w:left="650"/>
        <w:outlineLvl w:val="1"/>
        <w:rPr>
          <w:rFonts w:ascii="KaiTi" w:hAnsi="KaiTi" w:eastAsia="KaiTi" w:cs="KaiTi"/>
          <w:sz w:val="30"/>
          <w:szCs w:val="30"/>
        </w:rPr>
      </w:pPr>
      <w:bookmarkStart w:id="2" w:name="bookmark20"/>
      <w:bookmarkEnd w:id="2"/>
      <w:r>
        <w:rPr>
          <w:rFonts w:ascii="KaiTi" w:hAnsi="KaiTi" w:eastAsia="KaiTi" w:cs="KaiTi"/>
          <w:b/>
          <w:bCs/>
          <w:spacing w:val="-8"/>
          <w:sz w:val="30"/>
          <w:szCs w:val="30"/>
        </w:rPr>
        <w:t>（一）赛项概要</w:t>
      </w:r>
    </w:p>
    <w:p>
      <w:pPr>
        <w:pStyle w:val="2"/>
        <w:spacing w:line="465" w:lineRule="auto"/>
      </w:pPr>
    </w:p>
    <w:p>
      <w:pPr>
        <w:spacing w:before="91" w:line="370" w:lineRule="auto"/>
        <w:ind w:left="23" w:right="13" w:firstLine="56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互联网营销是指在数字化信息平台上，运用网络的交互性与传播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公信力，对企业产品进行多平台营销推广。比赛中对选手的技能要求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主要包括：图文推广、视频推广、市场信息分析、直播规划、脚本策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划、创建直播、直播装修、直播推广、直播售卖、直播互动、直播复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盘等。</w:t>
      </w:r>
    </w:p>
    <w:p>
      <w:pPr>
        <w:spacing w:before="209" w:line="225" w:lineRule="auto"/>
        <w:ind w:left="650"/>
        <w:outlineLvl w:val="1"/>
        <w:rPr>
          <w:rFonts w:ascii="KaiTi" w:hAnsi="KaiTi" w:eastAsia="KaiTi" w:cs="KaiTi"/>
          <w:sz w:val="30"/>
          <w:szCs w:val="30"/>
        </w:rPr>
      </w:pPr>
      <w:bookmarkStart w:id="3" w:name="bookmark3"/>
      <w:bookmarkEnd w:id="3"/>
      <w:r>
        <w:rPr>
          <w:rFonts w:ascii="KaiTi" w:hAnsi="KaiTi" w:eastAsia="KaiTi" w:cs="KaiTi"/>
          <w:b/>
          <w:bCs/>
          <w:spacing w:val="-6"/>
          <w:sz w:val="30"/>
          <w:szCs w:val="30"/>
        </w:rPr>
        <w:t>（二）基本知识与能力要求</w:t>
      </w:r>
    </w:p>
    <w:p>
      <w:pPr>
        <w:spacing w:before="116"/>
      </w:pPr>
    </w:p>
    <w:tbl>
      <w:tblPr>
        <w:tblStyle w:val="5"/>
        <w:tblW w:w="8247" w:type="dxa"/>
        <w:tblInd w:w="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5596"/>
        <w:gridCol w:w="15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740" w:type="dxa"/>
            <w:gridSpan w:val="2"/>
            <w:vAlign w:val="top"/>
          </w:tcPr>
          <w:p>
            <w:pPr>
              <w:spacing w:before="212" w:line="228" w:lineRule="auto"/>
              <w:ind w:left="29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相关要求</w:t>
            </w:r>
          </w:p>
        </w:tc>
        <w:tc>
          <w:tcPr>
            <w:tcW w:w="1507" w:type="dxa"/>
            <w:vAlign w:val="top"/>
          </w:tcPr>
          <w:p>
            <w:pPr>
              <w:spacing w:before="211" w:line="228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权重比例(%)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44" w:type="dxa"/>
            <w:vAlign w:val="top"/>
          </w:tcPr>
          <w:p>
            <w:pPr>
              <w:spacing w:before="207" w:line="228" w:lineRule="auto"/>
              <w:ind w:left="2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模块一</w:t>
            </w:r>
          </w:p>
        </w:tc>
        <w:tc>
          <w:tcPr>
            <w:tcW w:w="5596" w:type="dxa"/>
            <w:vAlign w:val="top"/>
          </w:tcPr>
          <w:p>
            <w:pPr>
              <w:spacing w:before="207" w:line="228" w:lineRule="auto"/>
              <w:ind w:left="23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数字营销推广</w:t>
            </w:r>
          </w:p>
        </w:tc>
        <w:tc>
          <w:tcPr>
            <w:tcW w:w="150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spacing w:before="65" w:line="268" w:lineRule="exact"/>
              <w:ind w:left="6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position w:val="1"/>
                <w:sz w:val="20"/>
                <w:szCs w:val="20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3" w:hRule="atLeast"/>
        </w:trPr>
        <w:tc>
          <w:tcPr>
            <w:tcW w:w="1144" w:type="dxa"/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65" w:line="227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基本知识</w:t>
            </w:r>
          </w:p>
        </w:tc>
        <w:tc>
          <w:tcPr>
            <w:tcW w:w="5596" w:type="dxa"/>
            <w:vAlign w:val="top"/>
          </w:tcPr>
          <w:p>
            <w:pPr>
              <w:spacing w:before="191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数据分析的基本方法</w:t>
            </w:r>
          </w:p>
          <w:p>
            <w:pPr>
              <w:spacing w:before="205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数字营销推广的基本方法</w:t>
            </w:r>
          </w:p>
          <w:p>
            <w:pPr>
              <w:spacing w:before="206" w:line="416" w:lineRule="auto"/>
              <w:ind w:left="113" w:right="19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数字营销推广平台广告推荐的基本原理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数字营销推广平台广告扣费的基本规则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目标受众分析的基本维度</w:t>
            </w:r>
          </w:p>
          <w:p>
            <w:pPr>
              <w:spacing w:line="227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目标受众分析的方法</w:t>
            </w:r>
          </w:p>
          <w:p>
            <w:pPr>
              <w:spacing w:before="204" w:line="227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目标受众定向的基本原则</w:t>
            </w:r>
          </w:p>
          <w:p>
            <w:pPr>
              <w:spacing w:before="203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数字营销推广账户的基本结构</w:t>
            </w:r>
          </w:p>
          <w:p>
            <w:pPr>
              <w:spacing w:before="20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数字营销推广账户搭建的技巧</w:t>
            </w:r>
          </w:p>
          <w:p>
            <w:pPr>
              <w:spacing w:before="204" w:line="325" w:lineRule="auto"/>
              <w:ind w:left="113" w:right="19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数字营销推广创意编辑设计方法与技巧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数字营销推广效果分析的维度与方法</w:t>
            </w:r>
          </w:p>
        </w:tc>
        <w:tc>
          <w:tcPr>
            <w:tcW w:w="15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144" w:type="dxa"/>
            <w:vAlign w:val="top"/>
          </w:tcPr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spacing w:before="65" w:line="228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工作能力</w:t>
            </w:r>
          </w:p>
        </w:tc>
        <w:tc>
          <w:tcPr>
            <w:tcW w:w="5596" w:type="dxa"/>
            <w:vAlign w:val="top"/>
          </w:tcPr>
          <w:p>
            <w:pPr>
              <w:spacing w:before="19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数据分析的能力</w:t>
            </w:r>
          </w:p>
          <w:p>
            <w:pPr>
              <w:spacing w:before="204" w:line="228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目标受众分析、定位的能力</w:t>
            </w:r>
          </w:p>
          <w:p>
            <w:pPr>
              <w:spacing w:before="204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数字营销推广账户搭建的能力</w:t>
            </w:r>
          </w:p>
        </w:tc>
        <w:tc>
          <w:tcPr>
            <w:tcW w:w="150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footerReference r:id="rId3" w:type="default"/>
          <w:pgSz w:w="11906" w:h="16839"/>
          <w:pgMar w:top="1431" w:right="1785" w:bottom="1156" w:left="1785" w:header="0" w:footer="994" w:gutter="0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247" w:type="dxa"/>
        <w:tblInd w:w="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5596"/>
        <w:gridCol w:w="15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144" w:type="dxa"/>
            <w:vAlign w:val="top"/>
          </w:tcPr>
          <w:p>
            <w:pPr>
              <w:pStyle w:val="6"/>
            </w:pPr>
          </w:p>
        </w:tc>
        <w:tc>
          <w:tcPr>
            <w:tcW w:w="5596" w:type="dxa"/>
            <w:vAlign w:val="top"/>
          </w:tcPr>
          <w:p>
            <w:pPr>
              <w:spacing w:before="194" w:line="356" w:lineRule="auto"/>
              <w:ind w:left="113" w:right="233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数字营销推广地域、时间设置能力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数字营销推广创意编辑优化的能力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数字营销推广效果分析的能力</w:t>
            </w:r>
          </w:p>
        </w:tc>
        <w:tc>
          <w:tcPr>
            <w:tcW w:w="1507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4" w:type="dxa"/>
            <w:vAlign w:val="top"/>
          </w:tcPr>
          <w:p>
            <w:pPr>
              <w:spacing w:before="208" w:line="228" w:lineRule="auto"/>
              <w:ind w:left="2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模块二</w:t>
            </w:r>
          </w:p>
        </w:tc>
        <w:tc>
          <w:tcPr>
            <w:tcW w:w="5596" w:type="dxa"/>
            <w:vAlign w:val="top"/>
          </w:tcPr>
          <w:p>
            <w:pPr>
              <w:spacing w:before="208" w:line="228" w:lineRule="auto"/>
              <w:ind w:left="2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直播营销</w:t>
            </w:r>
          </w:p>
        </w:tc>
        <w:tc>
          <w:tcPr>
            <w:tcW w:w="150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65" w:line="268" w:lineRule="exact"/>
              <w:ind w:left="6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7" w:hRule="atLeast"/>
        </w:trPr>
        <w:tc>
          <w:tcPr>
            <w:tcW w:w="1144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spacing w:before="65" w:line="227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基本知识</w:t>
            </w:r>
          </w:p>
        </w:tc>
        <w:tc>
          <w:tcPr>
            <w:tcW w:w="5596" w:type="dxa"/>
            <w:vAlign w:val="top"/>
          </w:tcPr>
          <w:p>
            <w:pPr>
              <w:spacing w:before="192" w:line="416" w:lineRule="auto"/>
              <w:ind w:left="111" w:right="3598" w:firstLine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市场信息的分析方法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选品方案制定方法</w:t>
            </w:r>
          </w:p>
          <w:p>
            <w:pPr>
              <w:spacing w:before="1" w:line="416" w:lineRule="auto"/>
              <w:ind w:left="113" w:right="3809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商品价格分析方法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直播规划要点</w:t>
            </w:r>
          </w:p>
          <w:p>
            <w:pPr>
              <w:spacing w:line="226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脚本策划要素</w:t>
            </w:r>
          </w:p>
          <w:p>
            <w:pPr>
              <w:spacing w:before="206" w:line="415" w:lineRule="auto"/>
              <w:ind w:left="113" w:right="33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直播推广渠道选择方法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直播复盘指标和原则</w:t>
            </w:r>
          </w:p>
          <w:p>
            <w:pPr>
              <w:spacing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直播开场技巧</w:t>
            </w:r>
          </w:p>
          <w:p>
            <w:pPr>
              <w:spacing w:before="204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个人情绪管控技巧</w:t>
            </w:r>
          </w:p>
          <w:p>
            <w:pPr>
              <w:spacing w:before="207" w:line="416" w:lineRule="auto"/>
              <w:ind w:left="113" w:right="35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直播间气氛调动技巧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直播互动的常见方式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直播售卖技巧及方法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直播收尾思路</w:t>
            </w:r>
          </w:p>
          <w:p>
            <w:pPr>
              <w:spacing w:before="1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直播间突发状况处理方法</w:t>
            </w:r>
          </w:p>
        </w:tc>
        <w:tc>
          <w:tcPr>
            <w:tcW w:w="15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3" w:hRule="atLeast"/>
        </w:trPr>
        <w:tc>
          <w:tcPr>
            <w:tcW w:w="1144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5" w:line="228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工作能力</w:t>
            </w:r>
          </w:p>
        </w:tc>
        <w:tc>
          <w:tcPr>
            <w:tcW w:w="5596" w:type="dxa"/>
            <w:vAlign w:val="top"/>
          </w:tcPr>
          <w:p>
            <w:pPr>
              <w:spacing w:before="194" w:line="416" w:lineRule="auto"/>
              <w:ind w:left="113" w:right="3598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市场信息分析的能力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直播规划的能力</w:t>
            </w:r>
          </w:p>
          <w:p>
            <w:pPr>
              <w:spacing w:line="226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脚本策划的能力</w:t>
            </w:r>
          </w:p>
          <w:p>
            <w:pPr>
              <w:spacing w:before="206" w:line="416" w:lineRule="auto"/>
              <w:ind w:left="113" w:right="29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直播间视觉营销设计的能力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直播推广的能力</w:t>
            </w:r>
          </w:p>
          <w:p>
            <w:pPr>
              <w:spacing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直播数据分析的能力</w:t>
            </w:r>
          </w:p>
          <w:p>
            <w:pPr>
              <w:spacing w:before="202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个人情绪管理的能力</w:t>
            </w:r>
          </w:p>
          <w:p>
            <w:pPr>
              <w:spacing w:before="206" w:line="416" w:lineRule="auto"/>
              <w:ind w:left="115" w:right="3389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直播间氛围调动的能力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商品售卖的能力</w:t>
            </w:r>
          </w:p>
          <w:p>
            <w:pPr>
              <w:spacing w:line="227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突发状况应变的能力</w:t>
            </w:r>
          </w:p>
        </w:tc>
        <w:tc>
          <w:tcPr>
            <w:tcW w:w="150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44" w:type="dxa"/>
            <w:vAlign w:val="top"/>
          </w:tcPr>
          <w:p>
            <w:pPr>
              <w:spacing w:before="211" w:line="229" w:lineRule="auto"/>
              <w:ind w:left="3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合计</w:t>
            </w:r>
          </w:p>
        </w:tc>
        <w:tc>
          <w:tcPr>
            <w:tcW w:w="5596" w:type="dxa"/>
            <w:vAlign w:val="top"/>
          </w:tcPr>
          <w:p>
            <w:pPr>
              <w:pStyle w:val="6"/>
            </w:pPr>
          </w:p>
        </w:tc>
        <w:tc>
          <w:tcPr>
            <w:tcW w:w="1507" w:type="dxa"/>
            <w:vAlign w:val="top"/>
          </w:tcPr>
          <w:p>
            <w:pPr>
              <w:spacing w:before="211" w:line="268" w:lineRule="exact"/>
              <w:ind w:left="6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position w:val="1"/>
                <w:sz w:val="20"/>
                <w:szCs w:val="20"/>
              </w:rPr>
              <w:t>100</w:t>
            </w:r>
          </w:p>
        </w:tc>
      </w:tr>
    </w:tbl>
    <w:p>
      <w:pPr>
        <w:pStyle w:val="2"/>
      </w:pPr>
    </w:p>
    <w:p>
      <w:pPr>
        <w:sectPr>
          <w:footerReference r:id="rId4" w:type="default"/>
          <w:pgSz w:w="11906" w:h="16839"/>
          <w:pgMar w:top="1431" w:right="1785" w:bottom="1156" w:left="1785" w:header="0" w:footer="994" w:gutter="0"/>
        </w:sectPr>
      </w:pPr>
    </w:p>
    <w:p>
      <w:pPr>
        <w:spacing w:before="225" w:line="228" w:lineRule="auto"/>
        <w:ind w:left="45"/>
        <w:outlineLvl w:val="0"/>
        <w:rPr>
          <w:rFonts w:ascii="仿宋" w:hAnsi="仿宋" w:eastAsia="仿宋" w:cs="仿宋"/>
          <w:sz w:val="31"/>
          <w:szCs w:val="31"/>
        </w:rPr>
      </w:pPr>
      <w:bookmarkStart w:id="4" w:name="bookmark4"/>
      <w:bookmarkEnd w:id="4"/>
      <w:bookmarkStart w:id="5" w:name="bookmark5"/>
      <w:bookmarkEnd w:id="5"/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二、试题与评判标准</w:t>
      </w: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spacing w:before="98" w:line="223" w:lineRule="auto"/>
        <w:ind w:left="650"/>
        <w:outlineLvl w:val="1"/>
        <w:rPr>
          <w:rFonts w:ascii="KaiTi" w:hAnsi="KaiTi" w:eastAsia="KaiTi" w:cs="KaiTi"/>
          <w:sz w:val="30"/>
          <w:szCs w:val="30"/>
        </w:rPr>
      </w:pPr>
      <w:bookmarkStart w:id="6" w:name="bookmark21"/>
      <w:bookmarkEnd w:id="6"/>
      <w:r>
        <w:rPr>
          <w:rFonts w:ascii="KaiTi" w:hAnsi="KaiTi" w:eastAsia="KaiTi" w:cs="KaiTi"/>
          <w:b/>
          <w:bCs/>
          <w:spacing w:val="-7"/>
          <w:sz w:val="30"/>
          <w:szCs w:val="30"/>
        </w:rPr>
        <w:t>（一）试题（样题）</w:t>
      </w:r>
    </w:p>
    <w:p>
      <w:pPr>
        <w:pStyle w:val="2"/>
        <w:spacing w:line="473" w:lineRule="auto"/>
      </w:pPr>
    </w:p>
    <w:p>
      <w:pPr>
        <w:spacing w:before="91" w:line="369" w:lineRule="auto"/>
        <w:ind w:left="33" w:right="13" w:firstLine="55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竞赛试题涵盖数字营销推广、直播营销两部分内容。由专家组长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（裁判长）组织专家组编制本赛项竞赛试题。详细样题如下：</w:t>
      </w:r>
    </w:p>
    <w:p>
      <w:pPr>
        <w:spacing w:before="1" w:line="219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1.</w:t>
      </w:r>
      <w:r>
        <w:rPr>
          <w:rFonts w:ascii="宋体" w:hAnsi="宋体" w:eastAsia="宋体" w:cs="宋体"/>
          <w:spacing w:val="-4"/>
          <w:sz w:val="28"/>
          <w:szCs w:val="28"/>
        </w:rPr>
        <w:t>数字营销推广</w:t>
      </w:r>
    </w:p>
    <w:p>
      <w:pPr>
        <w:spacing w:before="225" w:line="220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）背景资料</w:t>
      </w:r>
    </w:p>
    <w:p>
      <w:pPr>
        <w:spacing w:before="229" w:line="369" w:lineRule="auto"/>
        <w:ind w:left="23" w:right="13" w:firstLine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请在给定的推广资金范围内，在相同的竞争环境下，为同一家企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"/>
          <w:sz w:val="28"/>
          <w:szCs w:val="28"/>
        </w:rPr>
        <w:t>业通过媒体平台进行图文预告等图文内容的推广和商品介绍等视频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内容的推广。选手需要结合推广资金及投放对象，根据给定的背景资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料，分析图文内容和视频内容，确定目标受众群体，通过人群标签圈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定目标受众，以付费推广方式获得图文、视频在不同广告位置的强势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展现机会，增加展现量和点击量，将信息传递给目标受众，促进商业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价值变现。</w:t>
      </w:r>
    </w:p>
    <w:p>
      <w:pPr>
        <w:spacing w:before="1" w:line="219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</w:t>
      </w:r>
      <w:r>
        <w:rPr>
          <w:rFonts w:ascii="宋体" w:hAnsi="宋体" w:eastAsia="宋体" w:cs="宋体"/>
          <w:spacing w:val="-5"/>
          <w:sz w:val="28"/>
          <w:szCs w:val="28"/>
        </w:rPr>
        <w:t>）企业介绍</w:t>
      </w:r>
    </w:p>
    <w:p>
      <w:pPr>
        <w:spacing w:before="228" w:line="369" w:lineRule="auto"/>
        <w:ind w:left="25" w:right="13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玫莱雅集团是我国时尚消费品牌，主要经营女装、男装、男女鞋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履、香水、化妆品等消费品，具体可以分为服装、鞋履和化妆品三条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产业线，是一家集研发、设计、生产、销售、品牌于一体的全产业链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集团，自主拥有多处综合性设计生产制造工厂，任意一家都能独立完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成相应产品的生产及售后保障服务，通过多年的钻研与累积，拥有自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主创新产品的实力，致力于打造更优质的用户体验，品牌战略也在不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断完善与明确。</w:t>
      </w:r>
    </w:p>
    <w:p>
      <w:pPr>
        <w:spacing w:before="2" w:line="371" w:lineRule="auto"/>
        <w:ind w:left="23" w:right="13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双十一大促临近，为了进行品牌宣传与产品销售，集团市场部策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划了多场直播活动，并策划制作了图文预告、品牌故事图文、产品介</w:t>
      </w:r>
    </w:p>
    <w:p>
      <w:pPr>
        <w:spacing w:line="371" w:lineRule="auto"/>
        <w:rPr>
          <w:rFonts w:ascii="宋体" w:hAnsi="宋体" w:eastAsia="宋体" w:cs="宋体"/>
          <w:sz w:val="28"/>
          <w:szCs w:val="28"/>
        </w:rPr>
        <w:sectPr>
          <w:footerReference r:id="rId5" w:type="default"/>
          <w:pgSz w:w="11906" w:h="16839"/>
          <w:pgMar w:top="1431" w:right="1785" w:bottom="1156" w:left="1785" w:header="0" w:footer="994" w:gutter="0"/>
        </w:sectPr>
      </w:pPr>
    </w:p>
    <w:p>
      <w:pPr>
        <w:spacing w:before="216" w:line="369" w:lineRule="auto"/>
        <w:ind w:left="33" w:right="217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绍视频、品牌介绍视频等多种形式和营销目的的内容素材，交予数字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营销推广人员进行推广预热。</w:t>
      </w:r>
    </w:p>
    <w:p>
      <w:pPr>
        <w:spacing w:line="219" w:lineRule="auto"/>
        <w:ind w:left="57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）企业产品介绍</w:t>
      </w:r>
    </w:p>
    <w:p>
      <w:pPr>
        <w:spacing w:before="228" w:line="369" w:lineRule="auto"/>
        <w:ind w:left="52" w:right="217" w:firstLine="5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集团拥有服装、鞋履和化妆品三条产业线，不同产业线下又有不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同类型的产品。</w:t>
      </w:r>
    </w:p>
    <w:p>
      <w:pPr>
        <w:spacing w:before="1" w:line="217" w:lineRule="auto"/>
        <w:ind w:left="58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①服装产业线</w:t>
      </w:r>
    </w:p>
    <w:p>
      <w:pPr>
        <w:spacing w:before="232" w:line="369" w:lineRule="auto"/>
        <w:ind w:left="26" w:firstLine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服装产业线产品类型丰富，为了进行秋冬季新品服装产品的销售，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此次营销活动重点选取了衬衫、毛衣、皮衣、连衣裙四款产品，配合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3"/>
          <w:sz w:val="28"/>
          <w:szCs w:val="28"/>
        </w:rPr>
        <w:t>市场活动。</w:t>
      </w:r>
    </w:p>
    <w:p>
      <w:pPr>
        <w:spacing w:line="369" w:lineRule="auto"/>
        <w:ind w:left="25" w:right="119" w:firstLine="55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衬衫是一种穿在内外上衣之间、也可单独穿用的上衣，男衬衫通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常胸前有口袋，袖口有袖头。基本参数包含产品名</w:t>
      </w:r>
      <w:r>
        <w:rPr>
          <w:rFonts w:ascii="宋体" w:hAnsi="宋体" w:eastAsia="宋体" w:cs="宋体"/>
          <w:spacing w:val="-1"/>
          <w:sz w:val="28"/>
          <w:szCs w:val="28"/>
        </w:rPr>
        <w:t>称、品牌、尺码、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产品颜色、风格、季节、领型、面料、类型、适用</w:t>
      </w:r>
      <w:r>
        <w:rPr>
          <w:rFonts w:ascii="宋体" w:hAnsi="宋体" w:eastAsia="宋体" w:cs="宋体"/>
          <w:spacing w:val="-10"/>
          <w:sz w:val="28"/>
          <w:szCs w:val="28"/>
        </w:rPr>
        <w:t>对象、袖长、袖型、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装饰、图案、服装工艺、厚薄、纽扣、版型等。</w:t>
      </w:r>
    </w:p>
    <w:p>
      <w:pPr>
        <w:spacing w:before="2" w:line="369" w:lineRule="auto"/>
        <w:ind w:left="25" w:right="119" w:firstLine="56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毛衣是以机器或手工编织的毛线上衣。现在人类不仅充分利用各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类动、植物等天然纤维编织毛衣，更研发出多种化</w:t>
      </w:r>
      <w:r>
        <w:rPr>
          <w:rFonts w:ascii="宋体" w:hAnsi="宋体" w:eastAsia="宋体" w:cs="宋体"/>
          <w:spacing w:val="-10"/>
          <w:sz w:val="28"/>
          <w:szCs w:val="28"/>
        </w:rPr>
        <w:t>学纤维、矿物纤维。</w:t>
      </w:r>
      <w:r>
        <w:rPr>
          <w:rFonts w:ascii="宋体" w:hAnsi="宋体" w:eastAsia="宋体" w:cs="宋体"/>
          <w:sz w:val="28"/>
          <w:szCs w:val="28"/>
        </w:rPr>
        <w:t xml:space="preserve"> 基本参数包含产品名称、品牌、产品尺码、产品颜</w:t>
      </w:r>
      <w:r>
        <w:rPr>
          <w:rFonts w:ascii="宋体" w:hAnsi="宋体" w:eastAsia="宋体" w:cs="宋体"/>
          <w:spacing w:val="-1"/>
          <w:sz w:val="28"/>
          <w:szCs w:val="28"/>
        </w:rPr>
        <w:t>色、版型、面料、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类型、适用人群、适用季节、舒适度、厚薄、纽扣、领口、袖型、衣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长、袖长、装饰、图案等。</w:t>
      </w:r>
    </w:p>
    <w:p>
      <w:pPr>
        <w:spacing w:line="369" w:lineRule="auto"/>
        <w:ind w:left="23" w:right="141" w:firstLine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皮衣是采用动物皮经过特定工艺加工成的皮革做成的衣服，主要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作用是防寒，皮衣皮质柔软，没有残疵点，色彩均匀，没有明显色差，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有光泽，颜色协调。基本参数包括产品名称、品牌、产品尺码、产品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颜色、产品光泽度、版型、面料、适用年龄、适用人群、适用季节、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图案、里衬、领型、厚薄、拉链、袖型、袖长、衣长等。</w:t>
      </w:r>
    </w:p>
    <w:p>
      <w:pPr>
        <w:spacing w:before="2" w:line="219" w:lineRule="auto"/>
        <w:ind w:left="5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连衣裙是指上衣和裙子连成一体式的连裙装，款式变化莫测、种</w:t>
      </w:r>
    </w:p>
    <w:p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6" w:type="default"/>
          <w:pgSz w:w="11906" w:h="16839"/>
          <w:pgMar w:top="1431" w:right="1581" w:bottom="1156" w:left="1785" w:header="0" w:footer="994" w:gutter="0"/>
        </w:sectPr>
      </w:pPr>
    </w:p>
    <w:p>
      <w:pPr>
        <w:spacing w:before="218" w:line="369" w:lineRule="auto"/>
        <w:ind w:left="2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类繁多，是女性喜欢的服装首选之一。基本参数包</w:t>
      </w:r>
      <w:r>
        <w:rPr>
          <w:rFonts w:ascii="宋体" w:hAnsi="宋体" w:eastAsia="宋体" w:cs="宋体"/>
          <w:spacing w:val="-10"/>
          <w:sz w:val="28"/>
          <w:szCs w:val="28"/>
        </w:rPr>
        <w:t>含产品名称、品牌、</w:t>
      </w:r>
      <w:r>
        <w:rPr>
          <w:rFonts w:ascii="宋体" w:hAnsi="宋体" w:eastAsia="宋体" w:cs="宋体"/>
          <w:sz w:val="28"/>
          <w:szCs w:val="28"/>
        </w:rPr>
        <w:t xml:space="preserve"> 适用年龄、尺码、图案、颜色、腰型、衣门襟、袖</w:t>
      </w:r>
      <w:r>
        <w:rPr>
          <w:rFonts w:ascii="宋体" w:hAnsi="宋体" w:eastAsia="宋体" w:cs="宋体"/>
          <w:spacing w:val="-1"/>
          <w:sz w:val="28"/>
          <w:szCs w:val="28"/>
        </w:rPr>
        <w:t>型、袖长、裙长、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裙型、廓形、材质、季节、组合形式等。</w:t>
      </w:r>
    </w:p>
    <w:p>
      <w:pPr>
        <w:spacing w:before="1" w:line="217" w:lineRule="auto"/>
        <w:ind w:left="5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②鞋履产业线</w:t>
      </w:r>
    </w:p>
    <w:p>
      <w:pPr>
        <w:spacing w:before="230" w:line="369" w:lineRule="auto"/>
        <w:ind w:left="25" w:right="97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此次市场活动重点选取了鞋履产业线的运动鞋、高跟鞋、棉拖鞋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三款产品。</w:t>
      </w:r>
    </w:p>
    <w:p>
      <w:pPr>
        <w:spacing w:before="3" w:line="369" w:lineRule="auto"/>
        <w:ind w:left="23" w:firstLine="56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运动鞋，是根据人们参加运动或旅游的特点设计制造的鞋子，鞋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底一般柔软而富有弹性，能起一定的缓冲作用，运动</w:t>
      </w:r>
      <w:r>
        <w:rPr>
          <w:rFonts w:ascii="宋体" w:hAnsi="宋体" w:eastAsia="宋体" w:cs="宋体"/>
          <w:spacing w:val="-1"/>
          <w:sz w:val="28"/>
          <w:szCs w:val="28"/>
        </w:rPr>
        <w:t>时能增强弹性，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有的还能防止脚踝受伤，所以，在进行体育运动时，</w:t>
      </w:r>
      <w:r>
        <w:rPr>
          <w:rFonts w:ascii="宋体" w:hAnsi="宋体" w:eastAsia="宋体" w:cs="宋体"/>
          <w:spacing w:val="-10"/>
          <w:sz w:val="28"/>
          <w:szCs w:val="28"/>
        </w:rPr>
        <w:t>大都要穿运动鞋，</w:t>
      </w:r>
      <w:r>
        <w:rPr>
          <w:rFonts w:ascii="宋体" w:hAnsi="宋体" w:eastAsia="宋体" w:cs="宋体"/>
          <w:sz w:val="28"/>
          <w:szCs w:val="28"/>
        </w:rPr>
        <w:t xml:space="preserve"> 尤其是高烈度体能运动。基本参数包括产品名称、品</w:t>
      </w:r>
      <w:r>
        <w:rPr>
          <w:rFonts w:ascii="宋体" w:hAnsi="宋体" w:eastAsia="宋体" w:cs="宋体"/>
          <w:spacing w:val="-1"/>
          <w:sz w:val="28"/>
          <w:szCs w:val="28"/>
        </w:rPr>
        <w:t>牌、使用年龄、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适用场景、适合路面、闭合方式、适用性别、鞋底功</w:t>
      </w:r>
      <w:r>
        <w:rPr>
          <w:rFonts w:ascii="宋体" w:hAnsi="宋体" w:eastAsia="宋体" w:cs="宋体"/>
          <w:spacing w:val="-10"/>
          <w:sz w:val="28"/>
          <w:szCs w:val="28"/>
        </w:rPr>
        <w:t>能、鞋面功能等。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高跟鞋有修长，体现气质的作用，不同场合有不同类型的高跟鞋，是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女性日常鞋履类型之一，基本参数包括产品名称、品</w:t>
      </w:r>
      <w:r>
        <w:rPr>
          <w:rFonts w:ascii="宋体" w:hAnsi="宋体" w:eastAsia="宋体" w:cs="宋体"/>
          <w:spacing w:val="-1"/>
          <w:sz w:val="28"/>
          <w:szCs w:val="28"/>
        </w:rPr>
        <w:t>牌、闭合方式、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图案、颜色、风格、鞋跟款式、鞋跟高度、鞋头款式、适用场合、适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用对象等。</w:t>
      </w:r>
    </w:p>
    <w:p>
      <w:pPr>
        <w:spacing w:line="369" w:lineRule="auto"/>
        <w:ind w:left="28" w:right="45" w:firstLine="55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棉拖鞋是拖鞋的一种，其特点是质地绵软护脚，穿着舒适，其功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能和款式也在每年不断更新升级。在今天，棉拖鞋已经由过去的季节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性产品变成了四季适宜的足底之物。基本参数包括产品名称、品牌、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功能、款式、图案、颜色、风格、适用场合、适用对象等。</w:t>
      </w:r>
    </w:p>
    <w:p>
      <w:pPr>
        <w:spacing w:before="1" w:line="217" w:lineRule="auto"/>
        <w:ind w:left="5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③化妆品产业线</w:t>
      </w:r>
    </w:p>
    <w:p>
      <w:pPr>
        <w:spacing w:before="227" w:line="370" w:lineRule="auto"/>
        <w:ind w:left="26" w:right="97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此次市场活动重点选取了化妆品产业线的眼霜、精华、洗面奶三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款产品。</w:t>
      </w:r>
    </w:p>
    <w:p>
      <w:pPr>
        <w:spacing w:before="1" w:line="370" w:lineRule="auto"/>
        <w:ind w:left="43" w:right="97" w:firstLine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眼霜是指可以缓解由于紫外线照射，长时间电脑辐射，不良生活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习惯等导致黑眼圈、眼袋、鱼尾纹和脂肪粒等问题的化妆品</w:t>
      </w:r>
      <w:r>
        <w:rPr>
          <w:rFonts w:ascii="宋体" w:hAnsi="宋体" w:eastAsia="宋体" w:cs="宋体"/>
          <w:spacing w:val="-5"/>
          <w:sz w:val="28"/>
          <w:szCs w:val="28"/>
        </w:rPr>
        <w:t>。基本参</w:t>
      </w:r>
    </w:p>
    <w:p>
      <w:pPr>
        <w:spacing w:line="370" w:lineRule="auto"/>
        <w:rPr>
          <w:rFonts w:ascii="宋体" w:hAnsi="宋体" w:eastAsia="宋体" w:cs="宋体"/>
          <w:sz w:val="28"/>
          <w:szCs w:val="28"/>
        </w:rPr>
        <w:sectPr>
          <w:footerReference r:id="rId7" w:type="default"/>
          <w:pgSz w:w="11906" w:h="16839"/>
          <w:pgMar w:top="1431" w:right="1701" w:bottom="1153" w:left="1785" w:header="0" w:footer="994" w:gutter="0"/>
        </w:sectPr>
      </w:pPr>
    </w:p>
    <w:p>
      <w:pPr>
        <w:spacing w:before="218" w:line="369" w:lineRule="auto"/>
        <w:ind w:left="2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数包含产品名称、品牌、产品类型、适用人群</w:t>
      </w:r>
      <w:r>
        <w:rPr>
          <w:rFonts w:ascii="宋体" w:hAnsi="宋体" w:eastAsia="宋体" w:cs="宋体"/>
          <w:spacing w:val="-10"/>
          <w:sz w:val="28"/>
          <w:szCs w:val="28"/>
        </w:rPr>
        <w:t>、产地、净含量、功效、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主要成分、产品颜色、产品气味、包装设计、适用部位、限制使用日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期、批准文号、规格类型、是否为特殊用途化妆品等。</w:t>
      </w:r>
    </w:p>
    <w:p>
      <w:pPr>
        <w:spacing w:line="369" w:lineRule="auto"/>
        <w:ind w:left="25" w:firstLine="55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精华是含有功效成分多、功效齐全、使用效果明显，可以改善稳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定皮肤状况的化妆品。基本参数包含产品名称、品</w:t>
      </w:r>
      <w:r>
        <w:rPr>
          <w:rFonts w:ascii="宋体" w:hAnsi="宋体" w:eastAsia="宋体" w:cs="宋体"/>
          <w:spacing w:val="-10"/>
          <w:sz w:val="28"/>
          <w:szCs w:val="28"/>
        </w:rPr>
        <w:t>牌、净含量、功效、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主要成分、产品质地、产品气味、包装设计、保质期、上市时间、产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地、适合肤质、批准文号、规格类型、是否为特殊用途化妆品等。</w:t>
      </w:r>
    </w:p>
    <w:p>
      <w:pPr>
        <w:spacing w:before="2" w:line="369" w:lineRule="auto"/>
        <w:ind w:left="25" w:right="45" w:firstLine="55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洗面奶属于洁肤化妆品，其目的是清除皮肤上的污垢，使皮肤清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爽，有助于保持皮肤正常生理状态。基本参数包括产品名称、品牌、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净含量、适合肤质、适用部位、适用对象、功效、起泡程度、产品质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地、主要成分、包装设计、保质期、上市时间、产地、批准文号、规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格类型、是否为特殊用途化妆品等。</w:t>
      </w:r>
    </w:p>
    <w:p>
      <w:pPr>
        <w:spacing w:line="219" w:lineRule="auto"/>
        <w:ind w:left="58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</w:t>
      </w:r>
      <w:r>
        <w:rPr>
          <w:rFonts w:ascii="宋体" w:hAnsi="宋体" w:eastAsia="宋体" w:cs="宋体"/>
          <w:spacing w:val="-2"/>
          <w:sz w:val="28"/>
          <w:szCs w:val="28"/>
        </w:rPr>
        <w:t>）图文介绍</w:t>
      </w:r>
    </w:p>
    <w:p>
      <w:pPr>
        <w:spacing w:before="227" w:line="369" w:lineRule="auto"/>
        <w:ind w:left="23" w:right="21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数字图文内容是最常见的形式，包括纯文字型、纯图片型、图文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型等多种类型，可以出现在企业官网、媒体平台等诸多渠道中。为了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达到更好的营销效果，企业规划系列图文提高影响力，以图文为形式，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以内容为载体，涉及直播预告、品牌宣传等多种营销目的。</w:t>
      </w:r>
    </w:p>
    <w:p>
      <w:pPr>
        <w:spacing w:line="219" w:lineRule="auto"/>
        <w:ind w:left="57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</w:t>
      </w:r>
      <w:r>
        <w:rPr>
          <w:rFonts w:ascii="宋体" w:hAnsi="宋体" w:eastAsia="宋体" w:cs="宋体"/>
          <w:spacing w:val="-1"/>
          <w:sz w:val="28"/>
          <w:szCs w:val="28"/>
        </w:rPr>
        <w:t>）视频介绍</w:t>
      </w:r>
    </w:p>
    <w:p>
      <w:pPr>
        <w:spacing w:before="230" w:line="369" w:lineRule="auto"/>
        <w:ind w:left="25" w:right="21" w:firstLine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视频可以出现在电视、电影、视频平台、直播平台、自媒体等诸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多渠道中，是近年来成长最快的内容类型，为了达到更好的营销效果，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企业规划系列视频提高影响力，以视频为形式，以内容为载体，涉及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产品介绍、品牌宣传等多种营销目的。</w:t>
      </w:r>
    </w:p>
    <w:p>
      <w:pPr>
        <w:spacing w:before="1" w:line="219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）具体考核要求</w:t>
      </w:r>
    </w:p>
    <w:p>
      <w:pPr>
        <w:spacing w:before="226" w:line="219" w:lineRule="auto"/>
        <w:ind w:left="58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参赛选手根据企业介绍、企业产品和图文内容、视频内容，结合</w:t>
      </w:r>
    </w:p>
    <w:p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8" w:type="default"/>
          <w:pgSz w:w="11906" w:h="16839"/>
          <w:pgMar w:top="1431" w:right="1701" w:bottom="1156" w:left="1785" w:header="0" w:footer="994" w:gutter="0"/>
        </w:sectPr>
      </w:pPr>
    </w:p>
    <w:p>
      <w:pPr>
        <w:spacing w:before="217" w:line="369" w:lineRule="auto"/>
        <w:ind w:left="2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推广资金，制定并实施数字营销推广策略。通过人群标签圈定目标受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众，以付费方式获得不同广告位置网页信息的强势展现机会，并带来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更多的展现量和点击量，将信息传递给目标受众，</w:t>
      </w:r>
      <w:r>
        <w:rPr>
          <w:rFonts w:ascii="宋体" w:hAnsi="宋体" w:eastAsia="宋体" w:cs="宋体"/>
          <w:spacing w:val="-10"/>
          <w:sz w:val="28"/>
          <w:szCs w:val="28"/>
        </w:rPr>
        <w:t>促进商业价值变现。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包括设置广告组、设置广告计划、设置创意、推广效果数据分析与优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化等操作。</w:t>
      </w:r>
    </w:p>
    <w:p>
      <w:pPr>
        <w:spacing w:line="218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</w:t>
      </w:r>
      <w:r>
        <w:rPr>
          <w:rFonts w:ascii="宋体" w:hAnsi="宋体" w:eastAsia="宋体" w:cs="宋体"/>
          <w:spacing w:val="-5"/>
          <w:sz w:val="28"/>
          <w:szCs w:val="28"/>
        </w:rPr>
        <w:t>）设置广告组</w:t>
      </w:r>
    </w:p>
    <w:p>
      <w:pPr>
        <w:spacing w:before="231" w:line="369" w:lineRule="auto"/>
        <w:ind w:left="25" w:right="21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设置广告组主要包括选择推广目的、设置账户日预算、设置广告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组名称。推广目的包括图文推广和视频推广，需要根据推广对象选择；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设置账户预算包括不限和指定预算两种，不限是指不限制广告组的最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高预算，消耗最高额度为给定的推广资金，指定预算是指限制广告组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的最高预算，消耗最高额度为设置金额，最高不超过给定的推广资金，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广告组达到设置的账户预算则停止投放；设置广告组名称是指为广告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组命名，方便识记即可，不影响推广效果。</w:t>
      </w:r>
    </w:p>
    <w:p>
      <w:pPr>
        <w:spacing w:line="218" w:lineRule="auto"/>
        <w:ind w:left="57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）设置广告计划</w:t>
      </w:r>
    </w:p>
    <w:p>
      <w:pPr>
        <w:spacing w:before="226" w:line="370" w:lineRule="auto"/>
        <w:ind w:left="25" w:right="97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设置广告计划包括选择投放的视频或图文、设置广告受众、设置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广告预算和出价、设置广告计划名称。</w:t>
      </w:r>
    </w:p>
    <w:p>
      <w:pPr>
        <w:spacing w:before="2" w:line="217" w:lineRule="auto"/>
        <w:ind w:left="58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①选择投放的视频或图文</w:t>
      </w:r>
    </w:p>
    <w:p>
      <w:pPr>
        <w:spacing w:before="232" w:line="369" w:lineRule="auto"/>
        <w:ind w:left="22" w:right="21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选择投放的视频或图文主要是图文、视频投放对象的选择。为了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进行营销活动，企业制作了多个不同营销目的的图文、视频内容，选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手需要根据营销目的选择图文、视频进行推广，图文、视频内容不同，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营销目的不同，对应的目标受众不同。</w:t>
      </w:r>
    </w:p>
    <w:p>
      <w:pPr>
        <w:spacing w:before="1" w:line="217" w:lineRule="auto"/>
        <w:ind w:left="5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②设置广告受众</w:t>
      </w:r>
    </w:p>
    <w:p>
      <w:pPr>
        <w:spacing w:before="230" w:line="370" w:lineRule="auto"/>
        <w:ind w:left="23" w:firstLine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设置广告受众是指从地域、性别、年龄、兴趣分类、兴趣关键</w:t>
      </w:r>
      <w:r>
        <w:rPr>
          <w:rFonts w:ascii="宋体" w:hAnsi="宋体" w:eastAsia="宋体" w:cs="宋体"/>
          <w:spacing w:val="-11"/>
          <w:sz w:val="28"/>
          <w:szCs w:val="28"/>
        </w:rPr>
        <w:t>词、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平台、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APP</w:t>
      </w:r>
      <w:r>
        <w:rPr>
          <w:rFonts w:ascii="Times New Roman" w:hAnsi="Times New Roman" w:eastAsia="Times New Roman" w:cs="Times New Roman"/>
          <w:spacing w:val="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行为定向、手机品牌、网络、运营商等不同维度定位目标</w:t>
      </w:r>
    </w:p>
    <w:p>
      <w:pPr>
        <w:spacing w:line="370" w:lineRule="auto"/>
        <w:rPr>
          <w:rFonts w:ascii="宋体" w:hAnsi="宋体" w:eastAsia="宋体" w:cs="宋体"/>
          <w:sz w:val="28"/>
          <w:szCs w:val="28"/>
        </w:rPr>
        <w:sectPr>
          <w:footerReference r:id="rId9" w:type="default"/>
          <w:pgSz w:w="11906" w:h="16839"/>
          <w:pgMar w:top="1431" w:right="1701" w:bottom="1153" w:left="1785" w:header="0" w:footer="994" w:gutter="0"/>
        </w:sectPr>
      </w:pPr>
    </w:p>
    <w:p>
      <w:pPr>
        <w:spacing w:before="218" w:line="369" w:lineRule="auto"/>
        <w:ind w:left="33" w:right="30" w:hanging="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受众，当使用多种定向时，视频或图文内容会获得在同时满足所有定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向条件的目标受众面前展现的机会，具体是否展现还要看目标人群是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否相关、预算、出价、投放时段等其他方面的设置。</w:t>
      </w:r>
    </w:p>
    <w:p>
      <w:pPr>
        <w:spacing w:before="1" w:line="369" w:lineRule="auto"/>
        <w:ind w:left="25" w:right="30" w:firstLine="56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不同推广地域下浏览信息的目标受众数量不同，点击图文或视频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广告的目标受众数量也会有所不同，通过设置推广地域可以限定视频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或图文只在选定的地域展现。</w:t>
      </w:r>
    </w:p>
    <w:p>
      <w:pPr>
        <w:spacing w:line="369" w:lineRule="auto"/>
        <w:ind w:left="23" w:right="30" w:firstLine="57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多数产品在用途上有不同的性别、年龄特征，不同</w:t>
      </w:r>
      <w:r>
        <w:rPr>
          <w:rFonts w:ascii="宋体" w:hAnsi="宋体" w:eastAsia="宋体" w:cs="宋体"/>
          <w:spacing w:val="-5"/>
          <w:sz w:val="28"/>
          <w:szCs w:val="28"/>
        </w:rPr>
        <w:t>年龄、性别的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目标受众对消费品的需求往往存在很大的差异，在购买行为和购买动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机方面也有很大的差异，数量也不相同，通过性别、年龄设置广告目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标受众，可以限定视频或图文只向性别和年龄符合设置条件的目标受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众展现。</w:t>
      </w:r>
    </w:p>
    <w:p>
      <w:pPr>
        <w:spacing w:before="5" w:line="369" w:lineRule="auto"/>
        <w:ind w:left="25" w:firstLine="56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兴趣定向分为兴趣分类定向和兴趣关键词定向，不同兴趣分类和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兴趣关键词对应目标受众的兴趣偏好不同，数量也不相同。要结合产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品的特点，通过兴趣分类，找到对与自身产品相关内容感兴趣的受众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实现精准投放。可选择符合目标受众特征的多个标签，在使用兴趣分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类定向时，多个分类取并集。兴趣关键词定向粒度比兴趣分类更细，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通过采用关键词标签技术，精准定位目标受众，有效避免投放资源浪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费。如果兴趣分类与兴趣关键词定向同时设置，则定向的目标受众取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交集，即覆盖人群必须有某些兴趣点，且对兴趣关键词感兴趣。通过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兴趣定向目标受众，可以限定视频或图文只向具有限定兴趣偏好的目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标受众展现。</w:t>
      </w:r>
    </w:p>
    <w:p>
      <w:pPr>
        <w:spacing w:line="370" w:lineRule="auto"/>
        <w:ind w:left="28" w:firstLine="55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平台定向是指通过目标受众使用设备的系统类型定向目标受众，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分为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IOS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z w:val="28"/>
          <w:szCs w:val="28"/>
        </w:rPr>
        <w:t>Android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PC </w:t>
      </w:r>
      <w:r>
        <w:rPr>
          <w:rFonts w:ascii="宋体" w:hAnsi="宋体" w:eastAsia="宋体" w:cs="宋体"/>
          <w:sz w:val="28"/>
          <w:szCs w:val="28"/>
        </w:rPr>
        <w:t>三种</w:t>
      </w:r>
      <w:r>
        <w:rPr>
          <w:rFonts w:ascii="宋体" w:hAnsi="宋体" w:eastAsia="宋体" w:cs="宋体"/>
          <w:spacing w:val="-1"/>
          <w:sz w:val="28"/>
          <w:szCs w:val="28"/>
        </w:rPr>
        <w:t>，全面覆盖移动端和</w:t>
      </w:r>
      <w:r>
        <w:rPr>
          <w:rFonts w:ascii="宋体" w:hAnsi="宋体" w:eastAsia="宋体" w:cs="宋体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PC </w:t>
      </w:r>
      <w:r>
        <w:rPr>
          <w:rFonts w:ascii="宋体" w:hAnsi="宋体" w:eastAsia="宋体" w:cs="宋体"/>
          <w:spacing w:val="-1"/>
          <w:sz w:val="28"/>
          <w:szCs w:val="28"/>
        </w:rPr>
        <w:t>端流量，通过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不同平台定向的目标受众数量不同。</w:t>
      </w:r>
    </w:p>
    <w:p>
      <w:pPr>
        <w:spacing w:line="370" w:lineRule="auto"/>
        <w:rPr>
          <w:rFonts w:ascii="宋体" w:hAnsi="宋体" w:eastAsia="宋体" w:cs="宋体"/>
          <w:sz w:val="28"/>
          <w:szCs w:val="28"/>
        </w:rPr>
        <w:sectPr>
          <w:footerReference r:id="rId10" w:type="default"/>
          <w:pgSz w:w="11906" w:h="16839"/>
          <w:pgMar w:top="1431" w:right="1768" w:bottom="1156" w:left="1785" w:header="0" w:footer="994" w:gutter="0"/>
        </w:sectPr>
      </w:pPr>
    </w:p>
    <w:p>
      <w:pPr>
        <w:spacing w:before="218" w:line="369" w:lineRule="auto"/>
        <w:ind w:left="25" w:firstLine="55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APP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行为定向是通过目标受众手机中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APP</w:t>
      </w:r>
      <w:r>
        <w:rPr>
          <w:rFonts w:ascii="Times New Roman" w:hAnsi="Times New Roman" w:eastAsia="Times New Roman" w:cs="Times New Roman"/>
          <w:spacing w:val="35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的安装与使用情况，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判断目标受众对的兴趣与需求，给予精细的受众定向，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APP </w:t>
      </w:r>
      <w:r>
        <w:rPr>
          <w:rFonts w:ascii="宋体" w:hAnsi="宋体" w:eastAsia="宋体" w:cs="宋体"/>
          <w:spacing w:val="-4"/>
          <w:sz w:val="28"/>
          <w:szCs w:val="28"/>
        </w:rPr>
        <w:t>行为</w:t>
      </w:r>
      <w:r>
        <w:rPr>
          <w:rFonts w:ascii="宋体" w:hAnsi="宋体" w:eastAsia="宋体" w:cs="宋体"/>
          <w:spacing w:val="-5"/>
          <w:sz w:val="28"/>
          <w:szCs w:val="28"/>
        </w:rPr>
        <w:t>不同</w:t>
      </w:r>
      <w:r>
        <w:rPr>
          <w:rFonts w:ascii="宋体" w:hAnsi="宋体" w:eastAsia="宋体" w:cs="宋体"/>
          <w:sz w:val="28"/>
          <w:szCs w:val="28"/>
        </w:rPr>
        <w:t xml:space="preserve"> 反映的目标受众的兴趣偏好不同，对应的目标受众</w:t>
      </w:r>
      <w:r>
        <w:rPr>
          <w:rFonts w:ascii="宋体" w:hAnsi="宋体" w:eastAsia="宋体" w:cs="宋体"/>
          <w:spacing w:val="-1"/>
          <w:sz w:val="28"/>
          <w:szCs w:val="28"/>
        </w:rPr>
        <w:t>的数量也不相同。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手机品牌定向可以在一定程度上区分目标受众的消费能力，网络类型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定向一般适用于对网络要求较高的广告或产品时使用，运营商是区分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设备使用网络的移动、联通、电信等运营商，在广告和产品对操作环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境和运营商有要求时可进行细分定向，手机品牌不</w:t>
      </w:r>
      <w:r>
        <w:rPr>
          <w:rFonts w:ascii="宋体" w:hAnsi="宋体" w:eastAsia="宋体" w:cs="宋体"/>
          <w:spacing w:val="-10"/>
          <w:sz w:val="28"/>
          <w:szCs w:val="28"/>
        </w:rPr>
        <w:t>同、网络类型不同、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运营商不同，对应的目标受众数量也不相同。</w:t>
      </w:r>
    </w:p>
    <w:p>
      <w:pPr>
        <w:spacing w:before="1" w:line="217" w:lineRule="auto"/>
        <w:ind w:left="5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③设置广告预算和出价</w:t>
      </w:r>
    </w:p>
    <w:p>
      <w:pPr>
        <w:spacing w:before="230" w:line="369" w:lineRule="auto"/>
        <w:ind w:left="25" w:right="45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设置广告预算和出价包括设置广告预算、投放时段、投放目标、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付费方式和出价。</w:t>
      </w:r>
    </w:p>
    <w:p>
      <w:pPr>
        <w:spacing w:before="4" w:line="369" w:lineRule="auto"/>
        <w:ind w:left="24" w:right="67" w:firstLine="56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广告预算设置是指设置当前广告计划的预算，当广告组预算和广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告计划预算同时存在时，以两者中最低的为最终预算设置额；投放时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段设置是指设置当前广告计划的投放时段，不同时段浏览信息的目标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受众数量不同，点击广告信息查看具体介绍的目标受众数量也不同，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影响数字营销推广的效果；投放目标分为点击和展示，点击目标下的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付费方式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CPC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，出价时是按照点击出价，展示目标下的付费方式是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CPM</w:t>
      </w:r>
      <w:r>
        <w:rPr>
          <w:rFonts w:ascii="Times New Roman" w:hAnsi="Times New Roman" w:eastAsia="Times New Roman" w:cs="Times New Roman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，出价时是按照展示出价。</w:t>
      </w:r>
    </w:p>
    <w:p>
      <w:pPr>
        <w:spacing w:before="6" w:line="369" w:lineRule="auto"/>
        <w:ind w:left="23" w:right="97" w:firstLine="58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出价影响广告排名，在不考虑其他因素时，出价越高，广告排名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越靠前，能够带来的广告展示和点击的机会也会越大。排名是指同一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目标受众下的广告排名，目标受众不相关，广告不参与排名，也就没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有机会展现。除出价外，企业以往发布内容的展现量、点击量、点赞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量、点击率等基础数据也会影响广告排名，同一家企业不同选手、不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同推广对象的基础数据相同。</w:t>
      </w:r>
    </w:p>
    <w:p>
      <w:pPr>
        <w:spacing w:line="369" w:lineRule="auto"/>
        <w:rPr>
          <w:rFonts w:ascii="宋体" w:hAnsi="宋体" w:eastAsia="宋体" w:cs="宋体"/>
          <w:sz w:val="28"/>
          <w:szCs w:val="28"/>
        </w:rPr>
        <w:sectPr>
          <w:footerReference r:id="rId11" w:type="default"/>
          <w:pgSz w:w="11906" w:h="16839"/>
          <w:pgMar w:top="1431" w:right="1701" w:bottom="1156" w:left="1785" w:header="0" w:footer="994" w:gutter="0"/>
        </w:sectPr>
      </w:pPr>
    </w:p>
    <w:p>
      <w:pPr>
        <w:spacing w:before="216" w:line="369" w:lineRule="auto"/>
        <w:ind w:left="33" w:right="239" w:firstLine="5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根据选择的付费方式不同，广告扣费分为按照点击（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CPC</w:t>
      </w:r>
      <w:r>
        <w:rPr>
          <w:rFonts w:ascii="宋体" w:hAnsi="宋体" w:eastAsia="宋体" w:cs="宋体"/>
          <w:spacing w:val="-3"/>
          <w:sz w:val="28"/>
          <w:szCs w:val="28"/>
        </w:rPr>
        <w:t>）和按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照展示（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CPM</w:t>
      </w:r>
      <w:r>
        <w:rPr>
          <w:rFonts w:ascii="宋体" w:hAnsi="宋体" w:eastAsia="宋体" w:cs="宋体"/>
          <w:spacing w:val="-2"/>
          <w:sz w:val="28"/>
          <w:szCs w:val="28"/>
        </w:rPr>
        <w:t>）扣费。</w:t>
      </w:r>
    </w:p>
    <w:p>
      <w:pPr>
        <w:spacing w:before="1" w:line="217" w:lineRule="auto"/>
        <w:ind w:left="5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④设置广告计划名称</w:t>
      </w:r>
    </w:p>
    <w:p>
      <w:pPr>
        <w:spacing w:before="230" w:line="369" w:lineRule="auto"/>
        <w:ind w:left="25" w:right="239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设置广告计划名称是指为当前广告计划命名，方便识记即可，不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影响推广效果。</w:t>
      </w:r>
    </w:p>
    <w:p>
      <w:pPr>
        <w:spacing w:line="221" w:lineRule="auto"/>
        <w:ind w:left="58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</w:t>
      </w:r>
      <w:r>
        <w:rPr>
          <w:rFonts w:ascii="宋体" w:hAnsi="宋体" w:eastAsia="宋体" w:cs="宋体"/>
          <w:spacing w:val="-2"/>
          <w:sz w:val="28"/>
          <w:szCs w:val="28"/>
        </w:rPr>
        <w:t>）设置创意</w:t>
      </w:r>
    </w:p>
    <w:p>
      <w:pPr>
        <w:spacing w:before="226" w:line="369" w:lineRule="auto"/>
        <w:ind w:left="22" w:firstLine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设置创意包括投放位置设置、制作创意、设置创意分类和标签等，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投放位置设置是选择广告展示的位置；制作创意主要是创意标题的设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5"/>
          <w:sz w:val="28"/>
          <w:szCs w:val="28"/>
        </w:rPr>
        <w:t>置等；设置创意分类和标签是指为当前创意选择分类及编辑创意标签。</w:t>
      </w:r>
    </w:p>
    <w:p>
      <w:pPr>
        <w:spacing w:before="1" w:line="219" w:lineRule="auto"/>
        <w:ind w:left="57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</w:t>
      </w:r>
      <w:r>
        <w:rPr>
          <w:rFonts w:ascii="宋体" w:hAnsi="宋体" w:eastAsia="宋体" w:cs="宋体"/>
          <w:spacing w:val="-1"/>
          <w:sz w:val="28"/>
          <w:szCs w:val="28"/>
        </w:rPr>
        <w:t>）推广效果数据分析与优化</w:t>
      </w:r>
    </w:p>
    <w:p>
      <w:pPr>
        <w:spacing w:before="229" w:line="369" w:lineRule="auto"/>
        <w:ind w:left="25" w:right="163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完成所有广告组、广告计划、创意的设置后，可以完成一个周期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的推广活动，不同广告组、广告计划、创意的设置带来不同的展示数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和点击数，为了获得更好的推广效果，可以对广告效果数据进行分析，</w:t>
      </w:r>
      <w:r>
        <w:rPr>
          <w:rFonts w:ascii="宋体" w:hAnsi="宋体" w:eastAsia="宋体" w:cs="宋体"/>
          <w:sz w:val="28"/>
          <w:szCs w:val="28"/>
        </w:rPr>
        <w:t xml:space="preserve"> 并利用预算余额再次进行推广，当预算余额为“</w:t>
      </w:r>
      <w:r>
        <w:rPr>
          <w:rFonts w:ascii="Times New Roman" w:hAnsi="Times New Roman" w:eastAsia="Times New Roman" w:cs="Times New Roman"/>
          <w:sz w:val="28"/>
          <w:szCs w:val="28"/>
        </w:rPr>
        <w:t>0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”或不满足最</w:t>
      </w:r>
      <w:r>
        <w:rPr>
          <w:rFonts w:ascii="宋体" w:hAnsi="宋体" w:eastAsia="宋体" w:cs="宋体"/>
          <w:spacing w:val="-1"/>
          <w:sz w:val="28"/>
          <w:szCs w:val="28"/>
        </w:rPr>
        <w:t>低余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额设置限额时，不可再次进行推广，具体推广活动与上相同，包括新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建广告组、广告计划、创意等，并完成推广活动，获得一定的展示数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和点击数，最终获得的展示数和点击数是两个周期获得展示数之和和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点击数之和。</w:t>
      </w:r>
    </w:p>
    <w:p>
      <w:pPr>
        <w:spacing w:before="2" w:line="219" w:lineRule="auto"/>
        <w:ind w:left="57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2.</w:t>
      </w:r>
      <w:r>
        <w:rPr>
          <w:rFonts w:ascii="宋体" w:hAnsi="宋体" w:eastAsia="宋体" w:cs="宋体"/>
          <w:spacing w:val="-1"/>
          <w:sz w:val="28"/>
          <w:szCs w:val="28"/>
        </w:rPr>
        <w:t>直播营销</w:t>
      </w:r>
    </w:p>
    <w:p>
      <w:pPr>
        <w:spacing w:before="226" w:line="220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）背景资料</w:t>
      </w:r>
    </w:p>
    <w:p>
      <w:pPr>
        <w:spacing w:before="227" w:line="370" w:lineRule="auto"/>
        <w:ind w:left="23" w:right="239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欢乐多零食专营店是一家网上平台店铺，主营业务是休闲零食的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网上销售。店铺计划将在</w:t>
      </w:r>
      <w:r>
        <w:rPr>
          <w:rFonts w:ascii="宋体" w:hAnsi="宋体" w:eastAsia="宋体" w:cs="宋体"/>
          <w:spacing w:val="-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 </w:t>
      </w:r>
      <w:r>
        <w:rPr>
          <w:rFonts w:ascii="宋体" w:hAnsi="宋体" w:eastAsia="宋体" w:cs="宋体"/>
          <w:sz w:val="28"/>
          <w:szCs w:val="28"/>
        </w:rPr>
        <w:t xml:space="preserve">月份举办一场秋冬季休闲食品主题的专 </w:t>
      </w:r>
      <w:r>
        <w:rPr>
          <w:rFonts w:ascii="宋体" w:hAnsi="宋体" w:eastAsia="宋体" w:cs="宋体"/>
          <w:spacing w:val="-4"/>
          <w:sz w:val="28"/>
          <w:szCs w:val="28"/>
        </w:rPr>
        <w:t>场直播。直播营销人员需要根据市场流量大盘和历史销售数据、商品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资料等内容，在给定的资金范围内，策划并执行一场直播，完成市场</w:t>
      </w:r>
    </w:p>
    <w:p>
      <w:pPr>
        <w:spacing w:line="370" w:lineRule="auto"/>
        <w:rPr>
          <w:rFonts w:ascii="宋体" w:hAnsi="宋体" w:eastAsia="宋体" w:cs="宋体"/>
          <w:sz w:val="28"/>
          <w:szCs w:val="28"/>
        </w:rPr>
        <w:sectPr>
          <w:footerReference r:id="rId12" w:type="default"/>
          <w:pgSz w:w="11906" w:h="16839"/>
          <w:pgMar w:top="1431" w:right="1559" w:bottom="1156" w:left="1785" w:header="0" w:footer="994" w:gutter="0"/>
        </w:sectPr>
      </w:pPr>
    </w:p>
    <w:p>
      <w:pPr>
        <w:spacing w:before="218" w:line="369" w:lineRule="auto"/>
        <w:ind w:left="23" w:right="45" w:firstLine="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信息分析、直播规划、脚本策划、创建直播、直播装修、直播推广、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直播复盘等过程，并根据背景介绍以及商品资料</w:t>
      </w:r>
      <w:r>
        <w:rPr>
          <w:rFonts w:ascii="宋体" w:hAnsi="宋体" w:eastAsia="宋体" w:cs="宋体"/>
          <w:spacing w:val="-5"/>
          <w:sz w:val="28"/>
          <w:szCs w:val="28"/>
        </w:rPr>
        <w:t>，在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19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小时内策划一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场</w:t>
      </w:r>
      <w:r>
        <w:rPr>
          <w:rFonts w:ascii="宋体" w:hAnsi="宋体" w:eastAsia="宋体" w:cs="宋体"/>
          <w:spacing w:val="-2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10 </w:t>
      </w:r>
      <w:r>
        <w:rPr>
          <w:rFonts w:ascii="宋体" w:hAnsi="宋体" w:eastAsia="宋体" w:cs="宋体"/>
          <w:spacing w:val="-2"/>
          <w:sz w:val="28"/>
          <w:szCs w:val="28"/>
        </w:rPr>
        <w:t>分钟的直播，通过直播</w:t>
      </w:r>
      <w:r>
        <w:rPr>
          <w:rFonts w:ascii="宋体" w:hAnsi="宋体" w:eastAsia="宋体" w:cs="宋体"/>
          <w:spacing w:val="-7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APP </w:t>
      </w:r>
      <w:r>
        <w:rPr>
          <w:rFonts w:ascii="宋体" w:hAnsi="宋体" w:eastAsia="宋体" w:cs="宋体"/>
          <w:spacing w:val="-2"/>
          <w:sz w:val="28"/>
          <w:szCs w:val="28"/>
        </w:rPr>
        <w:t>完成两款商品的直播演示。</w:t>
      </w:r>
    </w:p>
    <w:p>
      <w:pPr>
        <w:spacing w:line="219" w:lineRule="auto"/>
        <w:ind w:left="5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两款商品的介绍如下：</w:t>
      </w:r>
    </w:p>
    <w:p>
      <w:pPr>
        <w:spacing w:before="227" w:line="369" w:lineRule="auto"/>
        <w:ind w:left="28" w:firstLine="56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蛋黄酥：蛋黄酥是由小麦、黄油、蛋黄等做成的传统中式糕点。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随着用料的不断升级，蛋黄酥逐渐成为一款</w:t>
      </w:r>
      <w:r>
        <w:rPr>
          <w:rFonts w:ascii="宋体" w:hAnsi="宋体" w:eastAsia="宋体" w:cs="宋体"/>
          <w:spacing w:val="-10"/>
          <w:sz w:val="28"/>
          <w:szCs w:val="28"/>
        </w:rPr>
        <w:t>网红商品，配料有白砂糖、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水、黄豆、豆沙、咸鸭蛋、糯米皮等。</w:t>
      </w:r>
    </w:p>
    <w:p>
      <w:pPr>
        <w:spacing w:before="1" w:line="369" w:lineRule="auto"/>
        <w:ind w:left="23" w:right="67" w:firstLine="56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巧克力：巧克力是以巧克力豆作为主料的一种混合型食品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,</w:t>
      </w:r>
      <w:r>
        <w:rPr>
          <w:rFonts w:ascii="宋体" w:hAnsi="宋体" w:eastAsia="宋体" w:cs="宋体"/>
          <w:spacing w:val="3"/>
          <w:sz w:val="28"/>
          <w:szCs w:val="28"/>
        </w:rPr>
        <w:t>其主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要原料是可可豆，可以直接食用，也可被用来制作蛋糕、冰激凌等，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在浪漫的情人节，它更是表达爱情少不了的主角。</w:t>
      </w:r>
    </w:p>
    <w:p>
      <w:pPr>
        <w:spacing w:before="1" w:line="219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）考核要求</w:t>
      </w:r>
    </w:p>
    <w:p>
      <w:pPr>
        <w:spacing w:before="224" w:line="370" w:lineRule="auto"/>
        <w:ind w:left="23" w:right="97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根据背景资料要求，进行数据分析，选出直播所需商品，并进行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采购与定价。</w:t>
      </w:r>
    </w:p>
    <w:p>
      <w:pPr>
        <w:spacing w:before="1" w:line="369" w:lineRule="auto"/>
        <w:ind w:left="27" w:right="97" w:firstLine="5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根据背景资料要求，对直播主题、时间等进行规划，并据此策划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直播脚本。</w:t>
      </w:r>
    </w:p>
    <w:p>
      <w:pPr>
        <w:spacing w:before="2" w:line="368" w:lineRule="auto"/>
        <w:ind w:left="25" w:right="97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根据背景资料要求，创建直播，确定直播的封面、栏目、简介等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信息。</w:t>
      </w:r>
    </w:p>
    <w:p>
      <w:pPr>
        <w:spacing w:before="2" w:line="369" w:lineRule="auto"/>
        <w:ind w:left="584" w:right="3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根据背景资料要求，对直播间进行装修，设置相关直播信息。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根据背景资料要求，为直播做推广，提高直播间的流量。</w:t>
      </w:r>
    </w:p>
    <w:p>
      <w:pPr>
        <w:spacing w:before="1" w:line="369" w:lineRule="auto"/>
        <w:ind w:left="28" w:right="97" w:firstLine="5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根据背景资料要求，对直播间观众的行为数据、商品数据等进行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分析。</w:t>
      </w:r>
    </w:p>
    <w:p>
      <w:pPr>
        <w:spacing w:before="2" w:line="219" w:lineRule="auto"/>
        <w:ind w:left="58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直播时长要达到</w:t>
      </w:r>
      <w:r>
        <w:rPr>
          <w:rFonts w:ascii="宋体" w:hAnsi="宋体" w:eastAsia="宋体" w:cs="宋体"/>
          <w:spacing w:val="-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10 </w:t>
      </w:r>
      <w:r>
        <w:rPr>
          <w:rFonts w:ascii="宋体" w:hAnsi="宋体" w:eastAsia="宋体" w:cs="宋体"/>
          <w:spacing w:val="-4"/>
          <w:sz w:val="28"/>
          <w:szCs w:val="28"/>
        </w:rPr>
        <w:t>分钟。</w:t>
      </w:r>
    </w:p>
    <w:p>
      <w:pPr>
        <w:spacing w:before="225" w:line="220" w:lineRule="auto"/>
        <w:ind w:left="5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讲解的商品正确关联商品链接。</w:t>
      </w:r>
    </w:p>
    <w:p>
      <w:pPr>
        <w:spacing w:before="226" w:line="220" w:lineRule="auto"/>
        <w:ind w:left="58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直播画面始终围绕主播或竞赛商品，画面清晰明亮；直播过程中</w:t>
      </w:r>
    </w:p>
    <w:p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13" w:type="default"/>
          <w:pgSz w:w="11906" w:h="16839"/>
          <w:pgMar w:top="1431" w:right="1701" w:bottom="1156" w:left="1785" w:header="0" w:footer="994" w:gutter="0"/>
        </w:sectPr>
      </w:pPr>
    </w:p>
    <w:p>
      <w:pPr>
        <w:spacing w:before="216" w:line="221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没有</w:t>
      </w:r>
      <w:r>
        <w:rPr>
          <w:rFonts w:ascii="宋体" w:hAnsi="宋体" w:eastAsia="宋体" w:cs="宋体"/>
          <w:spacing w:val="-2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10 </w:t>
      </w:r>
      <w:r>
        <w:rPr>
          <w:rFonts w:ascii="宋体" w:hAnsi="宋体" w:eastAsia="宋体" w:cs="宋体"/>
          <w:spacing w:val="-4"/>
          <w:sz w:val="28"/>
          <w:szCs w:val="28"/>
        </w:rPr>
        <w:t>秒以上的卡顿、冷场。</w:t>
      </w:r>
    </w:p>
    <w:p>
      <w:pPr>
        <w:spacing w:before="225" w:line="369" w:lineRule="auto"/>
        <w:ind w:left="28" w:right="52" w:firstLine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直播开场包含问好、自我介绍、本次直播计划、促销活动四项内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容。</w:t>
      </w:r>
    </w:p>
    <w:p>
      <w:pPr>
        <w:spacing w:before="2" w:line="368" w:lineRule="auto"/>
        <w:ind w:left="48" w:firstLine="53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有商品属性、特色、卖点的介绍，有商品日常价格、直播促销价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的说明，有商品的特写展示。同时，要回答弹幕中出现的相关问题。</w:t>
      </w:r>
    </w:p>
    <w:p>
      <w:pPr>
        <w:spacing w:before="1" w:line="219" w:lineRule="auto"/>
        <w:ind w:left="59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结尾需要包含引导关注、感谢语等内容。</w:t>
      </w:r>
    </w:p>
    <w:p>
      <w:pPr>
        <w:pStyle w:val="2"/>
        <w:spacing w:line="371" w:lineRule="auto"/>
      </w:pPr>
    </w:p>
    <w:p>
      <w:pPr>
        <w:spacing w:before="98" w:line="225" w:lineRule="auto"/>
        <w:ind w:left="650"/>
        <w:outlineLvl w:val="1"/>
        <w:rPr>
          <w:rFonts w:ascii="KaiTi" w:hAnsi="KaiTi" w:eastAsia="KaiTi" w:cs="KaiTi"/>
          <w:sz w:val="30"/>
          <w:szCs w:val="30"/>
        </w:rPr>
      </w:pPr>
      <w:bookmarkStart w:id="7" w:name="bookmark6"/>
      <w:bookmarkEnd w:id="7"/>
      <w:r>
        <w:rPr>
          <w:rFonts w:ascii="KaiTi" w:hAnsi="KaiTi" w:eastAsia="KaiTi" w:cs="KaiTi"/>
          <w:b/>
          <w:bCs/>
          <w:spacing w:val="-5"/>
          <w:sz w:val="30"/>
          <w:szCs w:val="30"/>
        </w:rPr>
        <w:t>（二）比赛时间及试题具体内容</w:t>
      </w:r>
    </w:p>
    <w:p>
      <w:pPr>
        <w:pStyle w:val="2"/>
        <w:spacing w:line="377" w:lineRule="auto"/>
      </w:pPr>
    </w:p>
    <w:p>
      <w:pPr>
        <w:spacing w:before="92" w:line="220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比赛时间安排</w:t>
      </w:r>
    </w:p>
    <w:p>
      <w:pPr>
        <w:spacing w:before="227" w:line="369" w:lineRule="auto"/>
        <w:ind w:left="38" w:right="52" w:firstLine="54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本赛项比赛总时长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6</w:t>
      </w:r>
      <w:r>
        <w:rPr>
          <w:rFonts w:ascii="Times New Roman" w:hAnsi="Times New Roman" w:eastAsia="Times New Roman" w:cs="Times New Roman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小时。其中数字营销推广模块竞赛时长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小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时，直播营销模块竞赛时长</w:t>
      </w:r>
      <w:r>
        <w:rPr>
          <w:rFonts w:ascii="宋体" w:hAnsi="宋体" w:eastAsia="宋体" w:cs="宋体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spacing w:val="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小时。</w:t>
      </w:r>
    </w:p>
    <w:p>
      <w:pPr>
        <w:spacing w:before="1" w:line="219" w:lineRule="auto"/>
        <w:ind w:left="57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2.</w:t>
      </w:r>
      <w:r>
        <w:rPr>
          <w:rFonts w:ascii="宋体" w:hAnsi="宋体" w:eastAsia="宋体" w:cs="宋体"/>
          <w:spacing w:val="-1"/>
          <w:sz w:val="28"/>
          <w:szCs w:val="28"/>
        </w:rPr>
        <w:t>试题具体内容</w:t>
      </w:r>
    </w:p>
    <w:p>
      <w:pPr>
        <w:spacing w:before="226" w:line="220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）数字营销推广</w:t>
      </w:r>
    </w:p>
    <w:p>
      <w:pPr>
        <w:spacing w:before="229" w:line="369" w:lineRule="auto"/>
        <w:ind w:left="25" w:right="52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参赛选手利用虚拟资金，以数字营销推广岗位人员角色，在给定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的推广资金范围内，模拟通过媒体平台进行图文预告、品牌图文故事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等图文推广和商品介绍、品牌介绍等视频的推广。选手需要结合推广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资金及投放对象，根据给定的背景资料，分析图文和视频内容，确定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目标受众群体，通过人群标签圈定目标受众，以付费推广方式获得图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文、视频在不同广告位置的强势展现机会，增加展现量和点击量，将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信息传递给目标受众，促进商业价值变现。</w:t>
      </w:r>
    </w:p>
    <w:p>
      <w:pPr>
        <w:spacing w:before="2" w:line="219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）直播营销</w:t>
      </w:r>
    </w:p>
    <w:p>
      <w:pPr>
        <w:spacing w:before="225" w:line="371" w:lineRule="auto"/>
        <w:ind w:left="26" w:firstLine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根据背景资料完成市场信息分析、直播规划、脚本策划、创建直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播、直播装修、直播推广、直播复盘等任务，并根据背景资料完成直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播售卖，包括直播开场、商品讲解、直播间互动、直播收尾等任务。</w:t>
      </w:r>
    </w:p>
    <w:p>
      <w:pPr>
        <w:spacing w:line="371" w:lineRule="auto"/>
        <w:rPr>
          <w:rFonts w:ascii="宋体" w:hAnsi="宋体" w:eastAsia="宋体" w:cs="宋体"/>
          <w:sz w:val="28"/>
          <w:szCs w:val="28"/>
        </w:rPr>
        <w:sectPr>
          <w:footerReference r:id="rId14" w:type="default"/>
          <w:pgSz w:w="11906" w:h="16839"/>
          <w:pgMar w:top="1431" w:right="1747" w:bottom="1156" w:left="1785" w:header="0" w:footer="994" w:gutter="0"/>
        </w:sectPr>
      </w:pPr>
    </w:p>
    <w:p>
      <w:pPr>
        <w:spacing w:before="181" w:line="220" w:lineRule="auto"/>
        <w:ind w:left="349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试题模块详细表</w:t>
      </w:r>
    </w:p>
    <w:p>
      <w:pPr>
        <w:spacing w:line="117" w:lineRule="exact"/>
      </w:pPr>
    </w:p>
    <w:tbl>
      <w:tblPr>
        <w:tblStyle w:val="5"/>
        <w:tblW w:w="83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1115"/>
        <w:gridCol w:w="4370"/>
        <w:gridCol w:w="1275"/>
        <w:gridCol w:w="7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005" w:type="dxa"/>
            <w:gridSpan w:val="2"/>
            <w:vAlign w:val="top"/>
          </w:tcPr>
          <w:p>
            <w:pPr>
              <w:spacing w:before="72" w:line="228" w:lineRule="auto"/>
              <w:ind w:left="10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模块</w:t>
            </w:r>
          </w:p>
        </w:tc>
        <w:tc>
          <w:tcPr>
            <w:tcW w:w="4370" w:type="dxa"/>
            <w:vAlign w:val="top"/>
          </w:tcPr>
          <w:p>
            <w:pPr>
              <w:spacing w:before="72" w:line="228" w:lineRule="auto"/>
              <w:ind w:left="19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主要内容</w:t>
            </w:r>
          </w:p>
        </w:tc>
        <w:tc>
          <w:tcPr>
            <w:tcW w:w="1275" w:type="dxa"/>
            <w:vAlign w:val="top"/>
          </w:tcPr>
          <w:p>
            <w:pPr>
              <w:spacing w:before="72" w:line="228" w:lineRule="auto"/>
              <w:ind w:left="2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比赛时长</w:t>
            </w:r>
          </w:p>
        </w:tc>
        <w:tc>
          <w:tcPr>
            <w:tcW w:w="713" w:type="dxa"/>
            <w:vAlign w:val="top"/>
          </w:tcPr>
          <w:p>
            <w:pPr>
              <w:spacing w:before="72" w:line="228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2" w:hRule="atLeast"/>
        </w:trPr>
        <w:tc>
          <w:tcPr>
            <w:tcW w:w="890" w:type="dxa"/>
            <w:vAlign w:val="top"/>
          </w:tcPr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spacing w:before="65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模块一</w:t>
            </w:r>
          </w:p>
        </w:tc>
        <w:tc>
          <w:tcPr>
            <w:tcW w:w="1115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spacing w:before="65" w:line="319" w:lineRule="auto"/>
              <w:ind w:left="112" w:right="108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数字营销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推广</w:t>
            </w:r>
          </w:p>
        </w:tc>
        <w:tc>
          <w:tcPr>
            <w:tcW w:w="4370" w:type="dxa"/>
            <w:vAlign w:val="top"/>
          </w:tcPr>
          <w:p>
            <w:pPr>
              <w:spacing w:before="69" w:line="229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图文推广：</w:t>
            </w:r>
          </w:p>
          <w:p>
            <w:pPr>
              <w:spacing w:before="96" w:line="271" w:lineRule="auto"/>
              <w:ind w:left="112" w:right="105" w:firstLine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（1）参赛选手通过企业介绍、企业产品分析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选择图文推广，并设置图文广告组。</w:t>
            </w:r>
          </w:p>
          <w:p>
            <w:pPr>
              <w:spacing w:before="96" w:line="271" w:lineRule="auto"/>
              <w:ind w:left="113" w:right="105" w:firstLine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（2）结合推广资金，制定并实施数字营销推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广策略，并设置广告计划进行图文推广。</w:t>
            </w:r>
          </w:p>
          <w:p>
            <w:pPr>
              <w:spacing w:before="100" w:line="226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（3）在广告计划选择投放的图文。</w:t>
            </w:r>
          </w:p>
          <w:p>
            <w:pPr>
              <w:spacing w:before="97" w:line="286" w:lineRule="auto"/>
              <w:ind w:left="113" w:right="105" w:firstLine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（4）从地域、性别、年龄、兴趣分类、兴趣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关键词、平台、</w:t>
            </w:r>
            <w:r>
              <w:rPr>
                <w:rFonts w:ascii="宋体" w:hAnsi="宋体" w:eastAsia="宋体" w:cs="宋体"/>
                <w:sz w:val="20"/>
                <w:szCs w:val="20"/>
              </w:rPr>
              <w:t>APP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行为定向、手机品牌、网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络、运营商等不同维度设置图文广告受众。</w:t>
            </w:r>
          </w:p>
          <w:p>
            <w:pPr>
              <w:spacing w:before="99" w:line="287" w:lineRule="auto"/>
              <w:ind w:left="113" w:right="105" w:firstLine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（5）通过设置广告预算、投放时段、投放目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标、付费方式和出价设置图文推广广告预算和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出价。</w:t>
            </w:r>
          </w:p>
          <w:p>
            <w:pPr>
              <w:spacing w:before="99" w:line="271" w:lineRule="auto"/>
              <w:ind w:left="115" w:right="105" w:firstLine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（6）选择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CPC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和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CPM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付费方式定位图文推广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投放目标。</w:t>
            </w:r>
          </w:p>
          <w:p>
            <w:pPr>
              <w:spacing w:before="97" w:line="273" w:lineRule="auto"/>
              <w:ind w:left="116" w:right="34" w:firstLine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（7）通过广告投放位置设置、制作创意标题、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设置创意分类和标签等设置图文推广创意。</w:t>
            </w:r>
          </w:p>
          <w:p>
            <w:pPr>
              <w:spacing w:before="96" w:line="302" w:lineRule="auto"/>
              <w:ind w:left="113" w:right="34" w:firstLine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（8）完成所有图文推广的广告组、广告计划、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创意的设置后，可以完成一个周期的推广活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动，不同广告组、广告计划、创意的设置带来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不同的展示数和点击数，为了获得更好的推广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效果，需根据营销报表对广告效果数据进行分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析，并利用预算余额再次进行推广。</w:t>
            </w:r>
          </w:p>
          <w:p>
            <w:pPr>
              <w:spacing w:before="97" w:line="228" w:lineRule="auto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视频推广：</w:t>
            </w:r>
          </w:p>
          <w:p>
            <w:pPr>
              <w:spacing w:before="95" w:line="271" w:lineRule="auto"/>
              <w:ind w:left="112" w:right="105" w:firstLine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（1）参赛选手通过企业介绍、企业产品分析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选择视频推广，并设置视频广告组。</w:t>
            </w:r>
          </w:p>
          <w:p>
            <w:pPr>
              <w:spacing w:before="101" w:line="271" w:lineRule="auto"/>
              <w:ind w:left="113" w:right="105" w:firstLine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（2）结合推广资金，制定并实施数字营销推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广策略，并设置广告计划进行视频推广。</w:t>
            </w:r>
          </w:p>
          <w:p>
            <w:pPr>
              <w:spacing w:before="99" w:line="226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（3）在广告计划选择投放的视频。</w:t>
            </w:r>
          </w:p>
          <w:p>
            <w:pPr>
              <w:spacing w:before="96" w:line="295" w:lineRule="auto"/>
              <w:ind w:left="113" w:right="105" w:firstLine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（4）从地域、性别、年龄、兴趣分类、兴趣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关键词、平台、</w:t>
            </w:r>
            <w:r>
              <w:rPr>
                <w:rFonts w:ascii="宋体" w:hAnsi="宋体" w:eastAsia="宋体" w:cs="宋体"/>
                <w:sz w:val="20"/>
                <w:szCs w:val="20"/>
              </w:rPr>
              <w:t>APP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行为定向、手机品牌、网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络、运营商等不同维度设置视频推广广告受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众。</w:t>
            </w:r>
          </w:p>
          <w:p>
            <w:pPr>
              <w:spacing w:before="96" w:line="286" w:lineRule="auto"/>
              <w:ind w:left="113" w:right="105" w:firstLine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（5）通过设置广告预算、投放时段、投放目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标、付费方式和出价设置视频推广广告预算和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出价。</w:t>
            </w:r>
          </w:p>
          <w:p>
            <w:pPr>
              <w:spacing w:before="99" w:line="273" w:lineRule="auto"/>
              <w:ind w:left="115" w:right="105" w:firstLine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（6）选择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CPC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和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CPM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付费方式定位视频推广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投放目标。</w:t>
            </w:r>
          </w:p>
        </w:tc>
        <w:tc>
          <w:tcPr>
            <w:tcW w:w="1275" w:type="dxa"/>
            <w:vAlign w:val="top"/>
          </w:tcPr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spacing w:before="65" w:line="228" w:lineRule="auto"/>
              <w:ind w:left="2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120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分钟</w:t>
            </w:r>
          </w:p>
        </w:tc>
        <w:tc>
          <w:tcPr>
            <w:tcW w:w="713" w:type="dxa"/>
            <w:vAlign w:val="top"/>
          </w:tcPr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spacing w:before="65" w:line="268" w:lineRule="exact"/>
              <w:ind w:left="2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>40</w:t>
            </w:r>
          </w:p>
        </w:tc>
      </w:tr>
    </w:tbl>
    <w:p>
      <w:pPr>
        <w:pStyle w:val="2"/>
      </w:pPr>
    </w:p>
    <w:p>
      <w:pPr>
        <w:sectPr>
          <w:footerReference r:id="rId15" w:type="default"/>
          <w:pgSz w:w="11906" w:h="16839"/>
          <w:pgMar w:top="1431" w:right="1769" w:bottom="1156" w:left="1768" w:header="0" w:footer="994" w:gutter="0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3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1115"/>
        <w:gridCol w:w="4370"/>
        <w:gridCol w:w="1275"/>
        <w:gridCol w:w="7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890" w:type="dxa"/>
            <w:vAlign w:val="top"/>
          </w:tcPr>
          <w:p>
            <w:pPr>
              <w:pStyle w:val="6"/>
            </w:pPr>
          </w:p>
        </w:tc>
        <w:tc>
          <w:tcPr>
            <w:tcW w:w="1115" w:type="dxa"/>
            <w:vAlign w:val="top"/>
          </w:tcPr>
          <w:p>
            <w:pPr>
              <w:pStyle w:val="6"/>
            </w:pPr>
          </w:p>
        </w:tc>
        <w:tc>
          <w:tcPr>
            <w:tcW w:w="4370" w:type="dxa"/>
            <w:vAlign w:val="top"/>
          </w:tcPr>
          <w:p>
            <w:pPr>
              <w:spacing w:before="73" w:line="272" w:lineRule="auto"/>
              <w:ind w:left="116" w:right="34" w:firstLine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（7）通过广告投放位置设置、制作创意标题、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设置创意分类和标签等设置视频推广创意。</w:t>
            </w:r>
          </w:p>
          <w:p>
            <w:pPr>
              <w:spacing w:before="93" w:line="302" w:lineRule="auto"/>
              <w:ind w:left="113" w:right="34" w:firstLine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（8）完成所有视频推广的广告组、广告计划、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创意的设置后，可以完成一个周期的推广活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动，不同广告组、广告计划、创意的设置带来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不同的展示数和点击数，为了获得更好的推广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效果，需根据营销报表对广告效果数据进行分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析，并利用预算余额再次进行推广。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71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6" w:hRule="atLeast"/>
        </w:trPr>
        <w:tc>
          <w:tcPr>
            <w:tcW w:w="890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65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模块二</w:t>
            </w:r>
          </w:p>
        </w:tc>
        <w:tc>
          <w:tcPr>
            <w:tcW w:w="1115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6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直播营销</w:t>
            </w:r>
          </w:p>
        </w:tc>
        <w:tc>
          <w:tcPr>
            <w:tcW w:w="4370" w:type="dxa"/>
            <w:vAlign w:val="top"/>
          </w:tcPr>
          <w:p>
            <w:pPr>
              <w:spacing w:before="69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任务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1：市场信息分析</w:t>
            </w:r>
          </w:p>
          <w:p>
            <w:pPr>
              <w:spacing w:before="94" w:line="275" w:lineRule="auto"/>
              <w:ind w:left="113" w:right="105" w:firstLine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（1）在运营资金内合理规划目标商品采购数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量。</w:t>
            </w:r>
          </w:p>
          <w:p>
            <w:pPr>
              <w:spacing w:before="90" w:line="22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（2）合理规划直播商品角色定位。</w:t>
            </w:r>
          </w:p>
          <w:p>
            <w:pPr>
              <w:spacing w:before="98" w:line="273" w:lineRule="auto"/>
              <w:ind w:left="112" w:right="34" w:firstLine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（3）根据营销规划，制定直播商品日常售价。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任务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2：直播规划</w:t>
            </w:r>
          </w:p>
          <w:p>
            <w:pPr>
              <w:spacing w:before="94" w:line="272" w:lineRule="auto"/>
              <w:ind w:left="113" w:right="105" w:firstLine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（1）根据选定的商品策划直播主题、时间等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基础信息。</w:t>
            </w:r>
          </w:p>
          <w:p>
            <w:pPr>
              <w:spacing w:before="95" w:line="273" w:lineRule="auto"/>
              <w:ind w:left="113" w:right="105" w:firstLine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（2）根据商品特点及粉丝画像，策划直播互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动玩法。</w:t>
            </w:r>
          </w:p>
          <w:p>
            <w:pPr>
              <w:spacing w:before="98" w:line="272" w:lineRule="auto"/>
              <w:ind w:left="113" w:right="105" w:firstLine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（3）根据商品特点及粉丝画像，策划商品促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销利益点。</w:t>
            </w:r>
          </w:p>
          <w:p>
            <w:pPr>
              <w:spacing w:before="94" w:line="227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任务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3：脚本策划</w:t>
            </w:r>
          </w:p>
          <w:p>
            <w:pPr>
              <w:spacing w:before="98" w:line="272" w:lineRule="auto"/>
              <w:ind w:left="129" w:right="97" w:hanging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（1）根据直播规划方案，完成整场直播脚本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的撰写，需包含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款商品及直播互动等内容。</w:t>
            </w:r>
          </w:p>
          <w:p>
            <w:pPr>
              <w:spacing w:before="99" w:line="271" w:lineRule="auto"/>
              <w:ind w:left="114" w:right="105" w:firstLine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（2）根据直播规划方案及商品属性特点，完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成指定的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款单品直播脚本的撰写。</w:t>
            </w:r>
          </w:p>
          <w:p>
            <w:pPr>
              <w:spacing w:before="98" w:line="272" w:lineRule="auto"/>
              <w:ind w:left="112" w:right="97" w:firstLine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（3）整场直播脚本策划总计时长为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30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分钟。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3"/>
                <w:sz w:val="20"/>
                <w:szCs w:val="20"/>
              </w:rPr>
              <w:t>任务4：创建直播</w:t>
            </w:r>
          </w:p>
          <w:p>
            <w:pPr>
              <w:spacing w:before="97" w:line="273" w:lineRule="auto"/>
              <w:ind w:left="138" w:right="105" w:hanging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（1）根据直播规划方案，策划标题、时间等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内容。</w:t>
            </w:r>
          </w:p>
          <w:p>
            <w:pPr>
              <w:spacing w:before="93" w:line="273" w:lineRule="auto"/>
              <w:ind w:left="112" w:right="105" w:firstLine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（2）根据直播规划方案，选择本场直播的频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道（标签）。</w:t>
            </w:r>
          </w:p>
          <w:p>
            <w:pPr>
              <w:spacing w:before="97" w:line="274" w:lineRule="auto"/>
              <w:ind w:left="129" w:right="105" w:hanging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（3）根据直播规划方案，关联本场直播的商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品。</w:t>
            </w:r>
          </w:p>
          <w:p>
            <w:pPr>
              <w:spacing w:before="94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任务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5：直播装修</w:t>
            </w:r>
          </w:p>
          <w:p>
            <w:pPr>
              <w:spacing w:before="94" w:line="228" w:lineRule="auto"/>
              <w:ind w:right="11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（1）根据直播规划方案，设置直播间欢迎语。</w:t>
            </w:r>
          </w:p>
          <w:p>
            <w:pPr>
              <w:spacing w:before="96" w:line="273" w:lineRule="auto"/>
              <w:ind w:left="114" w:right="105" w:firstLine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（2）根据直播间管理规范，设置直播间屏蔽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词。</w:t>
            </w:r>
          </w:p>
          <w:p>
            <w:pPr>
              <w:spacing w:before="96" w:line="273" w:lineRule="auto"/>
              <w:ind w:left="116" w:right="156" w:firstLine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（3）根据直播规划方案及目标用户的特点，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设置直播间快捷短语。</w:t>
            </w:r>
          </w:p>
          <w:p>
            <w:pPr>
              <w:spacing w:before="94" w:line="228" w:lineRule="auto"/>
              <w:ind w:right="11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（4）根据直播规划方案，设置直播间信息卡。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65" w:line="228" w:lineRule="auto"/>
              <w:ind w:left="2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240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分钟</w:t>
            </w:r>
          </w:p>
        </w:tc>
        <w:tc>
          <w:tcPr>
            <w:tcW w:w="713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65" w:line="268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60</w:t>
            </w:r>
          </w:p>
        </w:tc>
      </w:tr>
    </w:tbl>
    <w:p>
      <w:pPr>
        <w:pStyle w:val="2"/>
      </w:pPr>
    </w:p>
    <w:p>
      <w:pPr>
        <w:sectPr>
          <w:footerReference r:id="rId16" w:type="default"/>
          <w:pgSz w:w="11906" w:h="16839"/>
          <w:pgMar w:top="1431" w:right="1769" w:bottom="1156" w:left="1768" w:header="0" w:footer="994" w:gutter="0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3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1115"/>
        <w:gridCol w:w="4370"/>
        <w:gridCol w:w="1275"/>
        <w:gridCol w:w="7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9" w:hRule="atLeast"/>
        </w:trPr>
        <w:tc>
          <w:tcPr>
            <w:tcW w:w="890" w:type="dxa"/>
            <w:vAlign w:val="top"/>
          </w:tcPr>
          <w:p>
            <w:pPr>
              <w:pStyle w:val="6"/>
            </w:pPr>
          </w:p>
        </w:tc>
        <w:tc>
          <w:tcPr>
            <w:tcW w:w="1115" w:type="dxa"/>
            <w:vAlign w:val="top"/>
          </w:tcPr>
          <w:p>
            <w:pPr>
              <w:pStyle w:val="6"/>
            </w:pPr>
          </w:p>
        </w:tc>
        <w:tc>
          <w:tcPr>
            <w:tcW w:w="4370" w:type="dxa"/>
            <w:vAlign w:val="top"/>
          </w:tcPr>
          <w:p>
            <w:pPr>
              <w:spacing w:before="72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3"/>
                <w:sz w:val="20"/>
                <w:szCs w:val="20"/>
              </w:rPr>
              <w:t>任务6：直播推广</w:t>
            </w:r>
          </w:p>
          <w:p>
            <w:pPr>
              <w:spacing w:before="96" w:line="273" w:lineRule="auto"/>
              <w:ind w:left="112" w:right="105" w:firstLine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（1）合理安排推广费用，策划推广方式与渠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道组合。</w:t>
            </w:r>
          </w:p>
          <w:p>
            <w:pPr>
              <w:spacing w:before="93" w:line="272" w:lineRule="auto"/>
              <w:ind w:left="118" w:right="105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（2）根据推广方案，完成直播前推广，包括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免费推广、付费推广。</w:t>
            </w:r>
          </w:p>
          <w:p>
            <w:pPr>
              <w:spacing w:before="98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任务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7：直播售卖</w:t>
            </w:r>
          </w:p>
          <w:p>
            <w:pPr>
              <w:spacing w:before="96" w:line="271" w:lineRule="auto"/>
              <w:ind w:left="113" w:right="105" w:firstLine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（1）根据背景资料完成直播售卖，包括直播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开场、商品讲解、直播间互动、直播收尾等</w:t>
            </w:r>
          </w:p>
          <w:p>
            <w:pPr>
              <w:spacing w:before="97" w:line="272" w:lineRule="auto"/>
              <w:ind w:left="114" w:right="105" w:firstLine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（2）直播开场需包含问好、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自我介绍、本次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直播计划、促销活动四项内容。</w:t>
            </w:r>
          </w:p>
          <w:p>
            <w:pPr>
              <w:spacing w:before="99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（3）根据商品资料正确关联商品链接。</w:t>
            </w:r>
          </w:p>
          <w:p>
            <w:pPr>
              <w:spacing w:before="97" w:line="294" w:lineRule="auto"/>
              <w:ind w:left="123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（4）根据背景资料完成商品属性、特色、卖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点的介绍，有商品日常价格、直播促销价的说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明，有商品的特写展示。同时，要回答弹幕中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出现的相关问题。</w:t>
            </w:r>
          </w:p>
          <w:p>
            <w:pPr>
              <w:spacing w:before="99" w:line="272" w:lineRule="auto"/>
              <w:ind w:left="112" w:right="34" w:firstLine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（5）结尾需要包含引导关注、感谢语等内容。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3"/>
                <w:sz w:val="20"/>
                <w:szCs w:val="20"/>
              </w:rPr>
              <w:t>任务8：直播互动</w:t>
            </w:r>
          </w:p>
          <w:p>
            <w:pPr>
              <w:spacing w:before="94" w:line="273" w:lineRule="auto"/>
              <w:ind w:left="116" w:right="105" w:firstLine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（1）在直播开始前，完成直播互动的玩法预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设。</w:t>
            </w:r>
          </w:p>
          <w:p>
            <w:pPr>
              <w:spacing w:before="94" w:line="274" w:lineRule="auto"/>
              <w:ind w:left="113" w:right="105" w:firstLine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（2）根据脚本策划，完成直播商品讲解与互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动。</w:t>
            </w:r>
          </w:p>
          <w:p>
            <w:pPr>
              <w:spacing w:before="96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3"/>
                <w:sz w:val="20"/>
                <w:szCs w:val="20"/>
              </w:rPr>
              <w:t>任务9：直播复盘</w:t>
            </w:r>
          </w:p>
          <w:p>
            <w:pPr>
              <w:spacing w:before="93" w:line="273" w:lineRule="auto"/>
              <w:ind w:left="114" w:right="105" w:firstLine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（1）在直播结束后，完成直播相关数据的分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析。</w:t>
            </w:r>
          </w:p>
          <w:p>
            <w:pPr>
              <w:spacing w:before="96" w:line="22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（2）根据本场直播数据，完成相关试题。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713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line="322" w:lineRule="auto"/>
      </w:pPr>
    </w:p>
    <w:p>
      <w:pPr>
        <w:spacing w:before="98" w:line="223" w:lineRule="auto"/>
        <w:ind w:left="668"/>
        <w:outlineLvl w:val="1"/>
        <w:rPr>
          <w:rFonts w:ascii="KaiTi" w:hAnsi="KaiTi" w:eastAsia="KaiTi" w:cs="KaiTi"/>
          <w:sz w:val="30"/>
          <w:szCs w:val="30"/>
        </w:rPr>
      </w:pPr>
      <w:bookmarkStart w:id="8" w:name="bookmark7"/>
      <w:bookmarkEnd w:id="8"/>
      <w:r>
        <w:rPr>
          <w:rFonts w:ascii="KaiTi" w:hAnsi="KaiTi" w:eastAsia="KaiTi" w:cs="KaiTi"/>
          <w:b/>
          <w:bCs/>
          <w:spacing w:val="-8"/>
          <w:sz w:val="30"/>
          <w:szCs w:val="30"/>
        </w:rPr>
        <w:t>（三）评判标准</w:t>
      </w:r>
    </w:p>
    <w:p>
      <w:pPr>
        <w:pStyle w:val="2"/>
        <w:spacing w:line="474" w:lineRule="auto"/>
      </w:pPr>
    </w:p>
    <w:p>
      <w:pPr>
        <w:spacing w:before="91" w:line="220" w:lineRule="auto"/>
        <w:ind w:left="6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1.</w:t>
      </w:r>
      <w:r>
        <w:rPr>
          <w:rFonts w:ascii="宋体" w:hAnsi="宋体" w:eastAsia="宋体" w:cs="宋体"/>
          <w:spacing w:val="-6"/>
          <w:sz w:val="28"/>
          <w:szCs w:val="28"/>
        </w:rPr>
        <w:t>分数权重</w:t>
      </w:r>
    </w:p>
    <w:p>
      <w:pPr>
        <w:spacing w:before="225" w:line="220" w:lineRule="auto"/>
        <w:ind w:left="6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数字营销推广模块总成绩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40 </w:t>
      </w:r>
      <w:r>
        <w:rPr>
          <w:rFonts w:ascii="宋体" w:hAnsi="宋体" w:eastAsia="宋体" w:cs="宋体"/>
          <w:spacing w:val="-1"/>
          <w:sz w:val="28"/>
          <w:szCs w:val="28"/>
        </w:rPr>
        <w:t>分，直播营销模块总成绩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60 </w:t>
      </w:r>
      <w:r>
        <w:rPr>
          <w:rFonts w:ascii="宋体" w:hAnsi="宋体" w:eastAsia="宋体" w:cs="宋体"/>
          <w:spacing w:val="-1"/>
          <w:sz w:val="28"/>
          <w:szCs w:val="28"/>
        </w:rPr>
        <w:t>分。</w:t>
      </w:r>
    </w:p>
    <w:p>
      <w:pPr>
        <w:spacing w:line="18" w:lineRule="exact"/>
      </w:pPr>
    </w:p>
    <w:tbl>
      <w:tblPr>
        <w:tblStyle w:val="5"/>
        <w:tblW w:w="8659" w:type="dxa"/>
        <w:tblInd w:w="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1679"/>
        <w:gridCol w:w="1476"/>
        <w:gridCol w:w="1507"/>
        <w:gridCol w:w="1299"/>
        <w:gridCol w:w="14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06" w:lineRule="auto"/>
            </w:pPr>
          </w:p>
          <w:p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模块编号</w:t>
            </w: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06" w:lineRule="auto"/>
            </w:pPr>
          </w:p>
          <w:p>
            <w:pPr>
              <w:spacing w:before="65" w:line="228" w:lineRule="auto"/>
              <w:ind w:left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模块名称</w:t>
            </w:r>
          </w:p>
        </w:tc>
        <w:tc>
          <w:tcPr>
            <w:tcW w:w="1476" w:type="dxa"/>
            <w:vMerge w:val="restart"/>
            <w:tcBorders>
              <w:bottom w:val="nil"/>
            </w:tcBorders>
            <w:vAlign w:val="top"/>
          </w:tcPr>
          <w:p>
            <w:pPr>
              <w:spacing w:before="138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竞赛时间</w:t>
            </w:r>
          </w:p>
          <w:p>
            <w:pPr>
              <w:spacing w:before="221" w:line="270" w:lineRule="exact"/>
              <w:ind w:left="5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Min</w:t>
            </w:r>
          </w:p>
        </w:tc>
        <w:tc>
          <w:tcPr>
            <w:tcW w:w="4225" w:type="dxa"/>
            <w:gridSpan w:val="3"/>
            <w:vAlign w:val="top"/>
          </w:tcPr>
          <w:p>
            <w:pPr>
              <w:spacing w:before="133" w:line="228" w:lineRule="auto"/>
              <w:ind w:left="16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分数权重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47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07" w:type="dxa"/>
            <w:vAlign w:val="top"/>
          </w:tcPr>
          <w:p>
            <w:pPr>
              <w:spacing w:before="129" w:line="226" w:lineRule="auto"/>
              <w:ind w:left="4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评价分</w:t>
            </w:r>
          </w:p>
        </w:tc>
        <w:tc>
          <w:tcPr>
            <w:tcW w:w="1299" w:type="dxa"/>
            <w:vAlign w:val="top"/>
          </w:tcPr>
          <w:p>
            <w:pPr>
              <w:spacing w:before="130" w:line="228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测量分</w:t>
            </w:r>
          </w:p>
        </w:tc>
        <w:tc>
          <w:tcPr>
            <w:tcW w:w="1419" w:type="dxa"/>
            <w:vAlign w:val="top"/>
          </w:tcPr>
          <w:p>
            <w:pPr>
              <w:spacing w:before="129" w:line="229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79" w:type="dxa"/>
            <w:vAlign w:val="top"/>
          </w:tcPr>
          <w:p>
            <w:pPr>
              <w:spacing w:before="161" w:line="190" w:lineRule="auto"/>
              <w:ind w:left="5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A</w:t>
            </w:r>
          </w:p>
        </w:tc>
        <w:tc>
          <w:tcPr>
            <w:tcW w:w="1679" w:type="dxa"/>
            <w:vAlign w:val="top"/>
          </w:tcPr>
          <w:p>
            <w:pPr>
              <w:spacing w:before="189" w:line="228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数字营销推广</w:t>
            </w:r>
          </w:p>
        </w:tc>
        <w:tc>
          <w:tcPr>
            <w:tcW w:w="1476" w:type="dxa"/>
            <w:vAlign w:val="top"/>
          </w:tcPr>
          <w:p>
            <w:pPr>
              <w:spacing w:before="190" w:line="268" w:lineRule="exact"/>
              <w:ind w:left="6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120</w:t>
            </w:r>
          </w:p>
        </w:tc>
        <w:tc>
          <w:tcPr>
            <w:tcW w:w="1507" w:type="dxa"/>
            <w:vAlign w:val="top"/>
          </w:tcPr>
          <w:p>
            <w:pPr>
              <w:pStyle w:val="6"/>
            </w:pPr>
          </w:p>
        </w:tc>
        <w:tc>
          <w:tcPr>
            <w:tcW w:w="1299" w:type="dxa"/>
            <w:vAlign w:val="top"/>
          </w:tcPr>
          <w:p>
            <w:pPr>
              <w:spacing w:before="190" w:line="268" w:lineRule="exact"/>
              <w:ind w:left="4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100%</w:t>
            </w:r>
          </w:p>
        </w:tc>
        <w:tc>
          <w:tcPr>
            <w:tcW w:w="1419" w:type="dxa"/>
            <w:vAlign w:val="top"/>
          </w:tcPr>
          <w:p>
            <w:pPr>
              <w:spacing w:before="190" w:line="268" w:lineRule="exact"/>
              <w:ind w:left="6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79" w:type="dxa"/>
            <w:vAlign w:val="top"/>
          </w:tcPr>
          <w:p>
            <w:pPr>
              <w:spacing w:before="168" w:line="187" w:lineRule="auto"/>
              <w:ind w:left="5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B</w:t>
            </w:r>
          </w:p>
        </w:tc>
        <w:tc>
          <w:tcPr>
            <w:tcW w:w="1679" w:type="dxa"/>
            <w:vAlign w:val="top"/>
          </w:tcPr>
          <w:p>
            <w:pPr>
              <w:spacing w:before="192" w:line="228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直播营销</w:t>
            </w:r>
          </w:p>
        </w:tc>
        <w:tc>
          <w:tcPr>
            <w:tcW w:w="1476" w:type="dxa"/>
            <w:vAlign w:val="top"/>
          </w:tcPr>
          <w:p>
            <w:pPr>
              <w:spacing w:before="193" w:line="268" w:lineRule="exact"/>
              <w:ind w:left="5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>240</w:t>
            </w:r>
          </w:p>
        </w:tc>
        <w:tc>
          <w:tcPr>
            <w:tcW w:w="1507" w:type="dxa"/>
            <w:vAlign w:val="top"/>
          </w:tcPr>
          <w:p>
            <w:pPr>
              <w:spacing w:before="193" w:line="267" w:lineRule="exact"/>
              <w:ind w:left="4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66.67%</w:t>
            </w:r>
          </w:p>
        </w:tc>
        <w:tc>
          <w:tcPr>
            <w:tcW w:w="1299" w:type="dxa"/>
            <w:vAlign w:val="top"/>
          </w:tcPr>
          <w:p>
            <w:pPr>
              <w:spacing w:before="193" w:line="267" w:lineRule="exact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33.33%</w:t>
            </w:r>
          </w:p>
        </w:tc>
        <w:tc>
          <w:tcPr>
            <w:tcW w:w="1419" w:type="dxa"/>
            <w:vAlign w:val="top"/>
          </w:tcPr>
          <w:p>
            <w:pPr>
              <w:spacing w:before="193" w:line="268" w:lineRule="exact"/>
              <w:ind w:left="6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958" w:type="dxa"/>
            <w:gridSpan w:val="2"/>
            <w:vAlign w:val="top"/>
          </w:tcPr>
          <w:p>
            <w:pPr>
              <w:spacing w:before="148" w:line="229" w:lineRule="auto"/>
              <w:ind w:left="12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总计</w:t>
            </w:r>
          </w:p>
        </w:tc>
        <w:tc>
          <w:tcPr>
            <w:tcW w:w="1476" w:type="dxa"/>
            <w:vAlign w:val="top"/>
          </w:tcPr>
          <w:p>
            <w:pPr>
              <w:pStyle w:val="6"/>
            </w:pPr>
          </w:p>
        </w:tc>
        <w:tc>
          <w:tcPr>
            <w:tcW w:w="1507" w:type="dxa"/>
            <w:vAlign w:val="top"/>
          </w:tcPr>
          <w:p>
            <w:pPr>
              <w:pStyle w:val="6"/>
            </w:pPr>
          </w:p>
        </w:tc>
        <w:tc>
          <w:tcPr>
            <w:tcW w:w="1299" w:type="dxa"/>
            <w:vAlign w:val="top"/>
          </w:tcPr>
          <w:p>
            <w:pPr>
              <w:pStyle w:val="6"/>
            </w:pPr>
          </w:p>
        </w:tc>
        <w:tc>
          <w:tcPr>
            <w:tcW w:w="1419" w:type="dxa"/>
            <w:vAlign w:val="top"/>
          </w:tcPr>
          <w:p>
            <w:pPr>
              <w:spacing w:before="148" w:line="268" w:lineRule="exact"/>
              <w:ind w:left="5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100</w:t>
            </w:r>
          </w:p>
        </w:tc>
      </w:tr>
    </w:tbl>
    <w:p>
      <w:pPr>
        <w:pStyle w:val="2"/>
      </w:pPr>
    </w:p>
    <w:p>
      <w:pPr>
        <w:sectPr>
          <w:footerReference r:id="rId17" w:type="default"/>
          <w:pgSz w:w="11906" w:h="16839"/>
          <w:pgMar w:top="1431" w:right="1455" w:bottom="1156" w:left="1768" w:header="0" w:footer="994" w:gutter="0"/>
        </w:sectPr>
      </w:pPr>
    </w:p>
    <w:p>
      <w:pPr>
        <w:spacing w:before="215" w:line="301" w:lineRule="auto"/>
        <w:ind w:left="774" w:right="759" w:firstLine="5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其中评价分（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Judgement</w:t>
      </w:r>
      <w:r>
        <w:rPr>
          <w:rFonts w:ascii="宋体" w:hAnsi="宋体" w:eastAsia="宋体" w:cs="宋体"/>
          <w:spacing w:val="-6"/>
          <w:sz w:val="28"/>
          <w:szCs w:val="28"/>
        </w:rPr>
        <w:t>）分为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0-3</w:t>
      </w:r>
      <w:r>
        <w:rPr>
          <w:rFonts w:ascii="Times New Roman" w:hAnsi="Times New Roman" w:eastAsia="Times New Roman" w:cs="Times New Roman"/>
          <w:spacing w:val="35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四个等级，每个等级对应相应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分值，具体含义如下：</w:t>
      </w:r>
    </w:p>
    <w:tbl>
      <w:tblPr>
        <w:tblStyle w:val="5"/>
        <w:tblW w:w="8644" w:type="dxa"/>
        <w:tblInd w:w="77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69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13" w:type="dxa"/>
            <w:vAlign w:val="top"/>
          </w:tcPr>
          <w:p>
            <w:pPr>
              <w:spacing w:before="134" w:line="226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评价等级</w:t>
            </w:r>
          </w:p>
        </w:tc>
        <w:tc>
          <w:tcPr>
            <w:tcW w:w="6931" w:type="dxa"/>
            <w:vAlign w:val="top"/>
          </w:tcPr>
          <w:p>
            <w:pPr>
              <w:spacing w:before="134" w:line="229" w:lineRule="auto"/>
              <w:ind w:left="30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要求描述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713" w:type="dxa"/>
            <w:vAlign w:val="top"/>
          </w:tcPr>
          <w:p>
            <w:pPr>
              <w:spacing w:before="130" w:line="269" w:lineRule="exact"/>
              <w:ind w:left="8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0</w:t>
            </w:r>
          </w:p>
        </w:tc>
        <w:tc>
          <w:tcPr>
            <w:tcW w:w="6931" w:type="dxa"/>
            <w:vAlign w:val="top"/>
          </w:tcPr>
          <w:p>
            <w:pPr>
              <w:spacing w:before="130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各方面均低于行业标准，包括“不满足</w:t>
            </w:r>
            <w:r>
              <w:rPr>
                <w:rFonts w:ascii="宋体" w:hAnsi="宋体" w:eastAsia="宋体" w:cs="宋体"/>
                <w:spacing w:val="-7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”、“不存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”、“未做尝试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”等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713" w:type="dxa"/>
            <w:vAlign w:val="top"/>
          </w:tcPr>
          <w:p>
            <w:pPr>
              <w:spacing w:before="131" w:line="270" w:lineRule="exact"/>
              <w:ind w:left="8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1</w:t>
            </w:r>
          </w:p>
        </w:tc>
        <w:tc>
          <w:tcPr>
            <w:tcW w:w="6931" w:type="dxa"/>
            <w:vAlign w:val="top"/>
          </w:tcPr>
          <w:p>
            <w:pPr>
              <w:spacing w:before="131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达到行业标准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713" w:type="dxa"/>
            <w:vAlign w:val="top"/>
          </w:tcPr>
          <w:p>
            <w:pPr>
              <w:spacing w:before="134" w:line="270" w:lineRule="exact"/>
              <w:ind w:left="8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2</w:t>
            </w:r>
          </w:p>
        </w:tc>
        <w:tc>
          <w:tcPr>
            <w:tcW w:w="6931" w:type="dxa"/>
            <w:vAlign w:val="top"/>
          </w:tcPr>
          <w:p>
            <w:pPr>
              <w:spacing w:before="134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达到行业标准，且某些方面超过标准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713" w:type="dxa"/>
            <w:vAlign w:val="top"/>
          </w:tcPr>
          <w:p>
            <w:pPr>
              <w:spacing w:before="134" w:line="269" w:lineRule="exact"/>
              <w:ind w:left="8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3</w:t>
            </w:r>
          </w:p>
        </w:tc>
        <w:tc>
          <w:tcPr>
            <w:tcW w:w="6931" w:type="dxa"/>
            <w:vAlign w:val="top"/>
          </w:tcPr>
          <w:p>
            <w:pPr>
              <w:spacing w:before="134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达到行业期待的优秀水平</w:t>
            </w:r>
          </w:p>
        </w:tc>
      </w:tr>
    </w:tbl>
    <w:p>
      <w:pPr>
        <w:spacing w:before="206" w:line="221" w:lineRule="auto"/>
        <w:ind w:left="132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2.</w:t>
      </w:r>
      <w:r>
        <w:rPr>
          <w:rFonts w:ascii="宋体" w:hAnsi="宋体" w:eastAsia="宋体" w:cs="宋体"/>
          <w:spacing w:val="-1"/>
          <w:sz w:val="28"/>
          <w:szCs w:val="28"/>
        </w:rPr>
        <w:t>评判方法</w:t>
      </w:r>
    </w:p>
    <w:p>
      <w:pPr>
        <w:spacing w:before="227" w:line="369" w:lineRule="auto"/>
        <w:ind w:left="769" w:right="759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评价分（</w:t>
      </w:r>
      <w:r>
        <w:rPr>
          <w:rFonts w:ascii="Times New Roman" w:hAnsi="Times New Roman" w:eastAsia="Times New Roman" w:cs="Times New Roman"/>
          <w:sz w:val="28"/>
          <w:szCs w:val="28"/>
        </w:rPr>
        <w:t>Judgement</w:t>
      </w:r>
      <w:r>
        <w:rPr>
          <w:rFonts w:ascii="宋体" w:hAnsi="宋体" w:eastAsia="宋体" w:cs="宋体"/>
          <w:spacing w:val="3"/>
          <w:sz w:val="28"/>
          <w:szCs w:val="28"/>
        </w:rPr>
        <w:t>）打分方式：由裁判长按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3 </w:t>
      </w:r>
      <w:r>
        <w:rPr>
          <w:rFonts w:ascii="宋体" w:hAnsi="宋体" w:eastAsia="宋体" w:cs="宋体"/>
          <w:spacing w:val="3"/>
          <w:sz w:val="28"/>
          <w:szCs w:val="28"/>
        </w:rPr>
        <w:t>名裁判员一</w:t>
      </w:r>
      <w:r>
        <w:rPr>
          <w:rFonts w:ascii="宋体" w:hAnsi="宋体" w:eastAsia="宋体" w:cs="宋体"/>
          <w:spacing w:val="2"/>
          <w:sz w:val="28"/>
          <w:szCs w:val="28"/>
        </w:rPr>
        <w:t>组组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成评判小组，每名裁判员按照“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0-3</w:t>
      </w:r>
      <w:r>
        <w:rPr>
          <w:rFonts w:ascii="Times New Roman" w:hAnsi="Times New Roman" w:eastAsia="Times New Roman" w:cs="Times New Roman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4 </w:t>
      </w:r>
      <w:r>
        <w:rPr>
          <w:rFonts w:ascii="宋体" w:hAnsi="宋体" w:eastAsia="宋体" w:cs="宋体"/>
          <w:spacing w:val="-3"/>
          <w:sz w:val="28"/>
          <w:szCs w:val="28"/>
        </w:rPr>
        <w:t>个分数等级（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0 </w:t>
      </w:r>
      <w:r>
        <w:rPr>
          <w:rFonts w:ascii="宋体" w:hAnsi="宋体" w:eastAsia="宋体" w:cs="宋体"/>
          <w:spacing w:val="-3"/>
          <w:sz w:val="28"/>
          <w:szCs w:val="28"/>
        </w:rPr>
        <w:t>分为不符合职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业标准要求，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1 </w:t>
      </w:r>
      <w:r>
        <w:rPr>
          <w:rFonts w:ascii="宋体" w:hAnsi="宋体" w:eastAsia="宋体" w:cs="宋体"/>
          <w:spacing w:val="1"/>
          <w:sz w:val="28"/>
          <w:szCs w:val="28"/>
        </w:rPr>
        <w:t>分为基本符合职业标准要求，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 </w:t>
      </w:r>
      <w:r>
        <w:rPr>
          <w:rFonts w:ascii="宋体" w:hAnsi="宋体" w:eastAsia="宋体" w:cs="宋体"/>
          <w:spacing w:val="1"/>
          <w:sz w:val="28"/>
          <w:szCs w:val="28"/>
        </w:rPr>
        <w:t>分为符合职业标准要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求，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3 </w:t>
      </w:r>
      <w:r>
        <w:rPr>
          <w:rFonts w:ascii="宋体" w:hAnsi="宋体" w:eastAsia="宋体" w:cs="宋体"/>
          <w:spacing w:val="-1"/>
          <w:sz w:val="28"/>
          <w:szCs w:val="28"/>
        </w:rPr>
        <w:t>分为超出职业标准要求）独立评判，如任</w:t>
      </w:r>
      <w:r>
        <w:rPr>
          <w:rFonts w:ascii="宋体" w:hAnsi="宋体" w:eastAsia="宋体" w:cs="宋体"/>
          <w:spacing w:val="-2"/>
          <w:sz w:val="28"/>
          <w:szCs w:val="28"/>
        </w:rPr>
        <w:t>意</w:t>
      </w:r>
      <w:r>
        <w:rPr>
          <w:rFonts w:ascii="宋体" w:hAnsi="宋体" w:eastAsia="宋体" w:cs="宋体"/>
          <w:spacing w:val="-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2 </w:t>
      </w:r>
      <w:r>
        <w:rPr>
          <w:rFonts w:ascii="宋体" w:hAnsi="宋体" w:eastAsia="宋体" w:cs="宋体"/>
          <w:spacing w:val="-2"/>
          <w:sz w:val="28"/>
          <w:szCs w:val="28"/>
        </w:rPr>
        <w:t>名裁判员之间的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评判结果差距超出</w:t>
      </w:r>
      <w:r>
        <w:rPr>
          <w:rFonts w:ascii="宋体" w:hAnsi="宋体" w:eastAsia="宋体" w:cs="宋体"/>
          <w:spacing w:val="-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 </w:t>
      </w:r>
      <w:r>
        <w:rPr>
          <w:rFonts w:ascii="宋体" w:hAnsi="宋体" w:eastAsia="宋体" w:cs="宋体"/>
          <w:spacing w:val="-2"/>
          <w:sz w:val="28"/>
          <w:szCs w:val="28"/>
        </w:rPr>
        <w:t>个分数等级，则重新进行评判。</w:t>
      </w:r>
    </w:p>
    <w:p>
      <w:pPr>
        <w:spacing w:before="1" w:line="220" w:lineRule="auto"/>
        <w:ind w:left="13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测量分（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Measurement</w:t>
      </w:r>
      <w:r>
        <w:rPr>
          <w:rFonts w:ascii="宋体" w:hAnsi="宋体" w:eastAsia="宋体" w:cs="宋体"/>
          <w:spacing w:val="-1"/>
          <w:sz w:val="28"/>
          <w:szCs w:val="28"/>
        </w:rPr>
        <w:t>）打分方式：系统和裁判评分。</w:t>
      </w:r>
    </w:p>
    <w:p>
      <w:pPr>
        <w:spacing w:before="226" w:line="221" w:lineRule="auto"/>
        <w:ind w:left="133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3.</w:t>
      </w:r>
      <w:r>
        <w:rPr>
          <w:rFonts w:ascii="宋体" w:hAnsi="宋体" w:eastAsia="宋体" w:cs="宋体"/>
          <w:spacing w:val="-2"/>
          <w:sz w:val="28"/>
          <w:szCs w:val="28"/>
        </w:rPr>
        <w:t>评分细则</w:t>
      </w:r>
    </w:p>
    <w:p>
      <w:pPr>
        <w:spacing w:line="16" w:lineRule="exact"/>
      </w:pPr>
    </w:p>
    <w:tbl>
      <w:tblPr>
        <w:tblStyle w:val="5"/>
        <w:tblW w:w="98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6010"/>
        <w:gridCol w:w="854"/>
        <w:gridCol w:w="11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833" w:type="dxa"/>
            <w:shd w:val="clear" w:color="auto" w:fill="D9D9D9"/>
            <w:vAlign w:val="top"/>
          </w:tcPr>
          <w:p>
            <w:pPr>
              <w:pStyle w:val="6"/>
              <w:spacing w:line="245" w:lineRule="auto"/>
            </w:pPr>
          </w:p>
          <w:p>
            <w:pPr>
              <w:spacing w:before="65" w:line="228" w:lineRule="auto"/>
              <w:ind w:left="7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模块</w:t>
            </w:r>
          </w:p>
        </w:tc>
        <w:tc>
          <w:tcPr>
            <w:tcW w:w="6010" w:type="dxa"/>
            <w:shd w:val="clear" w:color="auto" w:fill="D9D9D9"/>
            <w:vAlign w:val="top"/>
          </w:tcPr>
          <w:p>
            <w:pPr>
              <w:pStyle w:val="6"/>
              <w:spacing w:line="245" w:lineRule="auto"/>
            </w:pPr>
          </w:p>
          <w:p>
            <w:pPr>
              <w:spacing w:before="65" w:line="228" w:lineRule="auto"/>
              <w:ind w:left="20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评分内容和评分细则</w:t>
            </w:r>
          </w:p>
        </w:tc>
        <w:tc>
          <w:tcPr>
            <w:tcW w:w="854" w:type="dxa"/>
            <w:shd w:val="clear" w:color="auto" w:fill="D9D9D9"/>
            <w:vAlign w:val="top"/>
          </w:tcPr>
          <w:p>
            <w:pPr>
              <w:pStyle w:val="6"/>
              <w:spacing w:line="245" w:lineRule="auto"/>
            </w:pPr>
          </w:p>
          <w:p>
            <w:pPr>
              <w:spacing w:before="65" w:line="228" w:lineRule="auto"/>
              <w:ind w:left="2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分值</w:t>
            </w:r>
          </w:p>
        </w:tc>
        <w:tc>
          <w:tcPr>
            <w:tcW w:w="1123" w:type="dxa"/>
            <w:shd w:val="clear" w:color="auto" w:fill="D9D9D9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spacing w:before="65" w:line="228" w:lineRule="auto"/>
              <w:ind w:left="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评分方式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5" w:hRule="atLeast"/>
        </w:trPr>
        <w:tc>
          <w:tcPr>
            <w:tcW w:w="1833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65" w:line="228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数字营销推广</w:t>
            </w:r>
          </w:p>
        </w:tc>
        <w:tc>
          <w:tcPr>
            <w:tcW w:w="6010" w:type="dxa"/>
            <w:vAlign w:val="top"/>
          </w:tcPr>
          <w:p>
            <w:pPr>
              <w:spacing w:before="130" w:line="432" w:lineRule="auto"/>
              <w:ind w:left="112" w:right="106" w:hanging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通过展现量、点击量和点击率反馈选手的图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文、短视频推广的效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果。展现量满分8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分、点击量满分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20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分、点击率满分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12分，每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项效果最好的选手获得该项成绩的满分，其余选手以与该项第一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名的比值作为权重进行加权计算，总分为三项成绩之和。</w:t>
            </w:r>
          </w:p>
          <w:p>
            <w:pPr>
              <w:spacing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具体计算为：</w:t>
            </w:r>
          </w:p>
          <w:p>
            <w:pPr>
              <w:spacing w:before="222" w:line="400" w:lineRule="auto"/>
              <w:ind w:left="109" w:right="106" w:firstLine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展现量的第一名的团队展现量得分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分，点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击量的第一名团队点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击得分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20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分，点击率的第一名团队点击率得分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12分，其余名次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参赛团队的展现量成绩=8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分*本选手展现量/展现量第一名团队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的展现量，点击量成绩=20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分*本选手点击量/点击量第一名团队</w:t>
            </w:r>
          </w:p>
        </w:tc>
        <w:tc>
          <w:tcPr>
            <w:tcW w:w="854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65" w:line="228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40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分</w:t>
            </w:r>
          </w:p>
        </w:tc>
        <w:tc>
          <w:tcPr>
            <w:tcW w:w="1123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65" w:line="228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测量分</w:t>
            </w:r>
          </w:p>
        </w:tc>
      </w:tr>
    </w:tbl>
    <w:p>
      <w:pPr>
        <w:pStyle w:val="2"/>
      </w:pPr>
    </w:p>
    <w:p>
      <w:pPr>
        <w:sectPr>
          <w:footerReference r:id="rId18" w:type="default"/>
          <w:pgSz w:w="11906" w:h="16839"/>
          <w:pgMar w:top="1431" w:right="1040" w:bottom="1156" w:left="1040" w:header="0" w:footer="994" w:gutter="0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8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1335"/>
        <w:gridCol w:w="1517"/>
        <w:gridCol w:w="4493"/>
        <w:gridCol w:w="855"/>
        <w:gridCol w:w="11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1832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6010" w:type="dxa"/>
            <w:gridSpan w:val="2"/>
            <w:vAlign w:val="top"/>
          </w:tcPr>
          <w:p>
            <w:pPr>
              <w:spacing w:before="132" w:line="391" w:lineRule="auto"/>
              <w:ind w:left="115" w:right="105" w:firstLine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的点击量，点击率成绩=12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分*本选手点击率/点击率第一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名团队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的点击率。各选手最终成绩=展现量成绩+点击量成绩+点击率成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绩。</w:t>
            </w:r>
          </w:p>
        </w:tc>
        <w:tc>
          <w:tcPr>
            <w:tcW w:w="855" w:type="dxa"/>
            <w:vAlign w:val="top"/>
          </w:tcPr>
          <w:p>
            <w:pPr>
              <w:pStyle w:val="6"/>
            </w:pPr>
          </w:p>
        </w:tc>
        <w:tc>
          <w:tcPr>
            <w:tcW w:w="112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9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75" w:line="215" w:lineRule="auto"/>
              <w:ind w:left="5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直</w:t>
            </w: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播</w:t>
            </w: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营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销</w:t>
            </w:r>
          </w:p>
        </w:tc>
        <w:tc>
          <w:tcPr>
            <w:tcW w:w="1335" w:type="dxa"/>
            <w:vAlign w:val="top"/>
          </w:tcPr>
          <w:p>
            <w:pPr>
              <w:spacing w:before="130" w:line="228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市场信息分</w:t>
            </w:r>
          </w:p>
          <w:p>
            <w:pPr>
              <w:spacing w:before="221" w:line="228" w:lineRule="auto"/>
              <w:ind w:left="5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析</w:t>
            </w:r>
          </w:p>
        </w:tc>
        <w:tc>
          <w:tcPr>
            <w:tcW w:w="6010" w:type="dxa"/>
            <w:gridSpan w:val="2"/>
            <w:vAlign w:val="top"/>
          </w:tcPr>
          <w:p>
            <w:pPr>
              <w:spacing w:before="131" w:line="369" w:lineRule="auto"/>
              <w:ind w:left="111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所选的商品达到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款；5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款商品的角色定位符合要求，且包含引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流款、利润款、形象款，商品定位数量比例合理。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line="297" w:lineRule="auto"/>
            </w:pPr>
          </w:p>
          <w:p>
            <w:pPr>
              <w:spacing w:before="65" w:line="228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</w:p>
        </w:tc>
        <w:tc>
          <w:tcPr>
            <w:tcW w:w="1123" w:type="dxa"/>
            <w:vAlign w:val="top"/>
          </w:tcPr>
          <w:p>
            <w:pPr>
              <w:pStyle w:val="6"/>
              <w:spacing w:line="297" w:lineRule="auto"/>
            </w:pPr>
          </w:p>
          <w:p>
            <w:pPr>
              <w:spacing w:before="65" w:line="228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测量分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3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65" w:line="228" w:lineRule="auto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直播规划</w:t>
            </w:r>
          </w:p>
        </w:tc>
        <w:tc>
          <w:tcPr>
            <w:tcW w:w="1517" w:type="dxa"/>
            <w:vAlign w:val="top"/>
          </w:tcPr>
          <w:p>
            <w:pPr>
              <w:pStyle w:val="6"/>
              <w:spacing w:line="297" w:lineRule="auto"/>
            </w:pPr>
          </w:p>
          <w:p>
            <w:pPr>
              <w:spacing w:before="65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主题策划</w:t>
            </w:r>
          </w:p>
        </w:tc>
        <w:tc>
          <w:tcPr>
            <w:tcW w:w="4493" w:type="dxa"/>
            <w:vAlign w:val="top"/>
          </w:tcPr>
          <w:p>
            <w:pPr>
              <w:spacing w:before="131" w:line="369" w:lineRule="auto"/>
              <w:ind w:left="114" w:righ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主题类型、直播主题设计、直播时间策划需符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合背景要求。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line="297" w:lineRule="auto"/>
            </w:pPr>
          </w:p>
          <w:p>
            <w:pPr>
              <w:spacing w:before="65" w:line="228" w:lineRule="auto"/>
              <w:ind w:left="2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分</w:t>
            </w:r>
          </w:p>
        </w:tc>
        <w:tc>
          <w:tcPr>
            <w:tcW w:w="1123" w:type="dxa"/>
            <w:vAlign w:val="top"/>
          </w:tcPr>
          <w:p>
            <w:pPr>
              <w:pStyle w:val="6"/>
              <w:spacing w:line="297" w:lineRule="auto"/>
            </w:pPr>
          </w:p>
          <w:p>
            <w:pPr>
              <w:spacing w:before="65" w:line="226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评价分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3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7" w:type="dxa"/>
            <w:vAlign w:val="top"/>
          </w:tcPr>
          <w:p>
            <w:pPr>
              <w:pStyle w:val="6"/>
              <w:spacing w:line="296" w:lineRule="auto"/>
            </w:pPr>
          </w:p>
          <w:p>
            <w:pPr>
              <w:spacing w:before="65" w:line="228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互动策划</w:t>
            </w:r>
          </w:p>
        </w:tc>
        <w:tc>
          <w:tcPr>
            <w:tcW w:w="4493" w:type="dxa"/>
            <w:vAlign w:val="top"/>
          </w:tcPr>
          <w:p>
            <w:pPr>
              <w:spacing w:before="130" w:line="369" w:lineRule="auto"/>
              <w:ind w:left="113" w:right="184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直播开场、商品促销及直播收尾至少各包含一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个互动，至少包含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种促销形式。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line="296" w:lineRule="auto"/>
            </w:pPr>
          </w:p>
          <w:p>
            <w:pPr>
              <w:spacing w:before="65" w:line="228" w:lineRule="auto"/>
              <w:ind w:left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1.5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</w:p>
        </w:tc>
        <w:tc>
          <w:tcPr>
            <w:tcW w:w="1123" w:type="dxa"/>
            <w:vAlign w:val="top"/>
          </w:tcPr>
          <w:p>
            <w:pPr>
              <w:pStyle w:val="6"/>
              <w:spacing w:line="296" w:lineRule="auto"/>
            </w:pPr>
          </w:p>
          <w:p>
            <w:pPr>
              <w:spacing w:before="65" w:line="226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评价分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3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65" w:line="227" w:lineRule="auto"/>
              <w:ind w:left="2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脚本策划</w:t>
            </w:r>
          </w:p>
        </w:tc>
        <w:tc>
          <w:tcPr>
            <w:tcW w:w="1517" w:type="dxa"/>
            <w:vAlign w:val="top"/>
          </w:tcPr>
          <w:p>
            <w:pPr>
              <w:pStyle w:val="6"/>
              <w:spacing w:line="299" w:lineRule="auto"/>
            </w:pPr>
          </w:p>
          <w:p>
            <w:pPr>
              <w:spacing w:before="65" w:line="228" w:lineRule="auto"/>
              <w:ind w:left="3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整场直播</w:t>
            </w:r>
          </w:p>
          <w:p>
            <w:pPr>
              <w:spacing w:before="221" w:line="227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脚本策划</w:t>
            </w:r>
          </w:p>
        </w:tc>
        <w:tc>
          <w:tcPr>
            <w:tcW w:w="4493" w:type="dxa"/>
            <w:vAlign w:val="top"/>
          </w:tcPr>
          <w:p>
            <w:pPr>
              <w:spacing w:before="130" w:line="390" w:lineRule="auto"/>
              <w:ind w:left="113" w:right="34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整场直播脚本必须包含直播开场、商品介绍、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直播收尾、直播互动环节，脚本内容撰写详细、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逻辑清晰、有创意且符合背景资料。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65" w:line="228" w:lineRule="auto"/>
              <w:ind w:left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1.5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</w:p>
        </w:tc>
        <w:tc>
          <w:tcPr>
            <w:tcW w:w="1123" w:type="dxa"/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65" w:line="226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评价分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3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7" w:type="dxa"/>
            <w:vAlign w:val="top"/>
          </w:tcPr>
          <w:p>
            <w:pPr>
              <w:spacing w:before="131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单品直播</w:t>
            </w:r>
          </w:p>
          <w:p>
            <w:pPr>
              <w:spacing w:before="221" w:line="227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脚本策划</w:t>
            </w:r>
          </w:p>
        </w:tc>
        <w:tc>
          <w:tcPr>
            <w:tcW w:w="4493" w:type="dxa"/>
            <w:vAlign w:val="top"/>
          </w:tcPr>
          <w:p>
            <w:pPr>
              <w:spacing w:before="132" w:line="368" w:lineRule="auto"/>
              <w:ind w:left="115" w:righ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单品脚本内容包括还原场景介绍、抬高需求、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展示卖点、灌输理念、促进成交等部分。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65" w:line="228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</w:p>
        </w:tc>
        <w:tc>
          <w:tcPr>
            <w:tcW w:w="1123" w:type="dxa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65" w:line="226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评价分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35" w:type="dxa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65" w:line="228" w:lineRule="auto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直播创建</w:t>
            </w:r>
          </w:p>
        </w:tc>
        <w:tc>
          <w:tcPr>
            <w:tcW w:w="6010" w:type="dxa"/>
            <w:gridSpan w:val="2"/>
            <w:vAlign w:val="top"/>
          </w:tcPr>
          <w:p>
            <w:pPr>
              <w:spacing w:before="131" w:line="369" w:lineRule="auto"/>
              <w:ind w:left="112" w:right="56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根据直播策划内容，创建直播，设置直播间名称、封面、简介、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直播时间、频道栏目。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66" w:line="228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0.5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</w:t>
            </w:r>
          </w:p>
        </w:tc>
        <w:tc>
          <w:tcPr>
            <w:tcW w:w="1123" w:type="dxa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66" w:line="228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测量分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3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1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spacing w:before="65" w:line="228" w:lineRule="auto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直播装修</w:t>
            </w:r>
          </w:p>
        </w:tc>
        <w:tc>
          <w:tcPr>
            <w:tcW w:w="1517" w:type="dxa"/>
            <w:vAlign w:val="top"/>
          </w:tcPr>
          <w:p>
            <w:pPr>
              <w:spacing w:before="134" w:line="229" w:lineRule="auto"/>
              <w:ind w:left="2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欢迎语设置</w:t>
            </w:r>
          </w:p>
        </w:tc>
        <w:tc>
          <w:tcPr>
            <w:tcW w:w="4493" w:type="dxa"/>
            <w:vAlign w:val="top"/>
          </w:tcPr>
          <w:p>
            <w:pPr>
              <w:spacing w:before="134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欢迎语设置正确。</w:t>
            </w: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1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spacing w:before="65" w:line="228" w:lineRule="auto"/>
              <w:ind w:left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1.2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</w:p>
        </w:tc>
        <w:tc>
          <w:tcPr>
            <w:tcW w:w="112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1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spacing w:before="65" w:line="228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测量分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7" w:type="dxa"/>
            <w:vAlign w:val="top"/>
          </w:tcPr>
          <w:p>
            <w:pPr>
              <w:spacing w:before="133" w:line="228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屏蔽词设置</w:t>
            </w:r>
          </w:p>
        </w:tc>
        <w:tc>
          <w:tcPr>
            <w:tcW w:w="4493" w:type="dxa"/>
            <w:vAlign w:val="top"/>
          </w:tcPr>
          <w:p>
            <w:pPr>
              <w:spacing w:before="133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屏蔽词分类正确。</w:t>
            </w: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3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7" w:type="dxa"/>
            <w:vAlign w:val="top"/>
          </w:tcPr>
          <w:p>
            <w:pPr>
              <w:spacing w:before="133" w:line="228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快捷短语设置</w:t>
            </w:r>
          </w:p>
        </w:tc>
        <w:tc>
          <w:tcPr>
            <w:tcW w:w="4493" w:type="dxa"/>
            <w:vAlign w:val="top"/>
          </w:tcPr>
          <w:p>
            <w:pPr>
              <w:spacing w:before="133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快捷短语设置符合各层级粉丝的需求。</w:t>
            </w: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35" w:type="dxa"/>
            <w:vAlign w:val="top"/>
          </w:tcPr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65" w:line="228" w:lineRule="auto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直播总体</w:t>
            </w:r>
          </w:p>
          <w:p>
            <w:pPr>
              <w:spacing w:before="221" w:line="228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效果</w:t>
            </w:r>
          </w:p>
        </w:tc>
        <w:tc>
          <w:tcPr>
            <w:tcW w:w="6010" w:type="dxa"/>
            <w:gridSpan w:val="2"/>
            <w:vAlign w:val="top"/>
          </w:tcPr>
          <w:p>
            <w:pPr>
              <w:spacing w:before="132" w:line="400" w:lineRule="auto"/>
              <w:ind w:left="112" w:right="56" w:hanging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根据选手设置的付费推广和免费推广项目以及制定的互动方案，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系统会在用户直播结束计算出用户的观看总人数、新增粉丝数、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商品点击数量、总销售额和总利润，并根据权重公式计算出本次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直播的综合效果。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65" w:line="228" w:lineRule="auto"/>
              <w:ind w:left="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8.8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</w:t>
            </w:r>
          </w:p>
        </w:tc>
        <w:tc>
          <w:tcPr>
            <w:tcW w:w="1123" w:type="dxa"/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65" w:line="228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测量分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35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spacing w:before="65" w:line="228" w:lineRule="auto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直播复盘</w:t>
            </w:r>
          </w:p>
        </w:tc>
        <w:tc>
          <w:tcPr>
            <w:tcW w:w="6010" w:type="dxa"/>
            <w:gridSpan w:val="2"/>
            <w:vAlign w:val="top"/>
          </w:tcPr>
          <w:p>
            <w:pPr>
              <w:spacing w:before="133" w:line="368" w:lineRule="auto"/>
              <w:ind w:left="128" w:right="105" w:hanging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根据直播数据大盘，完成观众的行为数据、商品数据等相关内容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的统计分析，结果正确。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line="302" w:lineRule="auto"/>
            </w:pPr>
          </w:p>
          <w:p>
            <w:pPr>
              <w:spacing w:before="65" w:line="228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</w:p>
        </w:tc>
        <w:tc>
          <w:tcPr>
            <w:tcW w:w="1123" w:type="dxa"/>
            <w:vAlign w:val="top"/>
          </w:tcPr>
          <w:p>
            <w:pPr>
              <w:pStyle w:val="6"/>
              <w:spacing w:line="302" w:lineRule="auto"/>
            </w:pPr>
          </w:p>
          <w:p>
            <w:pPr>
              <w:spacing w:before="65" w:line="228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测量分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3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65" w:line="228" w:lineRule="auto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直播策划</w:t>
            </w:r>
          </w:p>
        </w:tc>
        <w:tc>
          <w:tcPr>
            <w:tcW w:w="1517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spacing w:before="65" w:line="228" w:lineRule="auto"/>
              <w:ind w:left="3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商品主图</w:t>
            </w:r>
          </w:p>
        </w:tc>
        <w:tc>
          <w:tcPr>
            <w:tcW w:w="4493" w:type="dxa"/>
            <w:vAlign w:val="top"/>
          </w:tcPr>
          <w:p>
            <w:pPr>
              <w:spacing w:before="133" w:line="368" w:lineRule="auto"/>
              <w:ind w:left="113" w:right="184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主图设置正确且达到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张，所选择图片内容正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确且未变形、未模糊。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spacing w:before="65" w:line="228" w:lineRule="auto"/>
              <w:ind w:left="2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分</w:t>
            </w:r>
          </w:p>
        </w:tc>
        <w:tc>
          <w:tcPr>
            <w:tcW w:w="1123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spacing w:before="65" w:line="228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测量分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49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3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7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spacing w:before="65" w:line="228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商品详情图</w:t>
            </w:r>
          </w:p>
        </w:tc>
        <w:tc>
          <w:tcPr>
            <w:tcW w:w="4493" w:type="dxa"/>
            <w:vAlign w:val="top"/>
          </w:tcPr>
          <w:p>
            <w:pPr>
              <w:spacing w:before="135" w:line="368" w:lineRule="auto"/>
              <w:ind w:left="130" w:right="184" w:hanging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商品包含正确的商品属性图、商品特点图、商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品整体图、商品特写图、配送说明图、售后说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spacing w:before="65" w:line="228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</w:p>
        </w:tc>
        <w:tc>
          <w:tcPr>
            <w:tcW w:w="1123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spacing w:before="65" w:line="228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测量分</w:t>
            </w:r>
          </w:p>
        </w:tc>
      </w:tr>
    </w:tbl>
    <w:p>
      <w:pPr>
        <w:pStyle w:val="2"/>
      </w:pPr>
    </w:p>
    <w:p>
      <w:pPr>
        <w:sectPr>
          <w:footerReference r:id="rId19" w:type="default"/>
          <w:pgSz w:w="11906" w:h="16839"/>
          <w:pgMar w:top="1431" w:right="1040" w:bottom="1156" w:left="1040" w:header="0" w:footer="994" w:gutter="0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8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1335"/>
        <w:gridCol w:w="1517"/>
        <w:gridCol w:w="4493"/>
        <w:gridCol w:w="855"/>
        <w:gridCol w:w="11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9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3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7" w:type="dxa"/>
            <w:vAlign w:val="top"/>
          </w:tcPr>
          <w:p>
            <w:pPr>
              <w:pStyle w:val="6"/>
            </w:pPr>
          </w:p>
        </w:tc>
        <w:tc>
          <w:tcPr>
            <w:tcW w:w="4493" w:type="dxa"/>
            <w:vAlign w:val="top"/>
          </w:tcPr>
          <w:p>
            <w:pPr>
              <w:spacing w:before="132" w:line="228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明图。</w:t>
            </w:r>
          </w:p>
        </w:tc>
        <w:tc>
          <w:tcPr>
            <w:tcW w:w="855" w:type="dxa"/>
            <w:vAlign w:val="top"/>
          </w:tcPr>
          <w:p>
            <w:pPr>
              <w:pStyle w:val="6"/>
            </w:pPr>
          </w:p>
        </w:tc>
        <w:tc>
          <w:tcPr>
            <w:tcW w:w="112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7" w:type="dxa"/>
            <w:vAlign w:val="top"/>
          </w:tcPr>
          <w:p>
            <w:pPr>
              <w:spacing w:before="130" w:line="228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直播间商品</w:t>
            </w:r>
          </w:p>
          <w:p>
            <w:pPr>
              <w:spacing w:before="221" w:line="229" w:lineRule="auto"/>
              <w:ind w:left="5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链接</w:t>
            </w:r>
          </w:p>
        </w:tc>
        <w:tc>
          <w:tcPr>
            <w:tcW w:w="4493" w:type="dxa"/>
            <w:vAlign w:val="top"/>
          </w:tcPr>
          <w:p>
            <w:pPr>
              <w:pStyle w:val="6"/>
              <w:spacing w:line="296" w:lineRule="auto"/>
            </w:pPr>
          </w:p>
          <w:p>
            <w:pPr>
              <w:spacing w:before="6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讲解的商品正确关联商品链接。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line="297" w:lineRule="auto"/>
            </w:pPr>
          </w:p>
          <w:p>
            <w:pPr>
              <w:spacing w:before="65" w:line="228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0.5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</w:t>
            </w:r>
          </w:p>
        </w:tc>
        <w:tc>
          <w:tcPr>
            <w:tcW w:w="1123" w:type="dxa"/>
            <w:vAlign w:val="top"/>
          </w:tcPr>
          <w:p>
            <w:pPr>
              <w:pStyle w:val="6"/>
              <w:spacing w:line="297" w:lineRule="auto"/>
            </w:pPr>
          </w:p>
          <w:p>
            <w:pPr>
              <w:spacing w:before="65" w:line="228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测量分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7" w:type="dxa"/>
            <w:vAlign w:val="top"/>
          </w:tcPr>
          <w:p>
            <w:pPr>
              <w:spacing w:before="131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直播时长</w:t>
            </w:r>
          </w:p>
        </w:tc>
        <w:tc>
          <w:tcPr>
            <w:tcW w:w="4493" w:type="dxa"/>
            <w:vAlign w:val="top"/>
          </w:tcPr>
          <w:p>
            <w:pPr>
              <w:spacing w:before="131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直播时长达到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分钟。</w:t>
            </w:r>
          </w:p>
        </w:tc>
        <w:tc>
          <w:tcPr>
            <w:tcW w:w="855" w:type="dxa"/>
            <w:vAlign w:val="top"/>
          </w:tcPr>
          <w:p>
            <w:pPr>
              <w:spacing w:before="132" w:line="228" w:lineRule="auto"/>
              <w:ind w:left="2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分</w:t>
            </w:r>
          </w:p>
        </w:tc>
        <w:tc>
          <w:tcPr>
            <w:tcW w:w="1123" w:type="dxa"/>
            <w:vAlign w:val="top"/>
          </w:tcPr>
          <w:p>
            <w:pPr>
              <w:spacing w:before="132" w:line="228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测量分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3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7" w:type="dxa"/>
            <w:vAlign w:val="top"/>
          </w:tcPr>
          <w:p>
            <w:pPr>
              <w:spacing w:before="131" w:line="228" w:lineRule="auto"/>
              <w:ind w:left="3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商品标题</w:t>
            </w:r>
          </w:p>
        </w:tc>
        <w:tc>
          <w:tcPr>
            <w:tcW w:w="4493" w:type="dxa"/>
            <w:vAlign w:val="top"/>
          </w:tcPr>
          <w:p>
            <w:pPr>
              <w:spacing w:before="131" w:line="227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商品标题关键词符合背景资料介绍内容。</w:t>
            </w:r>
          </w:p>
        </w:tc>
        <w:tc>
          <w:tcPr>
            <w:tcW w:w="855" w:type="dxa"/>
            <w:vAlign w:val="top"/>
          </w:tcPr>
          <w:p>
            <w:pPr>
              <w:spacing w:before="131" w:line="228" w:lineRule="auto"/>
              <w:ind w:left="2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分</w:t>
            </w:r>
          </w:p>
        </w:tc>
        <w:tc>
          <w:tcPr>
            <w:tcW w:w="1123" w:type="dxa"/>
            <w:vAlign w:val="top"/>
          </w:tcPr>
          <w:p>
            <w:pPr>
              <w:spacing w:before="131" w:line="228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测量分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3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65" w:line="228" w:lineRule="auto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直播实施</w:t>
            </w:r>
          </w:p>
        </w:tc>
        <w:tc>
          <w:tcPr>
            <w:tcW w:w="1517" w:type="dxa"/>
            <w:vAlign w:val="top"/>
          </w:tcPr>
          <w:p>
            <w:pPr>
              <w:pStyle w:val="6"/>
              <w:spacing w:line="299" w:lineRule="auto"/>
            </w:pPr>
          </w:p>
          <w:p>
            <w:pPr>
              <w:spacing w:before="65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直播开场</w:t>
            </w:r>
          </w:p>
        </w:tc>
        <w:tc>
          <w:tcPr>
            <w:tcW w:w="4493" w:type="dxa"/>
            <w:vAlign w:val="top"/>
          </w:tcPr>
          <w:p>
            <w:pPr>
              <w:spacing w:before="131" w:line="369" w:lineRule="auto"/>
              <w:ind w:left="116" w:right="184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直播开场需讲解以下四项内容：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问好、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自我介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绍、本次直播计划、促销活动。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line="299" w:lineRule="auto"/>
            </w:pPr>
          </w:p>
          <w:p>
            <w:pPr>
              <w:spacing w:before="65" w:line="228" w:lineRule="auto"/>
              <w:ind w:left="2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分</w:t>
            </w:r>
          </w:p>
        </w:tc>
        <w:tc>
          <w:tcPr>
            <w:tcW w:w="1123" w:type="dxa"/>
            <w:vAlign w:val="top"/>
          </w:tcPr>
          <w:p>
            <w:pPr>
              <w:pStyle w:val="6"/>
              <w:spacing w:line="299" w:lineRule="auto"/>
            </w:pPr>
          </w:p>
          <w:p>
            <w:pPr>
              <w:spacing w:before="65" w:line="226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评价分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940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5" w:line="227" w:lineRule="auto"/>
              <w:ind w:left="3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商品介绍</w:t>
            </w:r>
          </w:p>
        </w:tc>
        <w:tc>
          <w:tcPr>
            <w:tcW w:w="4493" w:type="dxa"/>
            <w:vAlign w:val="top"/>
          </w:tcPr>
          <w:p>
            <w:pPr>
              <w:spacing w:before="130" w:line="369" w:lineRule="auto"/>
              <w:ind w:left="118" w:righ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商品引出方式采用问题情境引出、故事引出、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热点引出中的一种。</w:t>
            </w: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5" w:line="228" w:lineRule="auto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</w:p>
        </w:tc>
        <w:tc>
          <w:tcPr>
            <w:tcW w:w="112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5" w:line="226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评价分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493" w:type="dxa"/>
            <w:vAlign w:val="top"/>
          </w:tcPr>
          <w:p>
            <w:pPr>
              <w:spacing w:before="131" w:line="227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正确介绍商品基本属性。</w:t>
            </w: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493" w:type="dxa"/>
            <w:vAlign w:val="top"/>
          </w:tcPr>
          <w:p>
            <w:pPr>
              <w:spacing w:before="133" w:line="368" w:lineRule="auto"/>
              <w:ind w:left="118" w:right="235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能够讲解商品的卖点及特色，突出商品优势，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强化直播间观众对直播商品的认知。</w:t>
            </w: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493" w:type="dxa"/>
            <w:vAlign w:val="top"/>
          </w:tcPr>
          <w:p>
            <w:pPr>
              <w:spacing w:before="133" w:line="368" w:lineRule="auto"/>
              <w:ind w:left="114" w:righ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有商品日常价格、直播促销价的说明，并使用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倒计时营造抢购氛围。</w:t>
            </w: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493" w:type="dxa"/>
            <w:vAlign w:val="top"/>
          </w:tcPr>
          <w:p>
            <w:pPr>
              <w:spacing w:before="132" w:line="227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能够将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FAB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法则融入到商品介绍中。</w:t>
            </w: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493" w:type="dxa"/>
            <w:vAlign w:val="top"/>
          </w:tcPr>
          <w:p>
            <w:pPr>
              <w:spacing w:before="131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有商品的特写展示。</w:t>
            </w: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473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7" w:type="dxa"/>
            <w:vAlign w:val="top"/>
          </w:tcPr>
          <w:p>
            <w:pPr>
              <w:spacing w:before="131" w:line="228" w:lineRule="auto"/>
              <w:ind w:left="2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信息卡设置</w:t>
            </w:r>
          </w:p>
        </w:tc>
        <w:tc>
          <w:tcPr>
            <w:tcW w:w="4493" w:type="dxa"/>
            <w:vAlign w:val="top"/>
          </w:tcPr>
          <w:p>
            <w:pPr>
              <w:spacing w:before="131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选择合适的信息卡模板。</w:t>
            </w:r>
          </w:p>
        </w:tc>
        <w:tc>
          <w:tcPr>
            <w:tcW w:w="855" w:type="dxa"/>
            <w:vAlign w:val="top"/>
          </w:tcPr>
          <w:p>
            <w:pPr>
              <w:spacing w:before="132" w:line="228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</w:p>
        </w:tc>
        <w:tc>
          <w:tcPr>
            <w:tcW w:w="1123" w:type="dxa"/>
            <w:vAlign w:val="top"/>
          </w:tcPr>
          <w:p>
            <w:pPr>
              <w:spacing w:before="131" w:line="226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评价分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7" w:type="dxa"/>
            <w:vAlign w:val="top"/>
          </w:tcPr>
          <w:p>
            <w:pPr>
              <w:spacing w:before="131" w:line="227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弹幕问题回答</w:t>
            </w:r>
          </w:p>
        </w:tc>
        <w:tc>
          <w:tcPr>
            <w:tcW w:w="4493" w:type="dxa"/>
            <w:vAlign w:val="top"/>
          </w:tcPr>
          <w:p>
            <w:pPr>
              <w:spacing w:before="131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准确完成弹幕问题的回答。</w:t>
            </w:r>
          </w:p>
        </w:tc>
        <w:tc>
          <w:tcPr>
            <w:tcW w:w="855" w:type="dxa"/>
            <w:vAlign w:val="top"/>
          </w:tcPr>
          <w:p>
            <w:pPr>
              <w:spacing w:before="131" w:line="228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</w:p>
        </w:tc>
        <w:tc>
          <w:tcPr>
            <w:tcW w:w="1123" w:type="dxa"/>
            <w:vAlign w:val="top"/>
          </w:tcPr>
          <w:p>
            <w:pPr>
              <w:spacing w:before="131" w:line="226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评价分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7" w:type="dxa"/>
            <w:vAlign w:val="top"/>
          </w:tcPr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65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直播互动</w:t>
            </w:r>
          </w:p>
        </w:tc>
        <w:tc>
          <w:tcPr>
            <w:tcW w:w="4493" w:type="dxa"/>
            <w:vAlign w:val="top"/>
          </w:tcPr>
          <w:p>
            <w:pPr>
              <w:spacing w:before="133" w:line="389" w:lineRule="auto"/>
              <w:ind w:left="114" w:right="184" w:hanging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在互动面板设置两种有弹出效果的互动方案， 互动讲解节奏安排合理恰当，能够有效活跃直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播间氛围。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line="266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spacing w:before="65" w:line="228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</w:p>
        </w:tc>
        <w:tc>
          <w:tcPr>
            <w:tcW w:w="1123" w:type="dxa"/>
            <w:vAlign w:val="top"/>
          </w:tcPr>
          <w:p>
            <w:pPr>
              <w:pStyle w:val="6"/>
              <w:spacing w:line="266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spacing w:before="65" w:line="226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评价分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7" w:type="dxa"/>
            <w:vAlign w:val="top"/>
          </w:tcPr>
          <w:p>
            <w:pPr>
              <w:pStyle w:val="6"/>
              <w:spacing w:line="266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spacing w:before="65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直播结尾</w:t>
            </w:r>
          </w:p>
        </w:tc>
        <w:tc>
          <w:tcPr>
            <w:tcW w:w="4493" w:type="dxa"/>
            <w:vAlign w:val="top"/>
          </w:tcPr>
          <w:p>
            <w:pPr>
              <w:spacing w:before="133" w:line="389" w:lineRule="auto"/>
              <w:ind w:left="113" w:right="184" w:firstLine="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能够进行直播收尾讲解，通过引导关注、感谢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语等内容的讲解，将直播间观众转化为粉丝，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引发观众留恋。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line="266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spacing w:before="65" w:line="228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</w:p>
        </w:tc>
        <w:tc>
          <w:tcPr>
            <w:tcW w:w="1123" w:type="dxa"/>
            <w:vAlign w:val="top"/>
          </w:tcPr>
          <w:p>
            <w:pPr>
              <w:pStyle w:val="6"/>
              <w:spacing w:line="266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spacing w:before="65" w:line="226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评价分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7" w:type="dxa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65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直播视频</w:t>
            </w:r>
          </w:p>
        </w:tc>
        <w:tc>
          <w:tcPr>
            <w:tcW w:w="4493" w:type="dxa"/>
            <w:vAlign w:val="top"/>
          </w:tcPr>
          <w:p>
            <w:pPr>
              <w:spacing w:before="133" w:line="368" w:lineRule="auto"/>
              <w:ind w:left="128" w:right="184" w:hanging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直播讲解过程整体非常流畅、衔接自然，没有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秒以上的卡顿、冷场。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65" w:line="228" w:lineRule="auto"/>
              <w:ind w:left="2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分</w:t>
            </w:r>
          </w:p>
        </w:tc>
        <w:tc>
          <w:tcPr>
            <w:tcW w:w="1123" w:type="dxa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65" w:line="226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评价分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49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3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17" w:type="dxa"/>
            <w:vAlign w:val="top"/>
          </w:tcPr>
          <w:p>
            <w:pPr>
              <w:spacing w:before="133" w:line="228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直播效果整体</w:t>
            </w:r>
          </w:p>
          <w:p>
            <w:pPr>
              <w:spacing w:before="221" w:line="226" w:lineRule="auto"/>
              <w:ind w:left="5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评价</w:t>
            </w:r>
          </w:p>
        </w:tc>
        <w:tc>
          <w:tcPr>
            <w:tcW w:w="4493" w:type="dxa"/>
            <w:vAlign w:val="top"/>
          </w:tcPr>
          <w:p>
            <w:pPr>
              <w:spacing w:before="133" w:line="370" w:lineRule="auto"/>
              <w:ind w:left="113" w:right="184" w:firstLine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能对背景资料进行加工，内容有吸引力，直播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讲解充满激情。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line="302" w:lineRule="auto"/>
            </w:pPr>
          </w:p>
          <w:p>
            <w:pPr>
              <w:spacing w:before="65" w:line="228" w:lineRule="auto"/>
              <w:ind w:left="2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</w:p>
        </w:tc>
        <w:tc>
          <w:tcPr>
            <w:tcW w:w="1123" w:type="dxa"/>
            <w:vAlign w:val="top"/>
          </w:tcPr>
          <w:p>
            <w:pPr>
              <w:pStyle w:val="6"/>
              <w:spacing w:line="302" w:lineRule="auto"/>
            </w:pPr>
          </w:p>
          <w:p>
            <w:pPr>
              <w:spacing w:before="65" w:line="226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评价分</w:t>
            </w:r>
          </w:p>
        </w:tc>
      </w:tr>
    </w:tbl>
    <w:p>
      <w:pPr>
        <w:spacing w:before="208" w:line="221" w:lineRule="auto"/>
        <w:ind w:left="13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4.</w:t>
      </w:r>
      <w:r>
        <w:rPr>
          <w:rFonts w:ascii="宋体" w:hAnsi="宋体" w:eastAsia="宋体" w:cs="宋体"/>
          <w:spacing w:val="-1"/>
          <w:sz w:val="28"/>
          <w:szCs w:val="28"/>
        </w:rPr>
        <w:t>成绩导入</w:t>
      </w:r>
    </w:p>
    <w:p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footerReference r:id="rId20" w:type="default"/>
          <w:pgSz w:w="11906" w:h="16839"/>
          <w:pgMar w:top="1431" w:right="1040" w:bottom="1156" w:left="1040" w:header="0" w:footer="994" w:gutter="0"/>
        </w:sectPr>
      </w:pPr>
    </w:p>
    <w:p>
      <w:pPr>
        <w:spacing w:before="217" w:line="369" w:lineRule="auto"/>
        <w:ind w:left="146" w:right="135" w:firstLine="56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测量分由系统根据评分细则自动打分，测量分最终成绩由竞赛平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台导出后由裁判长与现场裁判签字确认；评价分由评分裁判根据评分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细则在竞赛系统进行打分，评价分最终成绩由系统导出后由裁判长与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评分裁判签字确认。两份成绩由裁判长交给录分员，录分员录入评分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系统，导出后由裁判长、录分员签字并公布。</w:t>
      </w:r>
    </w:p>
    <w:p>
      <w:pPr>
        <w:spacing w:before="1" w:line="219" w:lineRule="auto"/>
        <w:ind w:left="70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5.</w:t>
      </w:r>
      <w:r>
        <w:rPr>
          <w:rFonts w:ascii="宋体" w:hAnsi="宋体" w:eastAsia="宋体" w:cs="宋体"/>
          <w:spacing w:val="-2"/>
          <w:sz w:val="28"/>
          <w:szCs w:val="28"/>
        </w:rPr>
        <w:t>成绩并列</w:t>
      </w:r>
    </w:p>
    <w:p>
      <w:pPr>
        <w:spacing w:before="227" w:line="369" w:lineRule="auto"/>
        <w:ind w:left="150" w:right="135" w:firstLine="57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当出现多名选手总成绩并列时，优先以各选手数字营销推广模块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成绩的高低进行排名。</w:t>
      </w:r>
    </w:p>
    <w:p>
      <w:pPr>
        <w:spacing w:line="219" w:lineRule="auto"/>
        <w:ind w:left="7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备注：本赛项出现所有模块成绩相同的情况极小。</w:t>
      </w:r>
    </w:p>
    <w:p>
      <w:pPr>
        <w:pStyle w:val="2"/>
        <w:spacing w:line="343" w:lineRule="auto"/>
      </w:pPr>
    </w:p>
    <w:p>
      <w:pPr>
        <w:spacing w:before="97" w:line="223" w:lineRule="auto"/>
        <w:ind w:left="773"/>
        <w:outlineLvl w:val="1"/>
        <w:rPr>
          <w:rFonts w:ascii="KaiTi" w:hAnsi="KaiTi" w:eastAsia="KaiTi" w:cs="KaiTi"/>
          <w:sz w:val="30"/>
          <w:szCs w:val="30"/>
        </w:rPr>
      </w:pPr>
      <w:bookmarkStart w:id="9" w:name="bookmark8"/>
      <w:bookmarkEnd w:id="9"/>
      <w:r>
        <w:rPr>
          <w:rFonts w:ascii="KaiTi" w:hAnsi="KaiTi" w:eastAsia="KaiTi" w:cs="KaiTi"/>
          <w:b/>
          <w:bCs/>
          <w:spacing w:val="-6"/>
          <w:sz w:val="30"/>
          <w:szCs w:val="30"/>
        </w:rPr>
        <w:t>（四）公布方式（保密安排）</w:t>
      </w:r>
    </w:p>
    <w:p>
      <w:pPr>
        <w:pStyle w:val="2"/>
        <w:spacing w:line="470" w:lineRule="auto"/>
      </w:pPr>
    </w:p>
    <w:p>
      <w:pPr>
        <w:spacing w:before="91" w:line="370" w:lineRule="auto"/>
        <w:ind w:left="148" w:right="135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竞赛试题的命题由赛项专家组长（裁判长）负责，正式比赛前由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专家组长（裁判长）随机抽取赛题为竞赛题目。</w:t>
      </w:r>
    </w:p>
    <w:p>
      <w:pPr>
        <w:spacing w:before="3" w:line="370" w:lineRule="auto"/>
        <w:ind w:left="146" w:right="135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竞赛试题涵盖数字营销推广、直播营销两部分内容，素材在全部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选手比赛完成、离开赛场后可公开。</w:t>
      </w:r>
    </w:p>
    <w:p>
      <w:pPr>
        <w:spacing w:before="342" w:line="229" w:lineRule="auto"/>
        <w:ind w:left="166"/>
        <w:outlineLvl w:val="0"/>
        <w:rPr>
          <w:rFonts w:ascii="仿宋" w:hAnsi="仿宋" w:eastAsia="仿宋" w:cs="仿宋"/>
          <w:sz w:val="31"/>
          <w:szCs w:val="31"/>
        </w:rPr>
      </w:pPr>
      <w:bookmarkStart w:id="10" w:name="bookmark9"/>
      <w:bookmarkEnd w:id="10"/>
      <w:r>
        <w:rPr>
          <w:rFonts w:ascii="仿宋" w:hAnsi="仿宋" w:eastAsia="仿宋" w:cs="仿宋"/>
          <w:b/>
          <w:bCs/>
          <w:spacing w:val="2"/>
          <w:sz w:val="31"/>
          <w:szCs w:val="31"/>
        </w:rPr>
        <w:t>三、竞赛细则</w:t>
      </w:r>
    </w:p>
    <w:p>
      <w:pPr>
        <w:pStyle w:val="2"/>
        <w:spacing w:line="269" w:lineRule="auto"/>
      </w:pPr>
    </w:p>
    <w:p>
      <w:pPr>
        <w:pStyle w:val="2"/>
        <w:spacing w:line="270" w:lineRule="auto"/>
      </w:pPr>
    </w:p>
    <w:p>
      <w:pPr>
        <w:spacing w:before="98" w:line="223" w:lineRule="auto"/>
        <w:ind w:left="773"/>
        <w:outlineLvl w:val="1"/>
        <w:rPr>
          <w:rFonts w:ascii="KaiTi" w:hAnsi="KaiTi" w:eastAsia="KaiTi" w:cs="KaiTi"/>
          <w:sz w:val="30"/>
          <w:szCs w:val="30"/>
        </w:rPr>
      </w:pPr>
      <w:bookmarkStart w:id="11" w:name="bookmark10"/>
      <w:bookmarkEnd w:id="11"/>
      <w:r>
        <w:rPr>
          <w:rFonts w:ascii="KaiTi" w:hAnsi="KaiTi" w:eastAsia="KaiTi" w:cs="KaiTi"/>
          <w:b/>
          <w:bCs/>
          <w:spacing w:val="-7"/>
          <w:sz w:val="30"/>
          <w:szCs w:val="30"/>
        </w:rPr>
        <w:t>（一）竞赛流程安排</w:t>
      </w:r>
    </w:p>
    <w:p>
      <w:pPr>
        <w:spacing w:before="120"/>
      </w:pPr>
    </w:p>
    <w:tbl>
      <w:tblPr>
        <w:tblStyle w:val="5"/>
        <w:tblW w:w="85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2"/>
        <w:gridCol w:w="2669"/>
        <w:gridCol w:w="44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82" w:type="dxa"/>
            <w:vAlign w:val="top"/>
          </w:tcPr>
          <w:p>
            <w:pPr>
              <w:spacing w:before="134" w:line="228" w:lineRule="auto"/>
              <w:ind w:left="5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20"/>
                <w:szCs w:val="20"/>
              </w:rPr>
              <w:t>日期</w:t>
            </w:r>
          </w:p>
        </w:tc>
        <w:tc>
          <w:tcPr>
            <w:tcW w:w="2669" w:type="dxa"/>
            <w:vAlign w:val="top"/>
          </w:tcPr>
          <w:p>
            <w:pPr>
              <w:spacing w:before="134" w:line="230" w:lineRule="auto"/>
              <w:ind w:left="1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0"/>
                <w:szCs w:val="20"/>
              </w:rPr>
              <w:t>时间</w:t>
            </w:r>
          </w:p>
        </w:tc>
        <w:tc>
          <w:tcPr>
            <w:tcW w:w="4422" w:type="dxa"/>
            <w:vAlign w:val="top"/>
          </w:tcPr>
          <w:p>
            <w:pPr>
              <w:spacing w:before="134" w:line="228" w:lineRule="auto"/>
              <w:ind w:left="20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事项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8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1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竞赛前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 日</w:t>
            </w:r>
          </w:p>
        </w:tc>
        <w:tc>
          <w:tcPr>
            <w:tcW w:w="2669" w:type="dxa"/>
            <w:vAlign w:val="top"/>
          </w:tcPr>
          <w:p>
            <w:pPr>
              <w:spacing w:before="129" w:line="268" w:lineRule="exact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08:00～13:00</w:t>
            </w:r>
          </w:p>
        </w:tc>
        <w:tc>
          <w:tcPr>
            <w:tcW w:w="4422" w:type="dxa"/>
            <w:vAlign w:val="top"/>
          </w:tcPr>
          <w:p>
            <w:pPr>
              <w:spacing w:before="129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报到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4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669" w:type="dxa"/>
            <w:vAlign w:val="top"/>
          </w:tcPr>
          <w:p>
            <w:pPr>
              <w:spacing w:before="171" w:line="267" w:lineRule="exact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14:30</w:t>
            </w:r>
          </w:p>
        </w:tc>
        <w:tc>
          <w:tcPr>
            <w:tcW w:w="4422" w:type="dxa"/>
            <w:vAlign w:val="top"/>
          </w:tcPr>
          <w:p>
            <w:pPr>
              <w:spacing w:before="170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住宿酒店门口集合，前往赛场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669" w:type="dxa"/>
            <w:vAlign w:val="top"/>
          </w:tcPr>
          <w:p>
            <w:pPr>
              <w:spacing w:before="138" w:line="268" w:lineRule="exact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15:00～16:00</w:t>
            </w:r>
          </w:p>
        </w:tc>
        <w:tc>
          <w:tcPr>
            <w:tcW w:w="4422" w:type="dxa"/>
            <w:vAlign w:val="top"/>
          </w:tcPr>
          <w:p>
            <w:pPr>
              <w:spacing w:before="138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领队会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669" w:type="dxa"/>
            <w:vAlign w:val="top"/>
          </w:tcPr>
          <w:p>
            <w:pPr>
              <w:spacing w:before="139" w:line="268" w:lineRule="exact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spacing w:val="-5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:10～16:50</w:t>
            </w:r>
          </w:p>
        </w:tc>
        <w:tc>
          <w:tcPr>
            <w:tcW w:w="4422" w:type="dxa"/>
            <w:vAlign w:val="top"/>
          </w:tcPr>
          <w:p>
            <w:pPr>
              <w:spacing w:before="140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熟悉场地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513" w:hRule="atLeast"/>
        </w:trPr>
        <w:tc>
          <w:tcPr>
            <w:tcW w:w="148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669" w:type="dxa"/>
            <w:vAlign w:val="top"/>
          </w:tcPr>
          <w:p>
            <w:pPr>
              <w:spacing w:before="152" w:line="268" w:lineRule="exact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17:00</w:t>
            </w:r>
          </w:p>
        </w:tc>
        <w:tc>
          <w:tcPr>
            <w:tcW w:w="4422" w:type="dxa"/>
            <w:vAlign w:val="top"/>
          </w:tcPr>
          <w:p>
            <w:pPr>
              <w:spacing w:before="152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检查、封闭赛场</w:t>
            </w:r>
          </w:p>
        </w:tc>
      </w:tr>
    </w:tbl>
    <w:p>
      <w:pPr>
        <w:pStyle w:val="2"/>
      </w:pPr>
    </w:p>
    <w:p>
      <w:pPr>
        <w:sectPr>
          <w:footerReference r:id="rId21" w:type="default"/>
          <w:pgSz w:w="11906" w:h="16839"/>
          <w:pgMar w:top="1431" w:right="1664" w:bottom="1156" w:left="1663" w:header="0" w:footer="994" w:gutter="0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5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2"/>
        <w:gridCol w:w="2669"/>
        <w:gridCol w:w="44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8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65" w:line="228" w:lineRule="auto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竞赛日</w:t>
            </w:r>
          </w:p>
        </w:tc>
        <w:tc>
          <w:tcPr>
            <w:tcW w:w="2669" w:type="dxa"/>
            <w:vAlign w:val="top"/>
          </w:tcPr>
          <w:p>
            <w:pPr>
              <w:spacing w:before="133" w:line="267" w:lineRule="exact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07</w:t>
            </w:r>
            <w:r>
              <w:rPr>
                <w:rFonts w:ascii="宋体" w:hAnsi="宋体" w:eastAsia="宋体" w:cs="宋体"/>
                <w:spacing w:val="-5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:10～08:00</w:t>
            </w:r>
          </w:p>
        </w:tc>
        <w:tc>
          <w:tcPr>
            <w:tcW w:w="4422" w:type="dxa"/>
            <w:vAlign w:val="top"/>
          </w:tcPr>
          <w:p>
            <w:pPr>
              <w:spacing w:before="132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检录、一次抽签加密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669" w:type="dxa"/>
            <w:vAlign w:val="top"/>
          </w:tcPr>
          <w:p>
            <w:pPr>
              <w:spacing w:before="131" w:line="267" w:lineRule="exact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08:00～08:30</w:t>
            </w:r>
          </w:p>
        </w:tc>
        <w:tc>
          <w:tcPr>
            <w:tcW w:w="4422" w:type="dxa"/>
            <w:vAlign w:val="top"/>
          </w:tcPr>
          <w:p>
            <w:pPr>
              <w:spacing w:before="130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二次抽签加密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669" w:type="dxa"/>
            <w:vAlign w:val="top"/>
          </w:tcPr>
          <w:p>
            <w:pPr>
              <w:spacing w:before="131" w:line="268" w:lineRule="exact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08:30～12:30</w:t>
            </w:r>
          </w:p>
        </w:tc>
        <w:tc>
          <w:tcPr>
            <w:tcW w:w="4422" w:type="dxa"/>
            <w:vAlign w:val="top"/>
          </w:tcPr>
          <w:p>
            <w:pPr>
              <w:spacing w:before="131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直播营销模块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4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669" w:type="dxa"/>
            <w:vAlign w:val="top"/>
          </w:tcPr>
          <w:p>
            <w:pPr>
              <w:spacing w:before="151" w:line="268" w:lineRule="exact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12:30～14:00</w:t>
            </w:r>
          </w:p>
        </w:tc>
        <w:tc>
          <w:tcPr>
            <w:tcW w:w="4422" w:type="dxa"/>
            <w:vAlign w:val="top"/>
          </w:tcPr>
          <w:p>
            <w:pPr>
              <w:spacing w:before="151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午餐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8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669" w:type="dxa"/>
            <w:vAlign w:val="top"/>
          </w:tcPr>
          <w:p>
            <w:pPr>
              <w:spacing w:before="154" w:line="268" w:lineRule="exact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14:00～16:00</w:t>
            </w:r>
          </w:p>
        </w:tc>
        <w:tc>
          <w:tcPr>
            <w:tcW w:w="4422" w:type="dxa"/>
            <w:vAlign w:val="top"/>
          </w:tcPr>
          <w:p>
            <w:pPr>
              <w:spacing w:before="154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数字营销推广模块</w:t>
            </w:r>
          </w:p>
        </w:tc>
      </w:tr>
    </w:tbl>
    <w:p>
      <w:pPr>
        <w:pStyle w:val="2"/>
        <w:spacing w:line="322" w:lineRule="auto"/>
      </w:pPr>
    </w:p>
    <w:p>
      <w:pPr>
        <w:spacing w:before="98" w:line="223" w:lineRule="auto"/>
        <w:ind w:left="173"/>
        <w:outlineLvl w:val="1"/>
        <w:rPr>
          <w:rFonts w:ascii="KaiTi" w:hAnsi="KaiTi" w:eastAsia="KaiTi" w:cs="KaiTi"/>
          <w:sz w:val="30"/>
          <w:szCs w:val="30"/>
        </w:rPr>
      </w:pPr>
      <w:bookmarkStart w:id="12" w:name="bookmark11"/>
      <w:bookmarkEnd w:id="12"/>
      <w:r>
        <w:rPr>
          <w:rFonts w:ascii="KaiTi" w:hAnsi="KaiTi" w:eastAsia="KaiTi" w:cs="KaiTi"/>
          <w:b/>
          <w:bCs/>
          <w:spacing w:val="-8"/>
          <w:sz w:val="30"/>
          <w:szCs w:val="30"/>
        </w:rPr>
        <w:t>（二）工作要求</w:t>
      </w:r>
    </w:p>
    <w:p>
      <w:pPr>
        <w:pStyle w:val="2"/>
        <w:spacing w:line="472" w:lineRule="auto"/>
      </w:pPr>
    </w:p>
    <w:p>
      <w:pPr>
        <w:spacing w:before="91" w:line="220" w:lineRule="auto"/>
        <w:ind w:left="7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1.</w:t>
      </w:r>
      <w:r>
        <w:rPr>
          <w:rFonts w:ascii="宋体" w:hAnsi="宋体" w:eastAsia="宋体" w:cs="宋体"/>
          <w:spacing w:val="-8"/>
          <w:sz w:val="28"/>
          <w:szCs w:val="28"/>
        </w:rPr>
        <w:t>赛前</w:t>
      </w:r>
    </w:p>
    <w:p>
      <w:pPr>
        <w:spacing w:before="227" w:line="220" w:lineRule="auto"/>
        <w:ind w:left="7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）赛场设备确认</w:t>
      </w:r>
    </w:p>
    <w:p>
      <w:pPr>
        <w:spacing w:before="227" w:line="369" w:lineRule="auto"/>
        <w:ind w:left="151" w:right="137" w:firstLine="5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根据实际需要，专家组长（裁判长）于赛前对场地设备设施等准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备工作进行检查确认。</w:t>
      </w:r>
    </w:p>
    <w:p>
      <w:pPr>
        <w:spacing w:before="1" w:line="219" w:lineRule="auto"/>
        <w:ind w:left="7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）赛前培训</w:t>
      </w:r>
    </w:p>
    <w:p>
      <w:pPr>
        <w:spacing w:before="226" w:line="369" w:lineRule="auto"/>
        <w:ind w:left="145" w:right="135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专家组长（裁判长）对裁判员于赛前进行集中培训、技术对接和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设备设施、材料、必备工具确认。按照组委会统一的安排对参赛选手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进行赛前培训，内容包括熟悉场地设备设施和安全培训。</w:t>
      </w:r>
    </w:p>
    <w:p>
      <w:pPr>
        <w:spacing w:before="1" w:line="219" w:lineRule="auto"/>
        <w:ind w:left="7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</w:t>
      </w:r>
      <w:r>
        <w:rPr>
          <w:rFonts w:ascii="宋体" w:hAnsi="宋体" w:eastAsia="宋体" w:cs="宋体"/>
          <w:spacing w:val="-3"/>
          <w:sz w:val="28"/>
          <w:szCs w:val="28"/>
        </w:rPr>
        <w:t>）赛前领队会</w:t>
      </w:r>
    </w:p>
    <w:p>
      <w:pPr>
        <w:spacing w:before="228" w:line="369" w:lineRule="auto"/>
        <w:ind w:left="169" w:right="135" w:firstLine="53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报到完毕后，本赛项按照组委会统一安排的时间组织召开赛前领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队会，对参赛注意事项、参赛日程进行说明。</w:t>
      </w:r>
    </w:p>
    <w:p>
      <w:pPr>
        <w:spacing w:before="1" w:line="219" w:lineRule="auto"/>
        <w:ind w:left="7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spacing w:val="-3"/>
          <w:sz w:val="28"/>
          <w:szCs w:val="28"/>
        </w:rPr>
        <w:t>）参观赛场</w:t>
      </w:r>
    </w:p>
    <w:p>
      <w:pPr>
        <w:spacing w:before="226" w:line="219" w:lineRule="auto"/>
        <w:ind w:left="7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领队会结束后，由场地经理统一组织参观赛场、熟悉场地。</w:t>
      </w:r>
    </w:p>
    <w:p>
      <w:pPr>
        <w:spacing w:before="229" w:line="220" w:lineRule="auto"/>
        <w:ind w:left="7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</w:t>
      </w:r>
      <w:r>
        <w:rPr>
          <w:rFonts w:ascii="宋体" w:hAnsi="宋体" w:eastAsia="宋体" w:cs="宋体"/>
          <w:spacing w:val="-2"/>
          <w:sz w:val="28"/>
          <w:szCs w:val="28"/>
        </w:rPr>
        <w:t>）封闭与解封赛场</w:t>
      </w:r>
    </w:p>
    <w:p>
      <w:pPr>
        <w:spacing w:before="227" w:line="369" w:lineRule="auto"/>
        <w:ind w:left="146" w:right="82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参观完赛场后，由场地经理检查赛场，确保赛场无异常后封闭赛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场，赛前由场地经理带领技术人员解封赛场、启动并检查竞赛设备。</w:t>
      </w:r>
    </w:p>
    <w:p>
      <w:pPr>
        <w:spacing w:before="2" w:line="219" w:lineRule="auto"/>
        <w:ind w:left="7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6</w:t>
      </w:r>
      <w:r>
        <w:rPr>
          <w:rFonts w:ascii="宋体" w:hAnsi="宋体" w:eastAsia="宋体" w:cs="宋体"/>
          <w:spacing w:val="-4"/>
          <w:sz w:val="28"/>
          <w:szCs w:val="28"/>
        </w:rPr>
        <w:t>）检录</w:t>
      </w:r>
    </w:p>
    <w:p>
      <w:pPr>
        <w:spacing w:before="226" w:line="219" w:lineRule="auto"/>
        <w:ind w:left="7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由检录工作人员依照检录表进行点名核对，并检查确定无误后向</w:t>
      </w:r>
    </w:p>
    <w:p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22" w:type="default"/>
          <w:pgSz w:w="11906" w:h="16839"/>
          <w:pgMar w:top="1431" w:right="1664" w:bottom="1156" w:left="1663" w:header="0" w:footer="994" w:gutter="0"/>
        </w:sectPr>
      </w:pPr>
    </w:p>
    <w:p>
      <w:pPr>
        <w:spacing w:before="217" w:line="220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专家组组长（裁判长）递交检录单。</w:t>
      </w:r>
    </w:p>
    <w:p>
      <w:pPr>
        <w:spacing w:before="226" w:line="221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7</w:t>
      </w:r>
      <w:r>
        <w:rPr>
          <w:rFonts w:ascii="宋体" w:hAnsi="宋体" w:eastAsia="宋体" w:cs="宋体"/>
          <w:spacing w:val="-3"/>
          <w:sz w:val="28"/>
          <w:szCs w:val="28"/>
        </w:rPr>
        <w:t>）抽签加密</w:t>
      </w:r>
    </w:p>
    <w:p>
      <w:pPr>
        <w:spacing w:before="221" w:line="370" w:lineRule="auto"/>
        <w:ind w:left="27" w:right="52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竞赛当日进行加密，加密后参赛选手中途不得擅自离开赛场。专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家组组长（裁判长）全程监督加密过程。</w:t>
      </w:r>
    </w:p>
    <w:p>
      <w:pPr>
        <w:spacing w:before="1" w:line="220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8</w:t>
      </w:r>
      <w:r>
        <w:rPr>
          <w:rFonts w:ascii="宋体" w:hAnsi="宋体" w:eastAsia="宋体" w:cs="宋体"/>
          <w:spacing w:val="-4"/>
          <w:sz w:val="28"/>
          <w:szCs w:val="28"/>
        </w:rPr>
        <w:t>）入场</w:t>
      </w:r>
    </w:p>
    <w:p>
      <w:pPr>
        <w:spacing w:before="224" w:line="220" w:lineRule="auto"/>
        <w:ind w:left="5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每位选手按照参赛编号到指定位置，等待比赛。</w:t>
      </w:r>
    </w:p>
    <w:p>
      <w:pPr>
        <w:spacing w:before="227" w:line="220" w:lineRule="auto"/>
        <w:ind w:left="57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2.</w:t>
      </w:r>
      <w:r>
        <w:rPr>
          <w:rFonts w:ascii="宋体" w:hAnsi="宋体" w:eastAsia="宋体" w:cs="宋体"/>
          <w:spacing w:val="-1"/>
          <w:sz w:val="28"/>
          <w:szCs w:val="28"/>
        </w:rPr>
        <w:t>赛中</w:t>
      </w:r>
    </w:p>
    <w:p>
      <w:pPr>
        <w:spacing w:before="226" w:line="220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spacing w:val="-4"/>
          <w:sz w:val="28"/>
          <w:szCs w:val="28"/>
        </w:rPr>
        <w:t>）比赛</w:t>
      </w:r>
    </w:p>
    <w:p>
      <w:pPr>
        <w:spacing w:before="224" w:line="370" w:lineRule="auto"/>
        <w:ind w:left="25" w:right="52" w:firstLine="59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由专家组长（裁判长）统一告知选手比赛规则、时间和流程，宣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布比赛正式开始并计时。</w:t>
      </w:r>
    </w:p>
    <w:p>
      <w:pPr>
        <w:spacing w:before="1" w:line="219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）纪律要求</w:t>
      </w:r>
    </w:p>
    <w:p>
      <w:pPr>
        <w:spacing w:before="224" w:line="370" w:lineRule="auto"/>
        <w:ind w:left="25" w:right="52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竞赛过程中严禁交头接耳，直播展示过程中不得干扰其他参赛选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手，严禁扰乱秩序。</w:t>
      </w:r>
    </w:p>
    <w:p>
      <w:pPr>
        <w:spacing w:before="1" w:line="220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</w:t>
      </w:r>
      <w:r>
        <w:rPr>
          <w:rFonts w:ascii="宋体" w:hAnsi="宋体" w:eastAsia="宋体" w:cs="宋体"/>
          <w:spacing w:val="-4"/>
          <w:sz w:val="28"/>
          <w:szCs w:val="28"/>
        </w:rPr>
        <w:t>）评分</w:t>
      </w:r>
    </w:p>
    <w:p>
      <w:pPr>
        <w:spacing w:before="223" w:line="370" w:lineRule="auto"/>
        <w:ind w:left="31" w:right="52" w:firstLine="58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由评分裁判在竞赛评分系统对评价评分项目进行打分；由竞赛系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统对测量评分项目进行自动评分。</w:t>
      </w:r>
    </w:p>
    <w:p>
      <w:pPr>
        <w:spacing w:before="1" w:line="221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spacing w:val="-3"/>
          <w:sz w:val="28"/>
          <w:szCs w:val="28"/>
        </w:rPr>
        <w:t>）汇总与公示</w:t>
      </w:r>
    </w:p>
    <w:p>
      <w:pPr>
        <w:spacing w:before="223" w:line="2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由专家组长（裁判长）从竞赛系统导出各模块成绩并汇总</w:t>
      </w:r>
      <w:r>
        <w:rPr>
          <w:rFonts w:ascii="宋体" w:hAnsi="宋体" w:eastAsia="宋体" w:cs="宋体"/>
          <w:spacing w:val="-4"/>
          <w:sz w:val="28"/>
          <w:szCs w:val="28"/>
        </w:rPr>
        <w:t>成绩。</w:t>
      </w:r>
    </w:p>
    <w:p>
      <w:pPr>
        <w:spacing w:before="228" w:line="221" w:lineRule="auto"/>
        <w:ind w:left="58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3.</w:t>
      </w:r>
      <w:r>
        <w:rPr>
          <w:rFonts w:ascii="宋体" w:hAnsi="宋体" w:eastAsia="宋体" w:cs="宋体"/>
          <w:spacing w:val="-2"/>
          <w:sz w:val="28"/>
          <w:szCs w:val="28"/>
        </w:rPr>
        <w:t>违规情形</w:t>
      </w:r>
    </w:p>
    <w:p>
      <w:pPr>
        <w:spacing w:before="224" w:line="220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rFonts w:ascii="宋体" w:hAnsi="宋体" w:eastAsia="宋体" w:cs="宋体"/>
          <w:spacing w:val="-1"/>
          <w:sz w:val="28"/>
          <w:szCs w:val="28"/>
        </w:rPr>
        <w:t>）选手不得穿戴、携带有显示个人信息的衣物等；</w:t>
      </w:r>
    </w:p>
    <w:p>
      <w:pPr>
        <w:spacing w:before="226" w:line="295" w:lineRule="auto"/>
        <w:ind w:left="26" w:right="52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2</w:t>
      </w:r>
      <w:r>
        <w:rPr>
          <w:rFonts w:ascii="宋体" w:hAnsi="宋体" w:eastAsia="宋体" w:cs="宋体"/>
          <w:spacing w:val="1"/>
          <w:sz w:val="28"/>
          <w:szCs w:val="28"/>
        </w:rPr>
        <w:t>）直播时出现侮辱、暴力、低俗、荒诞等不良行为，直播展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示模块判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0 </w:t>
      </w:r>
      <w:r>
        <w:rPr>
          <w:rFonts w:ascii="宋体" w:hAnsi="宋体" w:eastAsia="宋体" w:cs="宋体"/>
          <w:spacing w:val="-3"/>
          <w:sz w:val="28"/>
          <w:szCs w:val="28"/>
        </w:rPr>
        <w:t>分；</w:t>
      </w:r>
    </w:p>
    <w:p>
      <w:pPr>
        <w:spacing w:before="227" w:line="294" w:lineRule="auto"/>
        <w:ind w:left="25" w:right="52" w:firstLine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3</w:t>
      </w:r>
      <w:r>
        <w:rPr>
          <w:rFonts w:ascii="宋体" w:hAnsi="宋体" w:eastAsia="宋体" w:cs="宋体"/>
          <w:spacing w:val="1"/>
          <w:sz w:val="28"/>
          <w:szCs w:val="28"/>
        </w:rPr>
        <w:t>）在比赛操作过程中，出现任何透露个人信息的行为，该选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手所做模块判定为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0 </w:t>
      </w:r>
      <w:r>
        <w:rPr>
          <w:rFonts w:ascii="宋体" w:hAnsi="宋体" w:eastAsia="宋体" w:cs="宋体"/>
          <w:spacing w:val="-2"/>
          <w:sz w:val="28"/>
          <w:szCs w:val="28"/>
        </w:rPr>
        <w:t>分。</w:t>
      </w:r>
    </w:p>
    <w:p>
      <w:pPr>
        <w:spacing w:line="294" w:lineRule="auto"/>
        <w:rPr>
          <w:rFonts w:ascii="宋体" w:hAnsi="宋体" w:eastAsia="宋体" w:cs="宋体"/>
          <w:sz w:val="28"/>
          <w:szCs w:val="28"/>
        </w:rPr>
        <w:sectPr>
          <w:footerReference r:id="rId23" w:type="default"/>
          <w:pgSz w:w="11906" w:h="16839"/>
          <w:pgMar w:top="1431" w:right="1747" w:bottom="1156" w:left="1785" w:header="0" w:footer="994" w:gutter="0"/>
        </w:sectPr>
      </w:pPr>
    </w:p>
    <w:p>
      <w:pPr>
        <w:spacing w:before="171" w:line="227" w:lineRule="auto"/>
        <w:ind w:left="650"/>
        <w:outlineLvl w:val="1"/>
        <w:rPr>
          <w:rFonts w:ascii="KaiTi" w:hAnsi="KaiTi" w:eastAsia="KaiTi" w:cs="KaiTi"/>
          <w:sz w:val="30"/>
          <w:szCs w:val="30"/>
        </w:rPr>
      </w:pPr>
      <w:bookmarkStart w:id="13" w:name="bookmark12"/>
      <w:bookmarkEnd w:id="13"/>
      <w:r>
        <w:rPr>
          <w:rFonts w:ascii="KaiTi" w:hAnsi="KaiTi" w:eastAsia="KaiTi" w:cs="KaiTi"/>
          <w:b/>
          <w:bCs/>
          <w:spacing w:val="-7"/>
          <w:sz w:val="30"/>
          <w:szCs w:val="30"/>
        </w:rPr>
        <w:t>（三）裁判组分工</w:t>
      </w:r>
    </w:p>
    <w:p>
      <w:pPr>
        <w:pStyle w:val="2"/>
        <w:spacing w:line="465" w:lineRule="auto"/>
      </w:pPr>
    </w:p>
    <w:p>
      <w:pPr>
        <w:spacing w:before="91" w:line="370" w:lineRule="auto"/>
        <w:ind w:left="25" w:firstLine="56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本赛项设立裁判组，由专家组长（裁判长）、现场裁判和评分裁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判组成。专家组长（裁判长）负责组织裁判员培训</w:t>
      </w:r>
      <w:r>
        <w:rPr>
          <w:rFonts w:ascii="宋体" w:hAnsi="宋体" w:eastAsia="宋体" w:cs="宋体"/>
          <w:spacing w:val="-10"/>
          <w:sz w:val="28"/>
          <w:szCs w:val="28"/>
        </w:rPr>
        <w:t>、安排裁判员分工、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开展技术点评；裁判长根据大赛经验、技术特点等条件对裁判员进行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分组；现场裁判负责维持现场纪律、解决现场问题、汇总比赛数据等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工作；评分裁判负责对参赛选手结果进行评分。</w:t>
      </w:r>
    </w:p>
    <w:p>
      <w:pPr>
        <w:spacing w:before="341" w:line="228" w:lineRule="auto"/>
        <w:ind w:left="72"/>
        <w:outlineLvl w:val="0"/>
        <w:rPr>
          <w:rFonts w:ascii="仿宋" w:hAnsi="仿宋" w:eastAsia="仿宋" w:cs="仿宋"/>
          <w:sz w:val="31"/>
          <w:szCs w:val="31"/>
        </w:rPr>
      </w:pPr>
      <w:bookmarkStart w:id="14" w:name="bookmark13"/>
      <w:bookmarkEnd w:id="14"/>
      <w:r>
        <w:rPr>
          <w:rFonts w:ascii="仿宋" w:hAnsi="仿宋" w:eastAsia="仿宋" w:cs="仿宋"/>
          <w:b/>
          <w:bCs/>
          <w:spacing w:val="3"/>
          <w:sz w:val="31"/>
          <w:szCs w:val="31"/>
        </w:rPr>
        <w:t>四、竞赛场地、设施设备等安排</w:t>
      </w: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spacing w:before="97" w:line="227" w:lineRule="auto"/>
        <w:ind w:left="650"/>
        <w:outlineLvl w:val="1"/>
        <w:rPr>
          <w:rFonts w:ascii="KaiTi" w:hAnsi="KaiTi" w:eastAsia="KaiTi" w:cs="KaiTi"/>
          <w:sz w:val="30"/>
          <w:szCs w:val="30"/>
        </w:rPr>
      </w:pPr>
      <w:bookmarkStart w:id="15" w:name="bookmark14"/>
      <w:bookmarkEnd w:id="15"/>
      <w:r>
        <w:rPr>
          <w:rFonts w:ascii="KaiTi" w:hAnsi="KaiTi" w:eastAsia="KaiTi" w:cs="KaiTi"/>
          <w:b/>
          <w:bCs/>
          <w:spacing w:val="-7"/>
          <w:sz w:val="30"/>
          <w:szCs w:val="30"/>
        </w:rPr>
        <w:t>（一）赛场规格要求</w:t>
      </w:r>
    </w:p>
    <w:p>
      <w:pPr>
        <w:pStyle w:val="2"/>
        <w:spacing w:line="469" w:lineRule="auto"/>
      </w:pPr>
    </w:p>
    <w:p>
      <w:pPr>
        <w:spacing w:before="91" w:line="369" w:lineRule="auto"/>
        <w:ind w:left="20" w:right="97" w:firstLine="56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竞赛设置满足参赛选手竞赛的赛场环境，每个工位面积不低于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2.0</w:t>
      </w:r>
      <w:r>
        <w:rPr>
          <w:rFonts w:ascii="Times New Roman" w:hAnsi="Times New Roman" w:eastAsia="Times New Roman" w:cs="Times New Roman"/>
          <w:spacing w:val="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㎡，工位间隔不低于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0.8 </w:t>
      </w:r>
      <w:r>
        <w:rPr>
          <w:rFonts w:ascii="宋体" w:hAnsi="宋体" w:eastAsia="宋体" w:cs="宋体"/>
          <w:spacing w:val="-5"/>
          <w:sz w:val="28"/>
          <w:szCs w:val="28"/>
        </w:rPr>
        <w:t>米；设置裁判评分工位。每个工位包含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套桌椅、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台电脑、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1 </w:t>
      </w:r>
      <w:r>
        <w:rPr>
          <w:rFonts w:ascii="宋体" w:hAnsi="宋体" w:eastAsia="宋体" w:cs="宋体"/>
          <w:spacing w:val="-5"/>
          <w:sz w:val="28"/>
          <w:szCs w:val="28"/>
        </w:rPr>
        <w:t>套鼠标键盘、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1 </w:t>
      </w:r>
      <w:r>
        <w:rPr>
          <w:rFonts w:ascii="宋体" w:hAnsi="宋体" w:eastAsia="宋体" w:cs="宋体"/>
          <w:spacing w:val="-5"/>
          <w:sz w:val="28"/>
          <w:szCs w:val="28"/>
        </w:rPr>
        <w:t>个补光灯、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1 </w:t>
      </w:r>
      <w:r>
        <w:rPr>
          <w:rFonts w:ascii="宋体" w:hAnsi="宋体" w:eastAsia="宋体" w:cs="宋体"/>
          <w:spacing w:val="-5"/>
          <w:sz w:val="28"/>
          <w:szCs w:val="28"/>
        </w:rPr>
        <w:t>个耳机以及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1 </w:t>
      </w:r>
      <w:r>
        <w:rPr>
          <w:rFonts w:ascii="宋体" w:hAnsi="宋体" w:eastAsia="宋体" w:cs="宋体"/>
          <w:spacing w:val="-5"/>
          <w:sz w:val="28"/>
          <w:szCs w:val="28"/>
        </w:rPr>
        <w:t>套直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播商品等必备设备。</w:t>
      </w:r>
    </w:p>
    <w:p>
      <w:pPr>
        <w:spacing w:before="3" w:line="370" w:lineRule="auto"/>
        <w:ind w:left="26" w:right="45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赛场内设置独立评分区、技术服务区、服务器区、设备存储区、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专家休息区，其中裁判评分区满足所有裁判同时评分。</w:t>
      </w:r>
    </w:p>
    <w:p>
      <w:pPr>
        <w:spacing w:before="209" w:line="227" w:lineRule="auto"/>
        <w:ind w:left="650"/>
        <w:outlineLvl w:val="1"/>
        <w:rPr>
          <w:rFonts w:ascii="KaiTi" w:hAnsi="KaiTi" w:eastAsia="KaiTi" w:cs="KaiTi"/>
          <w:sz w:val="30"/>
          <w:szCs w:val="30"/>
        </w:rPr>
      </w:pPr>
      <w:bookmarkStart w:id="16" w:name="bookmark15"/>
      <w:bookmarkEnd w:id="16"/>
      <w:r>
        <w:rPr>
          <w:rFonts w:ascii="KaiTi" w:hAnsi="KaiTi" w:eastAsia="KaiTi" w:cs="KaiTi"/>
          <w:b/>
          <w:bCs/>
          <w:spacing w:val="-7"/>
          <w:sz w:val="30"/>
          <w:szCs w:val="30"/>
        </w:rPr>
        <w:t>（二）竞赛设施设备</w:t>
      </w:r>
    </w:p>
    <w:p>
      <w:pPr>
        <w:pStyle w:val="2"/>
        <w:spacing w:line="430" w:lineRule="auto"/>
      </w:pPr>
    </w:p>
    <w:p>
      <w:pPr>
        <w:spacing w:before="92" w:line="219" w:lineRule="auto"/>
        <w:ind w:left="16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互联网营销项目赛场提供设施设备清单表</w:t>
      </w:r>
    </w:p>
    <w:p>
      <w:pPr>
        <w:spacing w:before="1"/>
      </w:pPr>
    </w:p>
    <w:tbl>
      <w:tblPr>
        <w:tblStyle w:val="5"/>
        <w:tblW w:w="8309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533"/>
        <w:gridCol w:w="60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6" w:type="dxa"/>
            <w:vAlign w:val="top"/>
          </w:tcPr>
          <w:p>
            <w:pPr>
              <w:spacing w:before="132" w:line="229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533" w:type="dxa"/>
            <w:vAlign w:val="top"/>
          </w:tcPr>
          <w:p>
            <w:pPr>
              <w:spacing w:before="132" w:line="230" w:lineRule="auto"/>
              <w:ind w:left="5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名称</w:t>
            </w:r>
          </w:p>
        </w:tc>
        <w:tc>
          <w:tcPr>
            <w:tcW w:w="6050" w:type="dxa"/>
            <w:vAlign w:val="top"/>
          </w:tcPr>
          <w:p>
            <w:pPr>
              <w:spacing w:before="132" w:line="228" w:lineRule="auto"/>
              <w:ind w:left="26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技术规格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726" w:type="dxa"/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65" w:line="270" w:lineRule="exact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1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before="6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竞赛服务器</w:t>
            </w:r>
          </w:p>
        </w:tc>
        <w:tc>
          <w:tcPr>
            <w:tcW w:w="6050" w:type="dxa"/>
            <w:vAlign w:val="top"/>
          </w:tcPr>
          <w:p>
            <w:pPr>
              <w:spacing w:before="128" w:line="390" w:lineRule="auto"/>
              <w:ind w:left="106" w:right="55" w:firstLine="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英特尔至强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E5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系列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E5-2683v4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十六核以上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CPU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；32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以上内存；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硬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盘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500G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以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上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转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速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10000RPM 或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固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态 P4510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WindowsServer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2008R2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操作系统及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IIS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7.5；千兆网卡。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6" w:type="dxa"/>
            <w:vAlign w:val="top"/>
          </w:tcPr>
          <w:p>
            <w:pPr>
              <w:spacing w:before="134" w:line="270" w:lineRule="exact"/>
              <w:ind w:left="3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2</w:t>
            </w:r>
          </w:p>
        </w:tc>
        <w:tc>
          <w:tcPr>
            <w:tcW w:w="1533" w:type="dxa"/>
            <w:vAlign w:val="top"/>
          </w:tcPr>
          <w:p>
            <w:pPr>
              <w:spacing w:before="133" w:line="228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路由器</w:t>
            </w:r>
          </w:p>
        </w:tc>
        <w:tc>
          <w:tcPr>
            <w:tcW w:w="6050" w:type="dxa"/>
            <w:vAlign w:val="top"/>
          </w:tcPr>
          <w:p>
            <w:pPr>
              <w:spacing w:before="133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千兆无线路由器</w:t>
            </w:r>
          </w:p>
        </w:tc>
      </w:tr>
    </w:tbl>
    <w:p>
      <w:pPr>
        <w:pStyle w:val="2"/>
      </w:pPr>
    </w:p>
    <w:p>
      <w:pPr>
        <w:sectPr>
          <w:footerReference r:id="rId24" w:type="default"/>
          <w:pgSz w:w="11906" w:h="16839"/>
          <w:pgMar w:top="1431" w:right="1701" w:bottom="1156" w:left="1785" w:header="0" w:footer="994" w:gutter="0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309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533"/>
        <w:gridCol w:w="60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726" w:type="dxa"/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65" w:line="269" w:lineRule="exact"/>
              <w:ind w:left="3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3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65" w:line="227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竞赛计算机</w:t>
            </w:r>
          </w:p>
        </w:tc>
        <w:tc>
          <w:tcPr>
            <w:tcW w:w="6050" w:type="dxa"/>
            <w:vAlign w:val="top"/>
          </w:tcPr>
          <w:p>
            <w:pPr>
              <w:spacing w:before="133" w:line="401" w:lineRule="auto"/>
              <w:ind w:left="112" w:right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酷睿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I5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双核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3.0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以上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CPU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；8G 以上内存；100G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以上</w:t>
            </w:r>
            <w:r>
              <w:rPr>
                <w:rFonts w:ascii="宋体" w:hAnsi="宋体" w:eastAsia="宋体" w:cs="宋体"/>
                <w:sz w:val="20"/>
                <w:szCs w:val="20"/>
              </w:rPr>
              <w:t>硬盘；2G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显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存以上独立显卡，千兆网卡。预装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Windows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及以上操作系统；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预装火狐浏览器、谷歌浏览器；预装录屏软件；预装全拼、简拼、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微软拼音等中文输入法和英文输入法。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26" w:type="dxa"/>
            <w:vAlign w:val="top"/>
          </w:tcPr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spacing w:before="65" w:line="270" w:lineRule="exact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4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spacing w:before="65" w:line="227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裁判计算机</w:t>
            </w:r>
          </w:p>
        </w:tc>
        <w:tc>
          <w:tcPr>
            <w:tcW w:w="6050" w:type="dxa"/>
            <w:vAlign w:val="top"/>
          </w:tcPr>
          <w:p>
            <w:pPr>
              <w:spacing w:before="132" w:line="400" w:lineRule="auto"/>
              <w:ind w:left="112" w:right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酷睿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I5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双核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3.0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以上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CPU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；8G 以上内存；100G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以上</w:t>
            </w:r>
            <w:r>
              <w:rPr>
                <w:rFonts w:ascii="宋体" w:hAnsi="宋体" w:eastAsia="宋体" w:cs="宋体"/>
                <w:sz w:val="20"/>
                <w:szCs w:val="20"/>
              </w:rPr>
              <w:t>硬盘；2G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显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存以上独立显卡，千兆网卡。预装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Windows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及以上操作系统；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预装火狐浏览器、谷歌浏览器；预装录屏软件；预装全拼、简拼、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微软拼音等中文输入法和英文输入法。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26" w:type="dxa"/>
            <w:vAlign w:val="top"/>
          </w:tcPr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spacing w:before="65" w:line="269" w:lineRule="exact"/>
              <w:ind w:left="3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5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spacing w:before="65" w:line="227" w:lineRule="auto"/>
              <w:ind w:left="2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主控计算机</w:t>
            </w:r>
          </w:p>
        </w:tc>
        <w:tc>
          <w:tcPr>
            <w:tcW w:w="6050" w:type="dxa"/>
            <w:vAlign w:val="top"/>
          </w:tcPr>
          <w:p>
            <w:pPr>
              <w:spacing w:before="132" w:line="400" w:lineRule="auto"/>
              <w:ind w:left="112" w:right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酷睿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I5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双核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3.0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以上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CPU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；8G 以上内存；100G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以上</w:t>
            </w:r>
            <w:r>
              <w:rPr>
                <w:rFonts w:ascii="宋体" w:hAnsi="宋体" w:eastAsia="宋体" w:cs="宋体"/>
                <w:sz w:val="20"/>
                <w:szCs w:val="20"/>
              </w:rPr>
              <w:t>硬盘；2G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显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存以上独立显卡，千兆网卡。预装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Windows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及以上操作系统；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预装火狐浏览器、谷歌浏览器；预装录屏软件；预装全拼、简拼、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微软拼音等中文输入法和英文输入法。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26" w:type="dxa"/>
            <w:vAlign w:val="top"/>
          </w:tcPr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spacing w:before="65" w:line="269" w:lineRule="exact"/>
              <w:ind w:left="3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6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spacing w:before="65" w:line="227" w:lineRule="auto"/>
              <w:ind w:lef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裁判长计算机</w:t>
            </w:r>
          </w:p>
        </w:tc>
        <w:tc>
          <w:tcPr>
            <w:tcW w:w="6050" w:type="dxa"/>
            <w:vAlign w:val="top"/>
          </w:tcPr>
          <w:p>
            <w:pPr>
              <w:spacing w:before="132" w:line="400" w:lineRule="auto"/>
              <w:ind w:left="112" w:right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酷睿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I5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双核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3.0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以上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CPU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；8G 以上内存；100G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以上</w:t>
            </w:r>
            <w:r>
              <w:rPr>
                <w:rFonts w:ascii="宋体" w:hAnsi="宋体" w:eastAsia="宋体" w:cs="宋体"/>
                <w:sz w:val="20"/>
                <w:szCs w:val="20"/>
              </w:rPr>
              <w:t>硬盘；2G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显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存以上独立显卡，千兆网卡。预装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Windows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及以上操作系统；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预装火狐浏览器、谷歌浏览器；预装录屏软件；预装全拼、简拼、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微软拼音等中文输入法和英文输入法。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26" w:type="dxa"/>
            <w:vAlign w:val="top"/>
          </w:tcPr>
          <w:p>
            <w:pPr>
              <w:spacing w:before="133" w:line="268" w:lineRule="exact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7</w:t>
            </w:r>
          </w:p>
        </w:tc>
        <w:tc>
          <w:tcPr>
            <w:tcW w:w="1533" w:type="dxa"/>
            <w:vAlign w:val="top"/>
          </w:tcPr>
          <w:p>
            <w:pPr>
              <w:spacing w:before="132" w:line="227" w:lineRule="auto"/>
              <w:ind w:left="4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交换机</w:t>
            </w:r>
          </w:p>
        </w:tc>
        <w:tc>
          <w:tcPr>
            <w:tcW w:w="6050" w:type="dxa"/>
            <w:vAlign w:val="top"/>
          </w:tcPr>
          <w:p>
            <w:pPr>
              <w:spacing w:before="132" w:line="227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千兆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24 口交换机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473" w:hRule="atLeast"/>
        </w:trPr>
        <w:tc>
          <w:tcPr>
            <w:tcW w:w="726" w:type="dxa"/>
            <w:vAlign w:val="top"/>
          </w:tcPr>
          <w:p>
            <w:pPr>
              <w:spacing w:before="132" w:line="269" w:lineRule="exact"/>
              <w:ind w:left="3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8</w:t>
            </w:r>
          </w:p>
        </w:tc>
        <w:tc>
          <w:tcPr>
            <w:tcW w:w="1533" w:type="dxa"/>
            <w:vAlign w:val="top"/>
          </w:tcPr>
          <w:p>
            <w:pPr>
              <w:spacing w:before="132" w:line="227" w:lineRule="auto"/>
              <w:ind w:left="4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交换机</w:t>
            </w:r>
          </w:p>
        </w:tc>
        <w:tc>
          <w:tcPr>
            <w:tcW w:w="6050" w:type="dxa"/>
            <w:vAlign w:val="top"/>
          </w:tcPr>
          <w:p>
            <w:pPr>
              <w:spacing w:before="132" w:line="227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千兆48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口交换机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26" w:type="dxa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65" w:line="269" w:lineRule="exact"/>
              <w:ind w:left="3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9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65" w:line="228" w:lineRule="auto"/>
              <w:ind w:left="2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直播补光灯</w:t>
            </w:r>
          </w:p>
        </w:tc>
        <w:tc>
          <w:tcPr>
            <w:tcW w:w="6050" w:type="dxa"/>
            <w:vAlign w:val="top"/>
          </w:tcPr>
          <w:p>
            <w:pPr>
              <w:spacing w:before="132" w:line="368" w:lineRule="auto"/>
              <w:ind w:left="114" w:righ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可自由拉伸，最长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1.7m，</w:t>
            </w:r>
            <w:r>
              <w:rPr>
                <w:rFonts w:ascii="宋体" w:hAnsi="宋体" w:eastAsia="宋体" w:cs="宋体"/>
                <w:sz w:val="20"/>
                <w:szCs w:val="20"/>
              </w:rPr>
              <w:t>USB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充电，包含白光、暖光、暖白光三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色温，可自由调节亮度；可立在地上或者摆在桌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上。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26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spacing w:before="65" w:line="268" w:lineRule="exact"/>
              <w:ind w:left="2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10</w:t>
            </w:r>
          </w:p>
        </w:tc>
        <w:tc>
          <w:tcPr>
            <w:tcW w:w="1533" w:type="dxa"/>
            <w:vAlign w:val="top"/>
          </w:tcPr>
          <w:p>
            <w:pPr>
              <w:spacing w:before="135" w:line="369" w:lineRule="auto"/>
              <w:ind w:left="295" w:right="137" w:hanging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直播商品实物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/仿真模型</w:t>
            </w:r>
          </w:p>
        </w:tc>
        <w:tc>
          <w:tcPr>
            <w:tcW w:w="6050" w:type="dxa"/>
            <w:vAlign w:val="top"/>
          </w:tcPr>
          <w:p>
            <w:pPr>
              <w:spacing w:before="135" w:line="369" w:lineRule="auto"/>
              <w:ind w:left="113" w:right="108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商品实物；仿真模型，尺寸、颜色与实际产品相同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，实心泡沫材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质，同品类模型尺寸、颜色保证一致。</w:t>
            </w:r>
          </w:p>
        </w:tc>
      </w:tr>
    </w:tbl>
    <w:p>
      <w:pPr>
        <w:pStyle w:val="2"/>
        <w:spacing w:line="254" w:lineRule="auto"/>
      </w:pPr>
    </w:p>
    <w:p>
      <w:pPr>
        <w:pStyle w:val="2"/>
        <w:spacing w:line="255" w:lineRule="auto"/>
      </w:pPr>
    </w:p>
    <w:p>
      <w:pPr>
        <w:spacing w:before="91" w:line="219" w:lineRule="auto"/>
        <w:ind w:left="249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选手自带工具、材料清单表</w:t>
      </w:r>
    </w:p>
    <w:p>
      <w:pPr>
        <w:spacing w:line="240" w:lineRule="exact"/>
      </w:pPr>
    </w:p>
    <w:tbl>
      <w:tblPr>
        <w:tblStyle w:val="5"/>
        <w:tblW w:w="8267" w:type="dxa"/>
        <w:tblInd w:w="3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679"/>
        <w:gridCol w:w="58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13" w:type="dxa"/>
            <w:vAlign w:val="top"/>
          </w:tcPr>
          <w:p>
            <w:pPr>
              <w:spacing w:before="134" w:line="229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679" w:type="dxa"/>
            <w:vAlign w:val="top"/>
          </w:tcPr>
          <w:p>
            <w:pPr>
              <w:spacing w:before="134" w:line="230" w:lineRule="auto"/>
              <w:ind w:left="6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名称</w:t>
            </w:r>
          </w:p>
        </w:tc>
        <w:tc>
          <w:tcPr>
            <w:tcW w:w="5875" w:type="dxa"/>
            <w:vAlign w:val="top"/>
          </w:tcPr>
          <w:p>
            <w:pPr>
              <w:spacing w:before="134" w:line="228" w:lineRule="auto"/>
              <w:ind w:left="25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技术规格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13" w:type="dxa"/>
            <w:vAlign w:val="top"/>
          </w:tcPr>
          <w:p>
            <w:pPr>
              <w:spacing w:before="131" w:line="270" w:lineRule="exact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1</w:t>
            </w:r>
          </w:p>
        </w:tc>
        <w:tc>
          <w:tcPr>
            <w:tcW w:w="1679" w:type="dxa"/>
            <w:vAlign w:val="top"/>
          </w:tcPr>
          <w:p>
            <w:pPr>
              <w:spacing w:before="130" w:line="227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直播耳机</w:t>
            </w:r>
          </w:p>
        </w:tc>
        <w:tc>
          <w:tcPr>
            <w:tcW w:w="5875" w:type="dxa"/>
            <w:vAlign w:val="top"/>
          </w:tcPr>
          <w:p>
            <w:pPr>
              <w:spacing w:before="130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直插型、入耳式有线耳机，线长不低于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1.5m。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13" w:type="dxa"/>
            <w:vAlign w:val="top"/>
          </w:tcPr>
          <w:p>
            <w:pPr>
              <w:pStyle w:val="6"/>
              <w:spacing w:line="299" w:lineRule="auto"/>
            </w:pPr>
          </w:p>
          <w:p>
            <w:pPr>
              <w:spacing w:before="66" w:line="270" w:lineRule="exact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2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line="299" w:lineRule="auto"/>
            </w:pPr>
          </w:p>
          <w:p>
            <w:pPr>
              <w:spacing w:before="65" w:line="227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直播手机</w:t>
            </w:r>
          </w:p>
        </w:tc>
        <w:tc>
          <w:tcPr>
            <w:tcW w:w="5875" w:type="dxa"/>
            <w:vAlign w:val="top"/>
          </w:tcPr>
          <w:p>
            <w:pPr>
              <w:spacing w:before="131" w:line="370" w:lineRule="auto"/>
              <w:ind w:left="116" w:righ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安卓（</w:t>
            </w:r>
            <w:r>
              <w:rPr>
                <w:rFonts w:ascii="宋体" w:hAnsi="宋体" w:eastAsia="宋体" w:cs="宋体"/>
                <w:sz w:val="20"/>
                <w:szCs w:val="20"/>
              </w:rPr>
              <w:t>Android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），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满足前摄主摄均达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500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万像素或以上，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+32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或以上。</w:t>
            </w:r>
          </w:p>
        </w:tc>
      </w:tr>
    </w:tbl>
    <w:p>
      <w:pPr>
        <w:pStyle w:val="2"/>
      </w:pPr>
    </w:p>
    <w:p>
      <w:pPr>
        <w:sectPr>
          <w:footerReference r:id="rId25" w:type="default"/>
          <w:pgSz w:w="11906" w:h="16839"/>
          <w:pgMar w:top="1431" w:right="1785" w:bottom="1156" w:left="1785" w:header="0" w:footer="994" w:gutter="0"/>
        </w:sectPr>
      </w:pPr>
    </w:p>
    <w:p>
      <w:pPr>
        <w:spacing w:before="218" w:line="367" w:lineRule="auto"/>
        <w:ind w:left="26" w:right="239" w:firstLine="55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本赛项禁止携带手机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</w:t>
      </w:r>
      <w:r>
        <w:rPr>
          <w:rFonts w:ascii="宋体" w:hAnsi="宋体" w:eastAsia="宋体" w:cs="宋体"/>
          <w:spacing w:val="-1"/>
          <w:sz w:val="28"/>
          <w:szCs w:val="28"/>
        </w:rPr>
        <w:t>直播手机除外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)</w:t>
      </w:r>
      <w:r>
        <w:rPr>
          <w:rFonts w:ascii="Times New Roman" w:hAnsi="Times New Roman" w:eastAsia="Times New Roman" w:cs="Times New Roman"/>
          <w:spacing w:val="-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U </w:t>
      </w:r>
      <w:r>
        <w:rPr>
          <w:rFonts w:ascii="宋体" w:hAnsi="宋体" w:eastAsia="宋体" w:cs="宋体"/>
          <w:spacing w:val="-1"/>
          <w:sz w:val="28"/>
          <w:szCs w:val="28"/>
        </w:rPr>
        <w:t>盘等通讯及具有</w:t>
      </w:r>
      <w:r>
        <w:rPr>
          <w:rFonts w:ascii="宋体" w:hAnsi="宋体" w:eastAsia="宋体" w:cs="宋体"/>
          <w:spacing w:val="-2"/>
          <w:sz w:val="28"/>
          <w:szCs w:val="28"/>
        </w:rPr>
        <w:t>存储功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能的设备进入赛场，赛场配发的各类工具、材料，选手一律不得带出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赛场。</w:t>
      </w:r>
    </w:p>
    <w:p>
      <w:pPr>
        <w:pStyle w:val="2"/>
        <w:spacing w:line="252" w:lineRule="auto"/>
      </w:pPr>
    </w:p>
    <w:p>
      <w:pPr>
        <w:spacing w:before="101" w:line="228" w:lineRule="auto"/>
        <w:ind w:left="40"/>
        <w:outlineLvl w:val="0"/>
        <w:rPr>
          <w:rFonts w:ascii="仿宋" w:hAnsi="仿宋" w:eastAsia="仿宋" w:cs="仿宋"/>
          <w:sz w:val="31"/>
          <w:szCs w:val="31"/>
        </w:rPr>
      </w:pPr>
      <w:bookmarkStart w:id="17" w:name="bookmark16"/>
      <w:bookmarkEnd w:id="17"/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五、安全、健康要求</w:t>
      </w: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spacing w:before="97" w:line="227" w:lineRule="auto"/>
        <w:ind w:left="650"/>
        <w:outlineLvl w:val="1"/>
        <w:rPr>
          <w:rFonts w:ascii="KaiTi" w:hAnsi="KaiTi" w:eastAsia="KaiTi" w:cs="KaiTi"/>
          <w:sz w:val="30"/>
          <w:szCs w:val="30"/>
        </w:rPr>
      </w:pPr>
      <w:bookmarkStart w:id="18" w:name="bookmark17"/>
      <w:bookmarkEnd w:id="18"/>
      <w:r>
        <w:rPr>
          <w:rFonts w:ascii="KaiTi" w:hAnsi="KaiTi" w:eastAsia="KaiTi" w:cs="KaiTi"/>
          <w:b/>
          <w:bCs/>
          <w:spacing w:val="-6"/>
          <w:sz w:val="30"/>
          <w:szCs w:val="30"/>
        </w:rPr>
        <w:t>（一）人员安全、健康要求</w:t>
      </w:r>
    </w:p>
    <w:p>
      <w:pPr>
        <w:pStyle w:val="2"/>
        <w:spacing w:line="469" w:lineRule="auto"/>
      </w:pPr>
    </w:p>
    <w:p>
      <w:pPr>
        <w:spacing w:before="91" w:line="319" w:lineRule="auto"/>
        <w:ind w:left="23" w:firstLine="58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1.</w:t>
      </w:r>
      <w:r>
        <w:rPr>
          <w:rFonts w:ascii="宋体" w:hAnsi="宋体" w:eastAsia="宋体" w:cs="宋体"/>
          <w:spacing w:val="-3"/>
          <w:sz w:val="28"/>
          <w:szCs w:val="28"/>
        </w:rPr>
        <w:t>按照国家相关法规和安全生产操作规程，各竞赛</w:t>
      </w:r>
      <w:r>
        <w:rPr>
          <w:rFonts w:ascii="宋体" w:hAnsi="宋体" w:eastAsia="宋体" w:cs="宋体"/>
          <w:spacing w:val="-4"/>
          <w:sz w:val="28"/>
          <w:szCs w:val="28"/>
        </w:rPr>
        <w:t>项目提出安全、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健康要求，并于赛前集中培训期间，由裁判长组织全体裁判员及参赛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"/>
          <w:sz w:val="28"/>
          <w:szCs w:val="28"/>
        </w:rPr>
        <w:t>选手学习掌握。</w:t>
      </w:r>
    </w:p>
    <w:p>
      <w:pPr>
        <w:spacing w:before="229" w:line="294" w:lineRule="auto"/>
        <w:ind w:left="27" w:right="141" w:firstLine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2.</w:t>
      </w:r>
      <w:r>
        <w:rPr>
          <w:rFonts w:ascii="宋体" w:hAnsi="宋体" w:eastAsia="宋体" w:cs="宋体"/>
          <w:spacing w:val="-1"/>
          <w:sz w:val="28"/>
          <w:szCs w:val="28"/>
        </w:rPr>
        <w:t>按照国家和山西卫生健康有关规范及要求，在大赛现场设置急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救站，配备专业医务人员和设备，做好卫生防</w:t>
      </w:r>
      <w:r>
        <w:rPr>
          <w:rFonts w:ascii="宋体" w:hAnsi="宋体" w:eastAsia="宋体" w:cs="宋体"/>
          <w:spacing w:val="-10"/>
          <w:sz w:val="28"/>
          <w:szCs w:val="28"/>
        </w:rPr>
        <w:t>护工作、医疗应急准备。</w:t>
      </w:r>
    </w:p>
    <w:p>
      <w:pPr>
        <w:spacing w:before="224" w:line="320" w:lineRule="auto"/>
        <w:ind w:left="23" w:right="24" w:firstLine="56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3.</w:t>
      </w:r>
      <w:r>
        <w:rPr>
          <w:rFonts w:ascii="宋体" w:hAnsi="宋体" w:eastAsia="宋体" w:cs="宋体"/>
          <w:spacing w:val="-3"/>
          <w:sz w:val="28"/>
          <w:szCs w:val="28"/>
        </w:rPr>
        <w:t>按照安全健康卫生有关要求，应确保所提</w:t>
      </w:r>
      <w:r>
        <w:rPr>
          <w:rFonts w:ascii="宋体" w:hAnsi="宋体" w:eastAsia="宋体" w:cs="宋体"/>
          <w:spacing w:val="-4"/>
          <w:sz w:val="28"/>
          <w:szCs w:val="28"/>
        </w:rPr>
        <w:t>供食品和饮料的安全，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并按照赛场场地布局安排，提供相应的饮水及小食品服务。任何参赛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"/>
          <w:sz w:val="28"/>
          <w:szCs w:val="28"/>
        </w:rPr>
        <w:t>选手和其他人员不得私自携带食品和饮料进入竞赛工位。</w:t>
      </w:r>
    </w:p>
    <w:p>
      <w:pPr>
        <w:spacing w:before="224" w:line="295" w:lineRule="auto"/>
        <w:ind w:left="38" w:right="239" w:firstLine="53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4.</w:t>
      </w:r>
      <w:r>
        <w:rPr>
          <w:rFonts w:ascii="宋体" w:hAnsi="宋体" w:eastAsia="宋体" w:cs="宋体"/>
          <w:spacing w:val="-1"/>
          <w:sz w:val="28"/>
          <w:szCs w:val="28"/>
        </w:rPr>
        <w:t>各参赛队应为本队选手购买人身意外伤害保险。各参赛队报到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时，向执委会提交相关证明。</w:t>
      </w:r>
    </w:p>
    <w:p>
      <w:pPr>
        <w:spacing w:before="228" w:line="294" w:lineRule="auto"/>
        <w:ind w:left="25" w:right="239" w:firstLine="56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5.</w:t>
      </w:r>
      <w:r>
        <w:rPr>
          <w:rFonts w:ascii="宋体" w:hAnsi="宋体" w:eastAsia="宋体" w:cs="宋体"/>
          <w:spacing w:val="-1"/>
          <w:sz w:val="28"/>
          <w:szCs w:val="28"/>
        </w:rPr>
        <w:t>进入竞赛区域的人员，应严格按照各项目</w:t>
      </w:r>
      <w:r>
        <w:rPr>
          <w:rFonts w:ascii="宋体" w:hAnsi="宋体" w:eastAsia="宋体" w:cs="宋体"/>
          <w:spacing w:val="-2"/>
          <w:sz w:val="28"/>
          <w:szCs w:val="28"/>
        </w:rPr>
        <w:t>安全、健康规定，做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好安全防护。</w:t>
      </w:r>
    </w:p>
    <w:p>
      <w:pPr>
        <w:spacing w:before="229" w:line="294" w:lineRule="auto"/>
        <w:ind w:left="25" w:right="239" w:firstLine="56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6.</w:t>
      </w:r>
      <w:r>
        <w:rPr>
          <w:rFonts w:ascii="宋体" w:hAnsi="宋体" w:eastAsia="宋体" w:cs="宋体"/>
          <w:spacing w:val="-1"/>
          <w:sz w:val="28"/>
          <w:szCs w:val="28"/>
        </w:rPr>
        <w:t>竞赛过程中，出现任何有害健康或不安全情况</w:t>
      </w:r>
      <w:r>
        <w:rPr>
          <w:rFonts w:ascii="宋体" w:hAnsi="宋体" w:eastAsia="宋体" w:cs="宋体"/>
          <w:spacing w:val="-2"/>
          <w:sz w:val="28"/>
          <w:szCs w:val="28"/>
        </w:rPr>
        <w:t>，专家组长（裁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判长）有权立即中止竞赛。</w:t>
      </w:r>
    </w:p>
    <w:p>
      <w:pPr>
        <w:spacing w:before="225" w:line="295" w:lineRule="auto"/>
        <w:ind w:left="26" w:right="119" w:firstLine="55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7.</w:t>
      </w:r>
      <w:r>
        <w:rPr>
          <w:rFonts w:ascii="宋体" w:hAnsi="宋体" w:eastAsia="宋体" w:cs="宋体"/>
          <w:spacing w:val="-7"/>
          <w:sz w:val="28"/>
          <w:szCs w:val="28"/>
        </w:rPr>
        <w:t>选手在竞赛中出现伤、病等突发情况时，经专家组长（裁判长）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许可，工作人员可进入赛场为选手提供必要的帮助。</w:t>
      </w:r>
    </w:p>
    <w:p>
      <w:pPr>
        <w:spacing w:line="295" w:lineRule="auto"/>
        <w:rPr>
          <w:rFonts w:ascii="宋体" w:hAnsi="宋体" w:eastAsia="宋体" w:cs="宋体"/>
          <w:sz w:val="28"/>
          <w:szCs w:val="28"/>
        </w:rPr>
        <w:sectPr>
          <w:footerReference r:id="rId26" w:type="default"/>
          <w:pgSz w:w="11906" w:h="16839"/>
          <w:pgMar w:top="1431" w:right="1559" w:bottom="1156" w:left="1785" w:header="0" w:footer="994" w:gutter="0"/>
        </w:sectPr>
      </w:pPr>
    </w:p>
    <w:p>
      <w:pPr>
        <w:spacing w:before="171" w:line="223" w:lineRule="auto"/>
        <w:ind w:left="50"/>
        <w:outlineLvl w:val="1"/>
        <w:rPr>
          <w:rFonts w:ascii="KaiTi" w:hAnsi="KaiTi" w:eastAsia="KaiTi" w:cs="KaiTi"/>
          <w:sz w:val="30"/>
          <w:szCs w:val="30"/>
        </w:rPr>
      </w:pPr>
      <w:bookmarkStart w:id="19" w:name="bookmark18"/>
      <w:bookmarkEnd w:id="19"/>
      <w:r>
        <w:rPr>
          <w:rFonts w:ascii="KaiTi" w:hAnsi="KaiTi" w:eastAsia="KaiTi" w:cs="KaiTi"/>
          <w:b/>
          <w:bCs/>
          <w:spacing w:val="-6"/>
          <w:sz w:val="30"/>
          <w:szCs w:val="30"/>
        </w:rPr>
        <w:t>（二）场地安全、健康安排</w:t>
      </w:r>
    </w:p>
    <w:p>
      <w:pPr>
        <w:pStyle w:val="2"/>
        <w:spacing w:line="471" w:lineRule="auto"/>
      </w:pPr>
    </w:p>
    <w:p>
      <w:pPr>
        <w:spacing w:before="91" w:line="332" w:lineRule="auto"/>
        <w:ind w:left="23" w:right="76" w:firstLine="58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1.</w:t>
      </w:r>
      <w:r>
        <w:rPr>
          <w:rFonts w:ascii="宋体" w:hAnsi="宋体" w:eastAsia="宋体" w:cs="宋体"/>
          <w:spacing w:val="-2"/>
          <w:sz w:val="28"/>
          <w:szCs w:val="28"/>
        </w:rPr>
        <w:t>按规定预留赛场安全疏散通道，配备足够的干粉灭火器和二氧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化碳灭火器、消防器械等安全应急处理设施设备和人员，张贴各项目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安全健康规定、图示等，并事先制定应急处理预案，安排专人负责赛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场紧急疏导等工作。</w:t>
      </w:r>
    </w:p>
    <w:p>
      <w:pPr>
        <w:spacing w:before="225" w:line="295" w:lineRule="auto"/>
        <w:ind w:left="48" w:right="76" w:firstLine="53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2.</w:t>
      </w:r>
      <w:r>
        <w:rPr>
          <w:rFonts w:ascii="宋体" w:hAnsi="宋体" w:eastAsia="宋体" w:cs="宋体"/>
          <w:spacing w:val="-1"/>
          <w:sz w:val="28"/>
          <w:szCs w:val="28"/>
        </w:rPr>
        <w:t>对进入赛场的人员要逐一进行安检，防止任何易燃易爆危险物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品带入赛场。</w:t>
      </w:r>
    </w:p>
    <w:p>
      <w:pPr>
        <w:spacing w:before="227" w:line="294" w:lineRule="auto"/>
        <w:ind w:left="31" w:firstLine="55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3.</w:t>
      </w:r>
      <w:r>
        <w:rPr>
          <w:rFonts w:ascii="宋体" w:hAnsi="宋体" w:eastAsia="宋体" w:cs="宋体"/>
          <w:spacing w:val="-8"/>
          <w:sz w:val="28"/>
          <w:szCs w:val="28"/>
        </w:rPr>
        <w:t>赛场内禁止吸烟，张贴禁烟标识，指定专员进行赛前消防检查，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并在竞赛过程中巡视检查，确保竞赛顺利进行。</w:t>
      </w:r>
    </w:p>
    <w:p>
      <w:pPr>
        <w:spacing w:before="229" w:line="294" w:lineRule="auto"/>
        <w:ind w:left="78" w:right="76" w:firstLine="49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4.</w:t>
      </w:r>
      <w:r>
        <w:rPr>
          <w:rFonts w:ascii="宋体" w:hAnsi="宋体" w:eastAsia="宋体" w:cs="宋体"/>
          <w:spacing w:val="-1"/>
          <w:sz w:val="28"/>
          <w:szCs w:val="28"/>
        </w:rPr>
        <w:t>提供安全照明和通风等设施设备。对易产生有害气体的竞赛项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目，应配备完善的排风和处理设施。</w:t>
      </w:r>
    </w:p>
    <w:p>
      <w:pPr>
        <w:pStyle w:val="2"/>
        <w:spacing w:line="341" w:lineRule="auto"/>
      </w:pPr>
    </w:p>
    <w:p>
      <w:pPr>
        <w:spacing w:before="98" w:line="227" w:lineRule="auto"/>
        <w:ind w:left="50"/>
        <w:outlineLvl w:val="1"/>
        <w:rPr>
          <w:rFonts w:ascii="KaiTi" w:hAnsi="KaiTi" w:eastAsia="KaiTi" w:cs="KaiTi"/>
          <w:sz w:val="30"/>
          <w:szCs w:val="30"/>
        </w:rPr>
      </w:pPr>
      <w:bookmarkStart w:id="20" w:name="bookmark19"/>
      <w:bookmarkEnd w:id="20"/>
      <w:r>
        <w:rPr>
          <w:rFonts w:ascii="KaiTi" w:hAnsi="KaiTi" w:eastAsia="KaiTi" w:cs="KaiTi"/>
          <w:b/>
          <w:bCs/>
          <w:spacing w:val="-7"/>
          <w:sz w:val="30"/>
          <w:szCs w:val="30"/>
        </w:rPr>
        <w:t>（三）突发情况处置</w:t>
      </w:r>
    </w:p>
    <w:p>
      <w:pPr>
        <w:pStyle w:val="2"/>
        <w:spacing w:line="466" w:lineRule="auto"/>
      </w:pPr>
    </w:p>
    <w:p>
      <w:pPr>
        <w:spacing w:before="91" w:line="220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1.</w:t>
      </w:r>
      <w:r>
        <w:rPr>
          <w:rFonts w:ascii="宋体" w:hAnsi="宋体" w:eastAsia="宋体" w:cs="宋体"/>
          <w:spacing w:val="-4"/>
          <w:sz w:val="28"/>
          <w:szCs w:val="28"/>
        </w:rPr>
        <w:t>停电或设备故障</w:t>
      </w:r>
    </w:p>
    <w:p>
      <w:pPr>
        <w:spacing w:before="229" w:line="369" w:lineRule="auto"/>
        <w:ind w:left="31" w:firstLine="5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当出现停电或设备故障无法进行作业时，选手可向裁判员举手报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告，裁判员征得专家组长（裁判长）同意后，该选手可</w:t>
      </w:r>
      <w:r>
        <w:rPr>
          <w:rFonts w:ascii="宋体" w:hAnsi="宋体" w:eastAsia="宋体" w:cs="宋体"/>
          <w:spacing w:val="-11"/>
          <w:sz w:val="28"/>
          <w:szCs w:val="28"/>
        </w:rPr>
        <w:t>申请暂停比赛，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由裁判员记录暂停起止时间，以便补时。由于选手自身违规操作导致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的停电或设备故障，所耽误的时间不予补时。</w:t>
      </w:r>
    </w:p>
    <w:p>
      <w:pPr>
        <w:spacing w:before="1" w:line="219" w:lineRule="auto"/>
        <w:ind w:left="57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2.</w:t>
      </w:r>
      <w:r>
        <w:rPr>
          <w:rFonts w:ascii="宋体" w:hAnsi="宋体" w:eastAsia="宋体" w:cs="宋体"/>
          <w:spacing w:val="-1"/>
          <w:sz w:val="28"/>
          <w:szCs w:val="28"/>
        </w:rPr>
        <w:t>伤病</w:t>
      </w:r>
    </w:p>
    <w:p>
      <w:pPr>
        <w:spacing w:before="226" w:line="369" w:lineRule="auto"/>
        <w:ind w:left="25" w:right="76" w:firstLine="5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比赛过程中，如选手突发病痛或违规操作给自身带来伤害，由裁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判员报告专家组长（裁判长</w:t>
      </w:r>
      <w:r>
        <w:rPr>
          <w:rFonts w:ascii="宋体" w:hAnsi="宋体" w:eastAsia="宋体" w:cs="宋体"/>
          <w:spacing w:val="-39"/>
          <w:sz w:val="28"/>
          <w:szCs w:val="28"/>
        </w:rPr>
        <w:t>），</w:t>
      </w:r>
      <w:r>
        <w:rPr>
          <w:rFonts w:ascii="宋体" w:hAnsi="宋体" w:eastAsia="宋体" w:cs="宋体"/>
          <w:spacing w:val="-1"/>
          <w:sz w:val="28"/>
          <w:szCs w:val="28"/>
        </w:rPr>
        <w:t>由场地工作人员带其进行就医。如果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是小的伤害，可报告裁判员，由场内工作人员用医药急救箱内医药用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品进行救治。由于伤病导致比赛中断，医疗救治时间不予补时。</w:t>
      </w:r>
    </w:p>
    <w:p>
      <w:pPr>
        <w:spacing w:before="1" w:line="220" w:lineRule="auto"/>
        <w:ind w:left="58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3.</w:t>
      </w:r>
      <w:r>
        <w:rPr>
          <w:rFonts w:ascii="宋体" w:hAnsi="宋体" w:eastAsia="宋体" w:cs="宋体"/>
          <w:spacing w:val="-2"/>
          <w:sz w:val="28"/>
          <w:szCs w:val="28"/>
        </w:rPr>
        <w:t>突发情况</w:t>
      </w:r>
    </w:p>
    <w:p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27" w:type="default"/>
          <w:pgSz w:w="11906" w:h="16839"/>
          <w:pgMar w:top="1431" w:right="1723" w:bottom="1156" w:left="1785" w:header="0" w:footer="994" w:gutter="0"/>
        </w:sectPr>
      </w:pPr>
    </w:p>
    <w:p>
      <w:pPr>
        <w:spacing w:before="217" w:line="369" w:lineRule="auto"/>
        <w:ind w:left="23" w:right="13" w:firstLine="56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如遇火险请勿慌乱，从安全出口紧急撤离。如需撤离，请听从工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作人员指挥，到指定紧急集合点集合。项目如遇各种紧急情况，请立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即与执委会联系，并说明您的姓名、所处位置和紧急情况的性质，赛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场应急小组将及时进行处置。</w:t>
      </w:r>
    </w:p>
    <w:p>
      <w:pPr>
        <w:spacing w:line="371" w:lineRule="auto"/>
        <w:ind w:left="33" w:right="13" w:firstLine="54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遇有突发事件，特别是危及公共安全的突发情况，由执委会下达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暂停竞赛或终止竞赛指令，执委会按照事先制订的预案开展工作，及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时组织所有人员有序撤离。</w:t>
      </w:r>
    </w:p>
    <w:sectPr>
      <w:footerReference r:id="rId28" w:type="default"/>
      <w:pgSz w:w="11906" w:h="16839"/>
      <w:pgMar w:top="1431" w:right="1785" w:bottom="1156" w:left="1785" w:header="0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8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22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1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8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2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10 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8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2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11 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8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2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12 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86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2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13 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86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2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14 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86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2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15 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2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16 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2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17 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2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18 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97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2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19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8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 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97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20 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8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21 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8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22 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8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23 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8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24 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8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25 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8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26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8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"/>
        <w:sz w:val="18"/>
        <w:szCs w:val="18"/>
      </w:rPr>
      <w:t>3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8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4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38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>5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8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"/>
        <w:sz w:val="18"/>
        <w:szCs w:val="18"/>
      </w:rPr>
      <w:t>6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38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"/>
        <w:sz w:val="18"/>
        <w:szCs w:val="18"/>
      </w:rPr>
      <w:t>7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8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>8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8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"/>
        <w:sz w:val="18"/>
        <w:szCs w:val="18"/>
      </w:rPr>
      <w:t>9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52381D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image" Target="media/image1.jpeg"/><Relationship Id="rId3" Type="http://schemas.openxmlformats.org/officeDocument/2006/relationships/footer" Target="footer1.xml"/><Relationship Id="rId29" Type="http://schemas.openxmlformats.org/officeDocument/2006/relationships/theme" Target="theme/theme1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2025-07-28T11:00:00Z</dcterms:created>
  <dc:creator>kylin</dc:creator>
  <cp:lastModifiedBy>田田</cp:lastModifiedBy>
  <dcterms:modified xsi:type="dcterms:W3CDTF">2025-08-08T02:04:43Z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2025-07-28T18:21:20Z</vt:filetime>
  </property>
  <property fmtid="{D5CDD505-2E9C-101B-9397-08002B2CF9AE}" pid="4" name="KSOProductBuildVer">
    <vt:lpwstr>2052-11.1.0.9021</vt:lpwstr>
  </property>
</Properties>
</file>