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模范教师事迹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温紫瑞同志主要事迹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温紫瑞，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男，汉族，</w:t>
      </w:r>
      <w:r>
        <w:rPr>
          <w:rFonts w:hint="eastAsia" w:ascii="仿宋" w:hAnsi="仿宋" w:eastAsia="仿宋"/>
          <w:sz w:val="32"/>
          <w:szCs w:val="32"/>
        </w:rPr>
        <w:t>大学本科学历，中共党员，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2004年7月参加工作，</w:t>
      </w:r>
      <w:r>
        <w:rPr>
          <w:rFonts w:hint="eastAsia" w:ascii="仿宋" w:hAnsi="仿宋" w:eastAsia="仿宋"/>
          <w:sz w:val="32"/>
          <w:szCs w:val="32"/>
        </w:rPr>
        <w:t>高级讲师，副科长。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从教近20年，始终坚守在教学一线，牢记为党育人、为国育才的使命，在自己平凡的工作岗位上勤勤恳恳、兢兢业业，全身心的投入到教育教学当中，承担教学任务，参与学院大型活动、重点项目建设工作，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荣获</w:t>
      </w:r>
      <w:r>
        <w:rPr>
          <w:rFonts w:hint="eastAsia" w:ascii="仿宋" w:hAnsi="仿宋" w:eastAsia="仿宋"/>
          <w:sz w:val="32"/>
          <w:szCs w:val="32"/>
        </w:rPr>
        <w:t>“山西省技工教育骨干教师”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“第三届长治技能大赛优秀工作者”、“长治市优秀共青团干部、新长征突击手”、“山西省第三届技工院校教师职业能力大赛一等奖”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黄强同志主要事迹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黄强</w:t>
      </w:r>
      <w:r>
        <w:rPr>
          <w:rFonts w:hint="eastAsia" w:ascii="仿宋_GB2312" w:hAnsi="宋体" w:eastAsia="仿宋_GB2312" w:cs="宋体"/>
          <w:sz w:val="32"/>
          <w:szCs w:val="32"/>
        </w:rPr>
        <w:t>，男，汉族，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山西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长治</w:t>
      </w:r>
      <w:r>
        <w:rPr>
          <w:rFonts w:hint="eastAsia" w:ascii="仿宋_GB2312" w:hAnsi="宋体" w:eastAsia="仿宋_GB2312" w:cs="宋体"/>
          <w:sz w:val="32"/>
          <w:szCs w:val="32"/>
        </w:rPr>
        <w:t>人，本科学历，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工程硕士学位，中共党员，</w:t>
      </w:r>
      <w:r>
        <w:rPr>
          <w:rFonts w:hint="eastAsia" w:ascii="仿宋_GB2312" w:hAnsi="宋体" w:eastAsia="仿宋_GB2312" w:cs="宋体"/>
          <w:sz w:val="32"/>
          <w:szCs w:val="32"/>
        </w:rPr>
        <w:t>焊工高级技师，焊工国家职业竞赛裁判员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技能等级认定高级</w:t>
      </w:r>
      <w:r>
        <w:rPr>
          <w:rFonts w:hint="eastAsia" w:ascii="仿宋_GB2312" w:hAnsi="宋体" w:eastAsia="仿宋_GB2312" w:cs="宋体"/>
          <w:sz w:val="32"/>
          <w:szCs w:val="32"/>
        </w:rPr>
        <w:t>考评员，现担任长治技师学院焊接技术应用系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党支部书记、系</w:t>
      </w:r>
      <w:r>
        <w:rPr>
          <w:rFonts w:hint="eastAsia" w:ascii="仿宋_GB2312" w:hAnsi="宋体" w:eastAsia="仿宋_GB2312" w:cs="宋体"/>
          <w:sz w:val="32"/>
          <w:szCs w:val="32"/>
        </w:rPr>
        <w:t>主任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立足于工作实际，加强学习、积极思索、开拓创新，带领全系师生取得了较多的成果和业绩。团队中15人取得焊工高级技师、国家级裁判员等证书，三晋技术能手和三晋英才14人，山西省技工院校骨干教师5名，市级专业带头人4人，39人次获山西省优秀指导教师和优秀教练称号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紧盯市场方向，积极推进课程改革，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带领师生连续多年参加国家、省市各类技能大赛，获省级团体一等奖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次，个人前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名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人次，代表山西省参加全国比赛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次，市级比赛连续包揽前三名。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黄强同志先后获得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全国机械行业技工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德育工作先进个人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“三晋英才支持计划青年优秀人才”、“长治市学术技术专业带头人”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“长治市人力资源社会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保障系统先进工作者”、“长治市模范教师”、“山西省技工教育骨干教师”、“市级骨干教师”等荣誉称号。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李淑宇同志主要事迹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李淑宇，女，汉族，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1978年7月出生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中共党员，大学本科学历，教育学硕士学位，2004年参加工作，高级讲师。现任职长治技师学院现代服务系党支部书记、系主任。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从教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历任三届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班主任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教务科科员、现代服务系副主任、现代服务系党支部书记兼系主任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等职务，能做到忠诚党的教育事业，始终以一个优秀教师的标准严格要求自己，师德高尚，爱岗敬业，勤奋努力，用实际行动体现了言传身教的优秀品质，在平凡而伟大的岗位上做着踏踏实实的事。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先后荣获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中国人生科学学会美育研究“十三五”科研规划重点课题《学校美育与人生发展的实验研究》研究成果一等奖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中国技能大赛第45届世界技能大赛山西选拔赛优秀指导教师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山西省技工教育骨干教师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山西省第三届教师能力大赛二等奖等荣誉。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先进教育工作者事迹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马芳芳同志主要事迹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马芳芳，曾用名马芳，大学本科学历，工学学士，中共党员，高级技师、正高级讲师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1999年1月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参加工作，现担任学院教务科科长。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多年来，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全面负责教学管理及统筹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，多次组织承办省级、市级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技能大赛、国家级省级重点项目建设、工学一体化人才培养模式改革等，同时承担《机械基础》、《德育》、《就业指导》等课程的教学工作。在工作岗位辛勤耕耘，不断前行，取得了一定成绩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先后获得了“山西省优秀教师”、“山西省技工教育专业带头人”、“长治市学术技术带头人”、“长治市德育和思想政治工作先进个人”、“长治市优秀共产党员”、“长治市职业教育工作先进个人”、“第三届全省职业技能大赛优秀指导教练”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UwMTIzN2VhOTAyOWIxNzQ2ZGJlODZhMDFmNDUifQ=="/>
  </w:docVars>
  <w:rsids>
    <w:rsidRoot w:val="75CD0F18"/>
    <w:rsid w:val="75C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2023-09-14T10:03:00Z</dcterms:created>
  <dc:creator>幸福猫</dc:creator>
  <cp:lastModifiedBy>幸福猫</cp:lastModifiedBy>
  <dcterms:modified xsi:type="dcterms:W3CDTF">2023-09-14T10:34:59Z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8827BD47F5EF43468E574441934871AB_11</vt:lpwstr>
  </property>
</Properties>
</file>